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4A" w:rsidRPr="00DF5C4A" w:rsidRDefault="00DF5C4A" w:rsidP="00DF5C4A">
      <w:pPr>
        <w:widowControl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5C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оценки заявок на участие в открытом конкурсе, величины значимости этих критериев, порядок рассмотрения и оценки заявок на участие в открытом конкурсе</w:t>
      </w:r>
    </w:p>
    <w:p w:rsidR="00DF5C4A" w:rsidRPr="00DF5C4A" w:rsidRDefault="00DF5C4A" w:rsidP="00DF5C4A">
      <w:pPr>
        <w:widowControl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5C4A" w:rsidRPr="00DF5C4A" w:rsidRDefault="00DF5C4A" w:rsidP="00DF5C4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C4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заявок производится в соответствии с Постановлением Правительства Российской Федерации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4253"/>
        <w:gridCol w:w="1417"/>
        <w:gridCol w:w="1985"/>
        <w:gridCol w:w="1842"/>
      </w:tblGrid>
      <w:tr w:rsidR="00DF5C4A" w:rsidRPr="00DF5C4A" w:rsidTr="00F23B0B">
        <w:trPr>
          <w:trHeight w:val="1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4A" w:rsidRPr="00DF5C4A" w:rsidRDefault="00DF5C4A" w:rsidP="00DF5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5C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 критерия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4A" w:rsidRPr="00DF5C4A" w:rsidRDefault="00DF5C4A" w:rsidP="00DF5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5C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Критерии оценки заявок на участие в конкурсе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4A" w:rsidRPr="00DF5C4A" w:rsidRDefault="00DF5C4A" w:rsidP="00DF5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5C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Показатели критериев оценки заявок на участие в конкурсе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4A" w:rsidRPr="00DF5C4A" w:rsidRDefault="00DF5C4A" w:rsidP="00DF5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5C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Значимость критерия в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4A" w:rsidRPr="00DF5C4A" w:rsidRDefault="00DF5C4A" w:rsidP="00DF5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5C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Коэффициент значимости критерия/показателя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4A" w:rsidRPr="00DF5C4A" w:rsidRDefault="00DF5C4A" w:rsidP="00DF5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5C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Обозначение рейтинга по критерию/показателю</w:t>
            </w:r>
          </w:p>
        </w:tc>
      </w:tr>
      <w:tr w:rsidR="00DF5C4A" w:rsidRPr="00DF5C4A" w:rsidTr="00F23B0B">
        <w:tc>
          <w:tcPr>
            <w:tcW w:w="993" w:type="dxa"/>
            <w:vAlign w:val="center"/>
          </w:tcPr>
          <w:p w:rsidR="00DF5C4A" w:rsidRPr="00DF5C4A" w:rsidRDefault="00DF5C4A" w:rsidP="00DF5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5C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52" w:type="dxa"/>
            <w:vAlign w:val="center"/>
          </w:tcPr>
          <w:p w:rsidR="00DF5C4A" w:rsidRPr="00DF5C4A" w:rsidRDefault="00DF5C4A" w:rsidP="00DF5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5C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Цена контракта </w:t>
            </w:r>
          </w:p>
        </w:tc>
        <w:tc>
          <w:tcPr>
            <w:tcW w:w="4253" w:type="dxa"/>
          </w:tcPr>
          <w:p w:rsidR="00DF5C4A" w:rsidRPr="00DF5C4A" w:rsidRDefault="00DF5C4A" w:rsidP="00DF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C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Цена</w:t>
            </w:r>
          </w:p>
        </w:tc>
        <w:tc>
          <w:tcPr>
            <w:tcW w:w="1417" w:type="dxa"/>
            <w:vAlign w:val="center"/>
          </w:tcPr>
          <w:p w:rsidR="00DF5C4A" w:rsidRPr="00DF5C4A" w:rsidRDefault="00DF5C4A" w:rsidP="00DF5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5C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985" w:type="dxa"/>
            <w:vAlign w:val="center"/>
          </w:tcPr>
          <w:p w:rsidR="00DF5C4A" w:rsidRPr="00DF5C4A" w:rsidRDefault="00DF5C4A" w:rsidP="00DF5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5C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1842" w:type="dxa"/>
            <w:vAlign w:val="center"/>
          </w:tcPr>
          <w:p w:rsidR="00DF5C4A" w:rsidRPr="00DF5C4A" w:rsidRDefault="00DF5C4A" w:rsidP="00DF5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r w:rsidRPr="00DF5C4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ЦБi</w:t>
            </w:r>
          </w:p>
        </w:tc>
      </w:tr>
      <w:tr w:rsidR="00DF5C4A" w:rsidRPr="00DF5C4A" w:rsidTr="00F23B0B">
        <w:trPr>
          <w:trHeight w:val="391"/>
        </w:trPr>
        <w:tc>
          <w:tcPr>
            <w:tcW w:w="14742" w:type="dxa"/>
            <w:gridSpan w:val="6"/>
            <w:vAlign w:val="center"/>
          </w:tcPr>
          <w:p w:rsidR="00DF5C4A" w:rsidRPr="00DF5C4A" w:rsidRDefault="00DF5C4A" w:rsidP="00DF5C4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5C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 Нестоимостные критерии оценки</w:t>
            </w:r>
          </w:p>
        </w:tc>
      </w:tr>
      <w:tr w:rsidR="00DF5C4A" w:rsidRPr="00DF5C4A" w:rsidTr="00F23B0B">
        <w:tc>
          <w:tcPr>
            <w:tcW w:w="993" w:type="dxa"/>
            <w:vMerge w:val="restart"/>
            <w:vAlign w:val="center"/>
          </w:tcPr>
          <w:p w:rsidR="00DF5C4A" w:rsidRPr="00DF5C4A" w:rsidRDefault="00DF5C4A" w:rsidP="00DF5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5C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4252" w:type="dxa"/>
            <w:vMerge w:val="restart"/>
          </w:tcPr>
          <w:p w:rsidR="00DF5C4A" w:rsidRPr="00DF5C4A" w:rsidRDefault="00DF5C4A" w:rsidP="00DF5C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5C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4253" w:type="dxa"/>
          </w:tcPr>
          <w:p w:rsidR="00DF5C4A" w:rsidRPr="00DF5C4A" w:rsidRDefault="00DF5C4A" w:rsidP="00DF5C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DF5C4A" w:rsidRPr="00DF5C4A" w:rsidRDefault="00DF5C4A" w:rsidP="00DF5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5C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985" w:type="dxa"/>
          </w:tcPr>
          <w:p w:rsidR="00DF5C4A" w:rsidRPr="00DF5C4A" w:rsidRDefault="00DF5C4A" w:rsidP="00DF5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5C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0,4</w:t>
            </w:r>
          </w:p>
        </w:tc>
        <w:tc>
          <w:tcPr>
            <w:tcW w:w="1842" w:type="dxa"/>
          </w:tcPr>
          <w:p w:rsidR="00DF5C4A" w:rsidRPr="00DF5C4A" w:rsidRDefault="00DF5C4A" w:rsidP="00DF5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DF5C4A">
              <w:rPr>
                <w:rFonts w:ascii="Times New Roman" w:eastAsia="Times New Roman" w:hAnsi="Times New Roman" w:cs="Times New Roman"/>
                <w:b/>
                <w:position w:val="-12"/>
                <w:sz w:val="27"/>
                <w:szCs w:val="27"/>
                <w:lang w:eastAsia="ru-RU"/>
              </w:rPr>
              <w:object w:dxaOrig="620" w:dyaOrig="380">
                <v:shape id="_x0000_i1158" type="#_x0000_t75" style="width:27.75pt;height:18.75pt" o:ole="">
                  <v:imagedata r:id="rId5" o:title=""/>
                </v:shape>
                <o:OLEObject Type="Embed" ProgID="Equation.3" ShapeID="_x0000_i1158" DrawAspect="Content" ObjectID="_1577788093" r:id="rId6"/>
              </w:object>
            </w:r>
          </w:p>
        </w:tc>
      </w:tr>
      <w:tr w:rsidR="00DF5C4A" w:rsidRPr="00DF5C4A" w:rsidTr="00F23B0B">
        <w:tc>
          <w:tcPr>
            <w:tcW w:w="993" w:type="dxa"/>
            <w:vMerge/>
            <w:vAlign w:val="center"/>
          </w:tcPr>
          <w:p w:rsidR="00DF5C4A" w:rsidRPr="00DF5C4A" w:rsidRDefault="00DF5C4A" w:rsidP="00DF5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vMerge/>
          </w:tcPr>
          <w:p w:rsidR="00DF5C4A" w:rsidRPr="00DF5C4A" w:rsidRDefault="00DF5C4A" w:rsidP="00DF5C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DF5C4A" w:rsidRPr="00DF5C4A" w:rsidRDefault="00DF5C4A" w:rsidP="00DF5C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C4A">
              <w:rPr>
                <w:rFonts w:ascii="Times New Roman" w:eastAsia="Times New Roman" w:hAnsi="Times New Roman" w:cs="Times New Roman"/>
                <w:sz w:val="26"/>
                <w:szCs w:val="26"/>
              </w:rPr>
              <w:t>2.1.1. Наличие у участника конкурса опыта выполнения работ/оказания услуг сопоставимого с предметом закупки характера</w:t>
            </w:r>
            <w:r w:rsidRPr="00DF5C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7" w:type="dxa"/>
            <w:vMerge/>
          </w:tcPr>
          <w:p w:rsidR="00DF5C4A" w:rsidRPr="00DF5C4A" w:rsidRDefault="00DF5C4A" w:rsidP="00DF5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DF5C4A" w:rsidRPr="00DF5C4A" w:rsidRDefault="00DF5C4A" w:rsidP="00DF5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5C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0,</w:t>
            </w:r>
            <w:r w:rsidRPr="00DF5C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2" w:type="dxa"/>
          </w:tcPr>
          <w:p w:rsidR="00DF5C4A" w:rsidRPr="00DF5C4A" w:rsidRDefault="00DF5C4A" w:rsidP="00DF5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DF5C4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object w:dxaOrig="560" w:dyaOrig="380">
                <v:shape id="_x0000_i1159" type="#_x0000_t75" style="width:27.75pt;height:18.75pt">
                  <v:imagedata r:id="rId7" o:title=""/>
                </v:shape>
              </w:object>
            </w:r>
          </w:p>
        </w:tc>
      </w:tr>
      <w:tr w:rsidR="00DF5C4A" w:rsidRPr="00DF5C4A" w:rsidTr="00F23B0B">
        <w:tc>
          <w:tcPr>
            <w:tcW w:w="993" w:type="dxa"/>
            <w:vMerge/>
            <w:vAlign w:val="center"/>
          </w:tcPr>
          <w:p w:rsidR="00DF5C4A" w:rsidRPr="00DF5C4A" w:rsidRDefault="00DF5C4A" w:rsidP="00DF5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vMerge/>
          </w:tcPr>
          <w:p w:rsidR="00DF5C4A" w:rsidRPr="00DF5C4A" w:rsidRDefault="00DF5C4A" w:rsidP="00DF5C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DF5C4A" w:rsidRPr="00DF5C4A" w:rsidRDefault="00DF5C4A" w:rsidP="00DF5C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5C4A">
              <w:rPr>
                <w:rFonts w:ascii="Times New Roman" w:eastAsia="Times New Roman" w:hAnsi="Times New Roman" w:cs="Times New Roman"/>
                <w:sz w:val="26"/>
                <w:szCs w:val="26"/>
              </w:rPr>
              <w:t>2.1.2. Наличие у участника открытого конкурса сертифицированной системы менеджмента качества, отвечающей требованиям - ISO/IEC 27001:2013 применительно к размещению оборудования клиента в ЦОД.</w:t>
            </w:r>
          </w:p>
        </w:tc>
        <w:tc>
          <w:tcPr>
            <w:tcW w:w="1417" w:type="dxa"/>
            <w:vMerge/>
          </w:tcPr>
          <w:p w:rsidR="00DF5C4A" w:rsidRPr="00DF5C4A" w:rsidRDefault="00DF5C4A" w:rsidP="00DF5C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DF5C4A" w:rsidRPr="00DF5C4A" w:rsidRDefault="00DF5C4A" w:rsidP="00DF5C4A">
            <w:pPr>
              <w:keepNext/>
              <w:widowControl w:val="0"/>
              <w:autoSpaceDN w:val="0"/>
              <w:adjustRightInd w:val="0"/>
              <w:spacing w:before="160" w:line="360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F5C4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x-none"/>
              </w:rPr>
              <w:t>0,</w:t>
            </w:r>
            <w:r w:rsidRPr="00DF5C4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DF5C4A" w:rsidRPr="00DF5C4A" w:rsidRDefault="00DF5C4A" w:rsidP="00DF5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DF5C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object w:dxaOrig="600" w:dyaOrig="380">
                <v:shape id="_x0000_i1160" type="#_x0000_t75" style="width:30pt;height:18.75pt">
                  <v:imagedata r:id="rId8" o:title=""/>
                </v:shape>
              </w:object>
            </w:r>
          </w:p>
        </w:tc>
      </w:tr>
      <w:tr w:rsidR="00DF5C4A" w:rsidRPr="00DF5C4A" w:rsidTr="00F23B0B">
        <w:trPr>
          <w:trHeight w:val="283"/>
        </w:trPr>
        <w:tc>
          <w:tcPr>
            <w:tcW w:w="12900" w:type="dxa"/>
            <w:gridSpan w:val="5"/>
            <w:vAlign w:val="center"/>
          </w:tcPr>
          <w:p w:rsidR="00DF5C4A" w:rsidRPr="00DF5C4A" w:rsidRDefault="00DF5C4A" w:rsidP="00DF5C4A">
            <w:pPr>
              <w:keepNext/>
              <w:widowControl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x-none"/>
              </w:rPr>
            </w:pPr>
            <w:r w:rsidRPr="00DF5C4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x-none"/>
              </w:rPr>
              <w:t>Совокупная значимость всех критериев в процентах</w:t>
            </w:r>
          </w:p>
        </w:tc>
        <w:tc>
          <w:tcPr>
            <w:tcW w:w="1842" w:type="dxa"/>
            <w:vAlign w:val="center"/>
          </w:tcPr>
          <w:p w:rsidR="00DF5C4A" w:rsidRPr="00DF5C4A" w:rsidRDefault="00DF5C4A" w:rsidP="00DF5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5C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</w:tr>
    </w:tbl>
    <w:p w:rsidR="00DF5C4A" w:rsidRPr="00DF5C4A" w:rsidRDefault="00DF5C4A" w:rsidP="00DF5C4A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C4A" w:rsidRPr="00DF5C4A" w:rsidRDefault="00DF5C4A" w:rsidP="00DF5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 Цена контракта</w:t>
      </w:r>
    </w:p>
    <w:p w:rsidR="00DF5C4A" w:rsidRPr="00DF5C4A" w:rsidRDefault="00DF5C4A" w:rsidP="00DF5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Величина значимости критерия – 60 %</w:t>
      </w:r>
    </w:p>
    <w:p w:rsidR="00DF5C4A" w:rsidRPr="00DF5C4A" w:rsidRDefault="00DF5C4A" w:rsidP="00DF5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Коэффициент значимости критерия оценки – 0,6</w:t>
      </w:r>
    </w:p>
    <w:p w:rsidR="00DF5C4A" w:rsidRPr="00DF5C4A" w:rsidRDefault="00DF5C4A" w:rsidP="00DF5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Оценка критерия (баллы): – 100 </w:t>
      </w:r>
    </w:p>
    <w:p w:rsidR="00DF5C4A" w:rsidRPr="00DF5C4A" w:rsidRDefault="00DF5C4A" w:rsidP="00DF5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F5C4A" w:rsidRPr="00DF5C4A" w:rsidRDefault="00DF5C4A" w:rsidP="00DF5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5C4A">
        <w:rPr>
          <w:rFonts w:ascii="Times New Roman" w:eastAsia="Times New Roman" w:hAnsi="Times New Roman" w:cs="Times New Roman"/>
          <w:sz w:val="27"/>
          <w:szCs w:val="27"/>
        </w:rPr>
        <w:t>Количество баллов, присуждаемых по критерию оценки «цена контракта», определяется по формуле:</w:t>
      </w:r>
    </w:p>
    <w:p w:rsidR="00DF5C4A" w:rsidRPr="00DF5C4A" w:rsidRDefault="00DF5C4A" w:rsidP="00DF5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F5C4A" w:rsidRPr="00DF5C4A" w:rsidRDefault="00DF5C4A" w:rsidP="00DF5C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в случае если </w:t>
      </w:r>
      <w:r w:rsidRPr="00DF5C4A">
        <w:rPr>
          <w:rFonts w:ascii="Times New Roman" w:eastAsia="Times New Roman" w:hAnsi="Times New Roman" w:cs="Times New Roman"/>
          <w:position w:val="-10"/>
          <w:sz w:val="27"/>
          <w:szCs w:val="27"/>
          <w:lang w:val="x-none" w:eastAsia="x-none"/>
        </w:rPr>
        <w:object w:dxaOrig="600" w:dyaOrig="390">
          <v:shape id="_x0000_i1161" type="#_x0000_t75" style="width:30pt;height:19.5pt">
            <v:imagedata r:id="rId9" o:title=""/>
          </v:shape>
        </w:object>
      </w:r>
      <w:r w:rsidRPr="00DF5C4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&gt; 0,</w:t>
      </w:r>
    </w:p>
    <w:p w:rsidR="00DF5C4A" w:rsidRPr="00DF5C4A" w:rsidRDefault="00DF5C4A" w:rsidP="00DF5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position w:val="-30"/>
          <w:sz w:val="27"/>
          <w:szCs w:val="27"/>
          <w:lang w:eastAsia="ru-RU"/>
        </w:rPr>
        <w:object w:dxaOrig="2299" w:dyaOrig="700">
          <v:shape id="_x0000_i1162" type="#_x0000_t75" style="width:114.75pt;height:34.5pt">
            <v:imagedata r:id="rId10" o:title=""/>
          </v:shape>
        </w:object>
      </w: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, где:</w:t>
      </w:r>
    </w:p>
    <w:p w:rsidR="00DF5C4A" w:rsidRPr="00DF5C4A" w:rsidRDefault="00DF5C4A" w:rsidP="00DF5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КЗ - коэффициент значимости критерия оценки;</w:t>
      </w:r>
    </w:p>
    <w:p w:rsidR="00DF5C4A" w:rsidRPr="00DF5C4A" w:rsidRDefault="00DF5C4A" w:rsidP="00DF5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ЦБ</w:t>
      </w:r>
      <w:r w:rsidRPr="00DF5C4A">
        <w:rPr>
          <w:rFonts w:ascii="Times New Roman" w:eastAsia="Times New Roman" w:hAnsi="Times New Roman" w:cs="Times New Roman"/>
          <w:i/>
          <w:sz w:val="27"/>
          <w:szCs w:val="27"/>
          <w:vertAlign w:val="subscript"/>
          <w:lang w:val="en-US" w:eastAsia="ru-RU"/>
        </w:rPr>
        <w:t>i</w:t>
      </w:r>
      <w:r w:rsidRPr="00DF5C4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– </w:t>
      </w: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баллов по критерию оценки «цена контракта»;</w:t>
      </w:r>
      <w:r w:rsidRPr="00DF5C4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</w:p>
    <w:p w:rsidR="00DF5C4A" w:rsidRPr="00DF5C4A" w:rsidRDefault="00DF5C4A" w:rsidP="00DF5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position w:val="-10"/>
          <w:sz w:val="27"/>
          <w:szCs w:val="27"/>
          <w:lang w:eastAsia="ru-RU"/>
        </w:rPr>
        <w:object w:dxaOrig="600" w:dyaOrig="390">
          <v:shape id="_x0000_i1163" type="#_x0000_t75" style="width:30pt;height:19.5pt">
            <v:imagedata r:id="rId9" o:title=""/>
          </v:shape>
        </w:object>
      </w: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минимальное предложение из предложений по критерию оценки, сделанных участниками закупки;</w:t>
      </w:r>
    </w:p>
    <w:p w:rsidR="00DF5C4A" w:rsidRPr="00DF5C4A" w:rsidRDefault="00DF5C4A" w:rsidP="00DF5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position w:val="-12"/>
          <w:sz w:val="27"/>
          <w:szCs w:val="27"/>
          <w:lang w:eastAsia="ru-RU"/>
        </w:rPr>
        <w:object w:dxaOrig="345" w:dyaOrig="390">
          <v:shape id="_x0000_i1164" type="#_x0000_t75" style="width:17.25pt;height:19.5pt">
            <v:imagedata r:id="rId11" o:title=""/>
          </v:shape>
        </w:object>
      </w: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предложение участника закупки, заявка которого оценивается.</w:t>
      </w:r>
    </w:p>
    <w:p w:rsidR="00DF5C4A" w:rsidRPr="00DF5C4A" w:rsidRDefault="00DF5C4A" w:rsidP="00DF5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F5C4A" w:rsidRPr="00DF5C4A" w:rsidRDefault="00DF5C4A" w:rsidP="00DF5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б) в случае если </w:t>
      </w:r>
      <w:r w:rsidRPr="00DF5C4A">
        <w:rPr>
          <w:rFonts w:ascii="Times New Roman" w:eastAsia="Times New Roman" w:hAnsi="Times New Roman" w:cs="Times New Roman"/>
          <w:position w:val="-10"/>
          <w:sz w:val="27"/>
          <w:szCs w:val="27"/>
          <w:lang w:eastAsia="ru-RU"/>
        </w:rPr>
        <w:object w:dxaOrig="600" w:dyaOrig="390">
          <v:shape id="_x0000_i1165" type="#_x0000_t75" style="width:30pt;height:19.5pt">
            <v:imagedata r:id="rId9" o:title=""/>
          </v:shape>
        </w:object>
      </w:r>
      <w:proofErr w:type="gramStart"/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&lt; 0</w:t>
      </w:r>
      <w:proofErr w:type="gramEnd"/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DF5C4A" w:rsidRPr="00DF5C4A" w:rsidRDefault="00DF5C4A" w:rsidP="00DF5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position w:val="-30"/>
          <w:sz w:val="27"/>
          <w:szCs w:val="27"/>
          <w:lang w:eastAsia="ru-RU"/>
        </w:rPr>
        <w:object w:dxaOrig="2980" w:dyaOrig="700">
          <v:shape id="_x0000_i1166" type="#_x0000_t75" style="width:148.5pt;height:34.5pt">
            <v:imagedata r:id="rId12" o:title=""/>
          </v:shape>
        </w:object>
      </w: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, где:</w:t>
      </w:r>
    </w:p>
    <w:p w:rsidR="00DF5C4A" w:rsidRPr="00DF5C4A" w:rsidRDefault="00DF5C4A" w:rsidP="00DF5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КЗ - коэффициент значимости критерия оценки;</w:t>
      </w:r>
    </w:p>
    <w:p w:rsidR="00DF5C4A" w:rsidRPr="00DF5C4A" w:rsidRDefault="00DF5C4A" w:rsidP="00DF5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ЦБ</w:t>
      </w:r>
      <w:r w:rsidRPr="00DF5C4A">
        <w:rPr>
          <w:rFonts w:ascii="Times New Roman" w:eastAsia="Times New Roman" w:hAnsi="Times New Roman" w:cs="Times New Roman"/>
          <w:i/>
          <w:sz w:val="27"/>
          <w:szCs w:val="27"/>
          <w:vertAlign w:val="subscript"/>
          <w:lang w:val="en-US" w:eastAsia="ru-RU"/>
        </w:rPr>
        <w:t>i</w:t>
      </w:r>
      <w:r w:rsidRPr="00DF5C4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– </w:t>
      </w: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баллов по критерию оценки «цена контракта»;</w:t>
      </w:r>
      <w:r w:rsidRPr="00DF5C4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</w:p>
    <w:p w:rsidR="00DF5C4A" w:rsidRPr="00DF5C4A" w:rsidRDefault="00DF5C4A" w:rsidP="00DF5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position w:val="-12"/>
          <w:sz w:val="27"/>
          <w:szCs w:val="27"/>
          <w:lang w:eastAsia="ru-RU"/>
        </w:rPr>
        <w:object w:dxaOrig="630" w:dyaOrig="420">
          <v:shape id="_x0000_i1167" type="#_x0000_t75" style="width:31.5pt;height:21pt">
            <v:imagedata r:id="rId13" o:title=""/>
          </v:shape>
        </w:object>
      </w: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– максимальное предложение из предложений по критерию, сделанных участниками закупки.</w:t>
      </w:r>
    </w:p>
    <w:p w:rsidR="00DF5C4A" w:rsidRPr="00DF5C4A" w:rsidRDefault="00DF5C4A" w:rsidP="00DF5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position w:val="-12"/>
          <w:sz w:val="27"/>
          <w:szCs w:val="27"/>
          <w:lang w:eastAsia="ru-RU"/>
        </w:rPr>
        <w:object w:dxaOrig="345" w:dyaOrig="390">
          <v:shape id="_x0000_i1168" type="#_x0000_t75" style="width:17.25pt;height:19.5pt">
            <v:imagedata r:id="rId11" o:title=""/>
          </v:shape>
        </w:object>
      </w: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предложение участника закупки, заявка которого оценивается.</w:t>
      </w:r>
    </w:p>
    <w:p w:rsidR="00DF5C4A" w:rsidRPr="00DF5C4A" w:rsidRDefault="00DF5C4A" w:rsidP="00DF5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5C4A" w:rsidRPr="00DF5C4A" w:rsidRDefault="00DF5C4A" w:rsidP="00DF5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2.1 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квалификации.</w:t>
      </w:r>
    </w:p>
    <w:p w:rsidR="00DF5C4A" w:rsidRPr="00DF5C4A" w:rsidRDefault="00DF5C4A" w:rsidP="00DF5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Величина значимости критерия – 40 %</w:t>
      </w:r>
    </w:p>
    <w:p w:rsidR="00DF5C4A" w:rsidRPr="00DF5C4A" w:rsidRDefault="00DF5C4A" w:rsidP="00DF5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Коэффициент значимости критерия оценки – 0,4</w:t>
      </w:r>
    </w:p>
    <w:p w:rsidR="00DF5C4A" w:rsidRPr="00DF5C4A" w:rsidRDefault="00DF5C4A" w:rsidP="00DF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Рейтинг, присуждаемый i-й заявке по критерию "Квалификация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квалификации", определяется по формуле:</w:t>
      </w:r>
    </w:p>
    <w:p w:rsidR="00DF5C4A" w:rsidRPr="00DF5C4A" w:rsidRDefault="00DF5C4A" w:rsidP="00DF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position w:val="-12"/>
          <w:sz w:val="27"/>
          <w:szCs w:val="27"/>
          <w:lang w:eastAsia="ru-RU"/>
        </w:rPr>
        <w:object w:dxaOrig="2820" w:dyaOrig="380">
          <v:shape id="_x0000_i1169" type="#_x0000_t75" style="width:168pt;height:21pt">
            <v:imagedata r:id="rId14" o:title=""/>
          </v:shape>
        </w:object>
      </w: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, где:</w:t>
      </w:r>
    </w:p>
    <w:p w:rsidR="00DF5C4A" w:rsidRPr="00DF5C4A" w:rsidRDefault="00DF5C4A" w:rsidP="00DF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620" w:dyaOrig="380">
          <v:shape id="_x0000_i1170" type="#_x0000_t75" style="width:27.75pt;height:18.75pt">
            <v:imagedata r:id="rId15" o:title=""/>
          </v:shape>
        </w:object>
      </w: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рейтинг, присуждаемый i-ой заявке участника закупки по данному критерию;</w:t>
      </w:r>
    </w:p>
    <w:p w:rsidR="00DF5C4A" w:rsidRPr="00DF5C4A" w:rsidRDefault="00DF5C4A" w:rsidP="00DF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560" w:dyaOrig="380">
          <v:shape id="_x0000_i1171" type="#_x0000_t75" style="width:27.75pt;height:18.75pt">
            <v:imagedata r:id="rId7" o:title=""/>
          </v:shape>
        </w:object>
      </w: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количество баллов, присуждаемый i-ой заявке по показателю "Наличие у участника конкурса опыта выполнения работ/оказания услуг сопоставимого с предметом закупки характера";</w:t>
      </w:r>
    </w:p>
    <w:p w:rsidR="00DF5C4A" w:rsidRPr="00DF5C4A" w:rsidRDefault="00DF5C4A" w:rsidP="00DF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600" w:dyaOrig="380">
          <v:shape id="_x0000_i1172" type="#_x0000_t75" style="width:30pt;height:18.75pt">
            <v:imagedata r:id="rId8" o:title=""/>
          </v:shape>
        </w:object>
      </w: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количество баллов, присуждаемый i-ой заявке по показателю "Наличие у участника открытого конкурса сертифицированной системы менеджмента качества, отвечающей требованиям - ISO/IEC 27001:2013 применительно к размещению оборудования клиента в ЦОД";</w:t>
      </w:r>
    </w:p>
    <w:p w:rsidR="00DF5C4A" w:rsidRPr="00DF5C4A" w:rsidRDefault="00DF5C4A" w:rsidP="00DF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position w:val="-6"/>
          <w:sz w:val="27"/>
          <w:szCs w:val="27"/>
          <w:lang w:eastAsia="ru-RU"/>
        </w:rPr>
        <w:object w:dxaOrig="380" w:dyaOrig="279">
          <v:shape id="_x0000_i1155" type="#_x0000_t75" style="width:18.75pt;height:14.25pt">
            <v:imagedata r:id="rId16" o:title=""/>
          </v:shape>
        </w:object>
      </w: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коэффициент значимости критерия оценки.</w:t>
      </w:r>
    </w:p>
    <w:p w:rsidR="00DF5C4A" w:rsidRPr="00DF5C4A" w:rsidRDefault="00DF5C4A" w:rsidP="00DF5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F5C4A" w:rsidRPr="00DF5C4A" w:rsidRDefault="00DF5C4A" w:rsidP="00DF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Показатели данного критерия:</w:t>
      </w:r>
    </w:p>
    <w:p w:rsidR="00DF5C4A" w:rsidRPr="00DF5C4A" w:rsidRDefault="00DF5C4A" w:rsidP="00DF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2.1.1. Наличие у участника конкурса опыта выполнения работ/оказания услуг сопоставимого с предметом закупки характера.</w:t>
      </w:r>
    </w:p>
    <w:p w:rsidR="00DF5C4A" w:rsidRPr="00DF5C4A" w:rsidRDefault="00DF5C4A" w:rsidP="00DF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Оценка показателя (баллы): 100 баллов</w:t>
      </w:r>
    </w:p>
    <w:p w:rsidR="00DF5C4A" w:rsidRPr="00DF5C4A" w:rsidRDefault="00DF5C4A" w:rsidP="00DF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Коэффициент значимости показателя: 0,7</w:t>
      </w:r>
    </w:p>
    <w:p w:rsidR="00DF5C4A" w:rsidRPr="00DF5C4A" w:rsidRDefault="00DF5C4A" w:rsidP="00DF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данному показателю оценивается: </w:t>
      </w: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наличие у участника конкурса опыта выполнения работ/оказания услуг сопоставимого с предметом закупки характера за последние 5 (пять) лет, предшествующих сроку окончания подачи </w:t>
      </w: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заявок на участие в открытом конкурсе, с ценой контракта/договора не менее 50 (пятидесяти) миллионов рублей.</w:t>
      </w:r>
    </w:p>
    <w:p w:rsidR="00DF5C4A" w:rsidRPr="00DF5C4A" w:rsidRDefault="00DF5C4A" w:rsidP="00DF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Работами/услугами сопоставимого характера являются: Предоставление инфраструктуры для размещения телекоммуникационного и серверного оборудования; Проведение работ по репликации данных.</w:t>
      </w:r>
    </w:p>
    <w:p w:rsidR="00DF5C4A" w:rsidRPr="00DF5C4A" w:rsidRDefault="00DF5C4A" w:rsidP="00DF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Подтверждается копиями исполненных контрактов/договоров и актов сдачи-приемки к ним.</w:t>
      </w:r>
    </w:p>
    <w:p w:rsidR="00DF5C4A" w:rsidRPr="00DF5C4A" w:rsidRDefault="00DF5C4A" w:rsidP="00DF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Учитывается количество исполненных контрактов/договоров и актов сдачи-приемки к ним.</w:t>
      </w:r>
    </w:p>
    <w:p w:rsidR="00DF5C4A" w:rsidRPr="00DF5C4A" w:rsidRDefault="00DF5C4A" w:rsidP="00DF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F5C4A" w:rsidRPr="00DF5C4A" w:rsidRDefault="00DF5C4A" w:rsidP="00DF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баллов, присуждаемых по показателю (</w:t>
      </w:r>
      <w:r w:rsidRPr="00DF5C4A">
        <w:rPr>
          <w:rFonts w:ascii="Times New Roman" w:eastAsia="Times New Roman" w:hAnsi="Times New Roman" w:cs="Times New Roman"/>
          <w:noProof/>
          <w:position w:val="-12"/>
          <w:sz w:val="27"/>
          <w:szCs w:val="27"/>
          <w:lang w:eastAsia="ru-RU"/>
        </w:rPr>
        <w:drawing>
          <wp:inline distT="0" distB="0" distL="0" distR="0">
            <wp:extent cx="32385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), определяется по формуле:</w:t>
      </w:r>
    </w:p>
    <w:p w:rsidR="00DF5C4A" w:rsidRPr="00DF5C4A" w:rsidRDefault="00DF5C4A" w:rsidP="00DF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noProof/>
          <w:position w:val="-14"/>
          <w:sz w:val="27"/>
          <w:szCs w:val="27"/>
          <w:lang w:eastAsia="ru-RU"/>
        </w:rPr>
        <w:drawing>
          <wp:inline distT="0" distB="0" distL="0" distR="0">
            <wp:extent cx="1419225" cy="2000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DF5C4A" w:rsidRPr="00DF5C4A" w:rsidRDefault="00DF5C4A" w:rsidP="00DF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где:</w:t>
      </w:r>
    </w:p>
    <w:p w:rsidR="00DF5C4A" w:rsidRPr="00DF5C4A" w:rsidRDefault="00DF5C4A" w:rsidP="00DF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КЗ - коэффициент значимости показателя;</w:t>
      </w:r>
    </w:p>
    <w:p w:rsidR="00DF5C4A" w:rsidRPr="00DF5C4A" w:rsidRDefault="00DF5C4A" w:rsidP="00DF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noProof/>
          <w:position w:val="-12"/>
          <w:sz w:val="27"/>
          <w:szCs w:val="27"/>
          <w:lang w:eastAsia="ru-RU"/>
        </w:rPr>
        <w:drawing>
          <wp:inline distT="0" distB="0" distL="0" distR="0">
            <wp:extent cx="1524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предложение участника закупки, заявка (предложение) которого оценивается;</w:t>
      </w:r>
    </w:p>
    <w:p w:rsidR="00DF5C4A" w:rsidRPr="00DF5C4A" w:rsidRDefault="00DF5C4A" w:rsidP="00DF5C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- максимальное предложение из предложений по критерию оценки, сделанных участниками закупки.</w:t>
      </w:r>
    </w:p>
    <w:p w:rsidR="00DF5C4A" w:rsidRPr="00DF5C4A" w:rsidRDefault="00DF5C4A" w:rsidP="00DF5C4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F5C4A" w:rsidRPr="00DF5C4A" w:rsidRDefault="00DF5C4A" w:rsidP="00DF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2.1.2. Наличие у участника открытого конкурса сертифицированной системы менеджмента качества, отвечающей требованиям - ISO/IEC 27001:2013 применительно к размещению оборудования клиента в ЦОД.</w:t>
      </w:r>
    </w:p>
    <w:p w:rsidR="00DF5C4A" w:rsidRPr="00DF5C4A" w:rsidRDefault="00DF5C4A" w:rsidP="00DF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Оценка показателя (баллы): 100 баллов</w:t>
      </w:r>
    </w:p>
    <w:p w:rsidR="00DF5C4A" w:rsidRPr="00DF5C4A" w:rsidRDefault="00DF5C4A" w:rsidP="00DF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Коэффициент значимости показателя: 0,3</w:t>
      </w:r>
    </w:p>
    <w:p w:rsidR="00DF5C4A" w:rsidRPr="00DF5C4A" w:rsidRDefault="00DF5C4A" w:rsidP="00DF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данному показателю оценивается: </w:t>
      </w: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у участника открытого конкурса сертифицированной системы менеджмента качества, отвечающей требованиям - ISO/IEC 27001:2013 применительно к размещению оборудования клиента в ЦОД.</w:t>
      </w:r>
    </w:p>
    <w:p w:rsidR="00DF5C4A" w:rsidRPr="00DF5C4A" w:rsidRDefault="00DF5C4A" w:rsidP="00DF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копией сертификата, выданного </w:t>
      </w:r>
      <w:r w:rsidRPr="00DF5C4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BSI</w:t>
      </w: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F5C4A" w:rsidRPr="00DF5C4A" w:rsidRDefault="00DF5C4A" w:rsidP="00DF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F5C4A" w:rsidRPr="00DF5C4A" w:rsidRDefault="00DF5C4A" w:rsidP="00DF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баллов, присуждаемых по показателю (</w:t>
      </w:r>
      <w:r w:rsidRPr="00DF5C4A">
        <w:rPr>
          <w:rFonts w:ascii="Times New Roman" w:eastAsia="Times New Roman" w:hAnsi="Times New Roman" w:cs="Times New Roman"/>
          <w:noProof/>
          <w:position w:val="-12"/>
          <w:sz w:val="27"/>
          <w:szCs w:val="27"/>
          <w:lang w:eastAsia="ru-RU"/>
        </w:rPr>
        <w:drawing>
          <wp:inline distT="0" distB="0" distL="0" distR="0">
            <wp:extent cx="32385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), определяется по формуле:</w:t>
      </w:r>
    </w:p>
    <w:p w:rsidR="00DF5C4A" w:rsidRPr="00DF5C4A" w:rsidRDefault="00DF5C4A" w:rsidP="00DF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noProof/>
          <w:position w:val="-14"/>
          <w:sz w:val="27"/>
          <w:szCs w:val="27"/>
          <w:lang w:eastAsia="ru-RU"/>
        </w:rPr>
        <w:drawing>
          <wp:inline distT="0" distB="0" distL="0" distR="0">
            <wp:extent cx="1419225" cy="200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DF5C4A" w:rsidRPr="00DF5C4A" w:rsidRDefault="00DF5C4A" w:rsidP="00DF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где:</w:t>
      </w:r>
    </w:p>
    <w:p w:rsidR="00DF5C4A" w:rsidRPr="00DF5C4A" w:rsidRDefault="00DF5C4A" w:rsidP="00DF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КЗ - коэффициент значимости показателя;</w:t>
      </w:r>
    </w:p>
    <w:p w:rsidR="00DF5C4A" w:rsidRPr="00DF5C4A" w:rsidRDefault="00DF5C4A" w:rsidP="00DF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noProof/>
          <w:position w:val="-12"/>
          <w:sz w:val="27"/>
          <w:szCs w:val="27"/>
          <w:lang w:eastAsia="ru-RU"/>
        </w:rPr>
        <w:drawing>
          <wp:inline distT="0" distB="0" distL="0" distR="0">
            <wp:extent cx="1524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предложение участника закупки, заявка (предложение) которого оценивается;</w:t>
      </w:r>
    </w:p>
    <w:p w:rsidR="00DF5C4A" w:rsidRPr="00DF5C4A" w:rsidRDefault="00DF5C4A" w:rsidP="00DF5C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- максимальное предложение из предложений по критерию оценки, сделанных участниками закупки.</w:t>
      </w:r>
    </w:p>
    <w:p w:rsidR="00DF5C4A" w:rsidRPr="00DF5C4A" w:rsidRDefault="00DF5C4A" w:rsidP="00DF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4A" w:rsidRPr="00DF5C4A" w:rsidRDefault="00DF5C4A" w:rsidP="00DF5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3. Итоговый рейтинг</w:t>
      </w:r>
    </w:p>
    <w:p w:rsidR="00DF5C4A" w:rsidRPr="00DF5C4A" w:rsidRDefault="00DF5C4A" w:rsidP="00DF5C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F5C4A" w:rsidRPr="00DF5C4A" w:rsidRDefault="00DF5C4A" w:rsidP="00DF5C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Сумма величин значимости критериев оценки, применяемых заказчиком составляет 100 процентов.</w:t>
      </w:r>
    </w:p>
    <w:p w:rsidR="00DF5C4A" w:rsidRPr="00DF5C4A" w:rsidRDefault="00DF5C4A" w:rsidP="00DF5C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Для оценки заявок по каждому критерию оценки используется 100-балльная шкала оценки. </w:t>
      </w:r>
    </w:p>
    <w:p w:rsidR="00DF5C4A" w:rsidRPr="00DF5C4A" w:rsidRDefault="00DF5C4A" w:rsidP="00DF5C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Итоговый рейтинг заявки вычисляется как сумма рейтингов по каждому критерию оценки заявки.</w:t>
      </w:r>
    </w:p>
    <w:p w:rsidR="00DF5C4A" w:rsidRPr="00DF5C4A" w:rsidRDefault="00DF5C4A" w:rsidP="00DF5C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C4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:rsidR="007077A8" w:rsidRDefault="007077A8">
      <w:bookmarkStart w:id="0" w:name="_GoBack"/>
      <w:bookmarkEnd w:id="0"/>
    </w:p>
    <w:sectPr w:rsidR="0070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18pt;visibility:visible" o:bullet="t">
        <v:imagedata r:id="rId1" o:title=""/>
      </v:shape>
    </w:pict>
  </w:numPicBullet>
  <w:abstractNum w:abstractNumId="0">
    <w:nsid w:val="3D6A58A2"/>
    <w:multiLevelType w:val="hybridMultilevel"/>
    <w:tmpl w:val="F86AC32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6A8617D"/>
    <w:multiLevelType w:val="hybridMultilevel"/>
    <w:tmpl w:val="A8AEC4F2"/>
    <w:lvl w:ilvl="0" w:tplc="0A7CB6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4053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98FB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1E0F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2217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652B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9E8D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6C8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2203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D8"/>
    <w:rsid w:val="007077A8"/>
    <w:rsid w:val="007816D8"/>
    <w:rsid w:val="00D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2DB10-55C5-452D-AEE7-04B4A046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7.wmf"/><Relationship Id="rId5" Type="http://schemas.openxmlformats.org/officeDocument/2006/relationships/image" Target="media/image2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Таросас Станисловас Чеслово</dc:creator>
  <cp:keywords/>
  <dc:description/>
  <cp:lastModifiedBy>Таросас Станисловас Чеслово</cp:lastModifiedBy>
  <cp:revision>2</cp:revision>
  <dcterms:created xsi:type="dcterms:W3CDTF">2018-01-18T10:42:00Z</dcterms:created>
  <dcterms:modified xsi:type="dcterms:W3CDTF">2018-01-18T10:42:00Z</dcterms:modified>
</cp:coreProperties>
</file>