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676" w:rsidRPr="002F0F25" w:rsidRDefault="00414676" w:rsidP="00414676">
      <w:pPr>
        <w:pStyle w:val="a4"/>
        <w:keepNext/>
        <w:ind w:firstLine="709"/>
        <w:rPr>
          <w:b/>
          <w:sz w:val="24"/>
        </w:rPr>
      </w:pPr>
      <w:r w:rsidRPr="002F0F25">
        <w:rPr>
          <w:b/>
          <w:sz w:val="24"/>
        </w:rPr>
        <w:t>Критерии оценки заявок на участие в конкурсе, их содержание и значимость:</w:t>
      </w:r>
    </w:p>
    <w:p w:rsidR="00414676" w:rsidRPr="002F0F25" w:rsidRDefault="00414676" w:rsidP="00414676">
      <w:pPr>
        <w:jc w:val="both"/>
      </w:pPr>
    </w:p>
    <w:p w:rsidR="00414676" w:rsidRPr="002F0F25" w:rsidRDefault="00414676" w:rsidP="00414676">
      <w:pPr>
        <w:jc w:val="both"/>
      </w:pPr>
    </w:p>
    <w:tbl>
      <w:tblPr>
        <w:tblpPr w:leftFromText="180" w:rightFromText="180" w:vertAnchor="text" w:tblpX="-741" w:tblpY="1"/>
        <w:tblOverlap w:val="never"/>
        <w:tblW w:w="10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60"/>
        <w:gridCol w:w="4138"/>
        <w:gridCol w:w="1622"/>
        <w:gridCol w:w="804"/>
        <w:gridCol w:w="854"/>
      </w:tblGrid>
      <w:tr w:rsidR="00414676" w:rsidRPr="002F0F25" w:rsidTr="00962595">
        <w:trPr>
          <w:cantSplit/>
          <w:trHeight w:val="38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4676" w:rsidRPr="002F0F25" w:rsidRDefault="00414676" w:rsidP="00962595">
            <w:pPr>
              <w:widowControl w:val="0"/>
              <w:tabs>
                <w:tab w:val="num" w:pos="240"/>
              </w:tabs>
              <w:ind w:left="113" w:right="113"/>
              <w:jc w:val="center"/>
              <w:rPr>
                <w:highlight w:val="yellow"/>
              </w:rPr>
            </w:pPr>
            <w:r w:rsidRPr="002F0F25">
              <w:t>Номер критерия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4676" w:rsidRPr="002F0F25" w:rsidRDefault="00414676" w:rsidP="00962595">
            <w:pPr>
              <w:widowControl w:val="0"/>
              <w:tabs>
                <w:tab w:val="num" w:pos="240"/>
              </w:tabs>
              <w:ind w:left="113" w:right="113"/>
              <w:jc w:val="center"/>
              <w:rPr>
                <w:highlight w:val="yellow"/>
              </w:rPr>
            </w:pPr>
            <w:r w:rsidRPr="002F0F25">
              <w:t>Критерии оценки заявок на участие в конкурсе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76" w:rsidRPr="002F0F25" w:rsidRDefault="00414676" w:rsidP="00962595">
            <w:pPr>
              <w:widowControl w:val="0"/>
              <w:tabs>
                <w:tab w:val="num" w:pos="240"/>
              </w:tabs>
              <w:jc w:val="center"/>
              <w:rPr>
                <w:highlight w:val="yellow"/>
              </w:rPr>
            </w:pPr>
            <w:r w:rsidRPr="002F0F25">
              <w:t>Содержание критериев оценки заявок на участие в конкурсе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4676" w:rsidRPr="002F0F25" w:rsidRDefault="00414676" w:rsidP="00962595">
            <w:pPr>
              <w:widowControl w:val="0"/>
              <w:tabs>
                <w:tab w:val="num" w:pos="240"/>
              </w:tabs>
              <w:ind w:left="113" w:right="113"/>
              <w:jc w:val="center"/>
            </w:pPr>
            <w:r w:rsidRPr="002F0F25">
              <w:t xml:space="preserve">Значимость  критериев оценки заявок на участие </w:t>
            </w:r>
            <w:proofErr w:type="gramStart"/>
            <w:r w:rsidRPr="002F0F25">
              <w:t>в</w:t>
            </w:r>
            <w:proofErr w:type="gramEnd"/>
          </w:p>
          <w:p w:rsidR="00414676" w:rsidRPr="002F0F25" w:rsidRDefault="00414676" w:rsidP="00962595">
            <w:pPr>
              <w:widowControl w:val="0"/>
              <w:tabs>
                <w:tab w:val="num" w:pos="240"/>
              </w:tabs>
              <w:ind w:left="113" w:right="113"/>
              <w:jc w:val="center"/>
            </w:pPr>
            <w:r w:rsidRPr="002F0F25">
              <w:t xml:space="preserve">конкурсе в процентах (максимально </w:t>
            </w:r>
            <w:proofErr w:type="gramStart"/>
            <w:r w:rsidRPr="002F0F25">
              <w:t>возможное</w:t>
            </w:r>
            <w:proofErr w:type="gramEnd"/>
            <w:r w:rsidRPr="002F0F25">
              <w:t>)</w:t>
            </w:r>
          </w:p>
          <w:p w:rsidR="00414676" w:rsidRPr="002F0F25" w:rsidRDefault="00414676" w:rsidP="00962595">
            <w:pPr>
              <w:widowControl w:val="0"/>
              <w:tabs>
                <w:tab w:val="num" w:pos="240"/>
              </w:tabs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4676" w:rsidRPr="002F0F25" w:rsidRDefault="00414676" w:rsidP="00962595">
            <w:pPr>
              <w:widowControl w:val="0"/>
              <w:ind w:left="113" w:right="113"/>
              <w:jc w:val="center"/>
              <w:rPr>
                <w:highlight w:val="yellow"/>
              </w:rPr>
            </w:pPr>
          </w:p>
          <w:p w:rsidR="00414676" w:rsidRPr="002F0F25" w:rsidRDefault="00414676" w:rsidP="00962595">
            <w:pPr>
              <w:widowControl w:val="0"/>
              <w:ind w:left="113" w:right="113"/>
              <w:jc w:val="center"/>
              <w:rPr>
                <w:highlight w:val="yellow"/>
              </w:rPr>
            </w:pPr>
            <w:r w:rsidRPr="002F0F25">
              <w:t>Коэффициент значимости показателя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4676" w:rsidRPr="002F0F25" w:rsidRDefault="00414676" w:rsidP="00962595">
            <w:pPr>
              <w:widowControl w:val="0"/>
              <w:ind w:left="113" w:right="113"/>
              <w:jc w:val="center"/>
              <w:rPr>
                <w:highlight w:val="yellow"/>
              </w:rPr>
            </w:pPr>
          </w:p>
          <w:p w:rsidR="00414676" w:rsidRPr="002F0F25" w:rsidRDefault="00414676" w:rsidP="00962595">
            <w:pPr>
              <w:widowControl w:val="0"/>
              <w:tabs>
                <w:tab w:val="num" w:pos="240"/>
              </w:tabs>
              <w:ind w:left="113" w:right="113"/>
              <w:jc w:val="center"/>
              <w:rPr>
                <w:highlight w:val="yellow"/>
              </w:rPr>
            </w:pPr>
            <w:r w:rsidRPr="002F0F25">
              <w:rPr>
                <w:bCs/>
              </w:rPr>
              <w:t>Максимальные значения показателя критерия в баллах</w:t>
            </w:r>
          </w:p>
        </w:tc>
      </w:tr>
      <w:tr w:rsidR="00414676" w:rsidRPr="002F0F25" w:rsidTr="00962595">
        <w:tc>
          <w:tcPr>
            <w:tcW w:w="9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76" w:rsidRPr="002F0F25" w:rsidRDefault="00414676" w:rsidP="00962595">
            <w:pPr>
              <w:widowControl w:val="0"/>
              <w:tabs>
                <w:tab w:val="num" w:pos="240"/>
              </w:tabs>
              <w:rPr>
                <w:highlight w:val="yellow"/>
              </w:rPr>
            </w:pPr>
            <w:r w:rsidRPr="002F0F25">
              <w:t>ЦЕНОВЫЕ КРИТЕРИИ – 40%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76" w:rsidRPr="002F0F25" w:rsidRDefault="00414676" w:rsidP="00962595">
            <w:pPr>
              <w:widowControl w:val="0"/>
              <w:tabs>
                <w:tab w:val="num" w:pos="240"/>
              </w:tabs>
              <w:rPr>
                <w:highlight w:val="yellow"/>
              </w:rPr>
            </w:pPr>
          </w:p>
        </w:tc>
      </w:tr>
      <w:tr w:rsidR="00414676" w:rsidRPr="002F0F25" w:rsidTr="00962595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76" w:rsidRPr="002F0F25" w:rsidRDefault="00414676" w:rsidP="00962595">
            <w:pPr>
              <w:tabs>
                <w:tab w:val="num" w:pos="240"/>
              </w:tabs>
              <w:jc w:val="center"/>
            </w:pPr>
            <w:r w:rsidRPr="002F0F25"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4676" w:rsidRPr="002F0F25" w:rsidRDefault="00414676" w:rsidP="00962595">
            <w:pPr>
              <w:tabs>
                <w:tab w:val="num" w:pos="240"/>
              </w:tabs>
              <w:ind w:left="113" w:right="113"/>
              <w:jc w:val="both"/>
            </w:pPr>
            <w:r w:rsidRPr="002F0F25">
              <w:t>Цена контракта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76" w:rsidRPr="002F0F25" w:rsidRDefault="00414676" w:rsidP="00962595">
            <w:pPr>
              <w:tabs>
                <w:tab w:val="num" w:pos="240"/>
              </w:tabs>
              <w:jc w:val="both"/>
            </w:pPr>
            <w:r w:rsidRPr="002F0F25">
              <w:t>Цена контракта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76" w:rsidRPr="002F0F25" w:rsidRDefault="00414676" w:rsidP="00962595">
            <w:pPr>
              <w:tabs>
                <w:tab w:val="num" w:pos="240"/>
              </w:tabs>
              <w:jc w:val="center"/>
            </w:pPr>
            <w:r w:rsidRPr="002F0F25">
              <w:t>40,0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76" w:rsidRPr="002F0F25" w:rsidRDefault="00414676" w:rsidP="00962595">
            <w:pPr>
              <w:tabs>
                <w:tab w:val="num" w:pos="240"/>
              </w:tabs>
              <w:jc w:val="center"/>
            </w:pPr>
            <w:r w:rsidRPr="002F0F25"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76" w:rsidRPr="002F0F25" w:rsidRDefault="00414676" w:rsidP="00962595">
            <w:pPr>
              <w:tabs>
                <w:tab w:val="num" w:pos="240"/>
              </w:tabs>
              <w:jc w:val="center"/>
            </w:pPr>
            <w:r w:rsidRPr="002F0F25">
              <w:t>100</w:t>
            </w:r>
          </w:p>
        </w:tc>
      </w:tr>
      <w:tr w:rsidR="00414676" w:rsidRPr="002F0F25" w:rsidTr="00962595">
        <w:tc>
          <w:tcPr>
            <w:tcW w:w="9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76" w:rsidRPr="002F0F25" w:rsidRDefault="00414676" w:rsidP="00962595">
            <w:pPr>
              <w:widowControl w:val="0"/>
              <w:tabs>
                <w:tab w:val="num" w:pos="240"/>
              </w:tabs>
              <w:jc w:val="both"/>
              <w:rPr>
                <w:highlight w:val="yellow"/>
              </w:rPr>
            </w:pPr>
            <w:r w:rsidRPr="002F0F25">
              <w:t>НЕСТОИМОСТНЫЕ КРИТЕРИИ ОЦЕНКИ – 60% (30% и 30%)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76" w:rsidRPr="002F0F25" w:rsidRDefault="00414676" w:rsidP="00962595">
            <w:pPr>
              <w:widowControl w:val="0"/>
              <w:tabs>
                <w:tab w:val="num" w:pos="240"/>
              </w:tabs>
              <w:jc w:val="both"/>
              <w:rPr>
                <w:highlight w:val="yellow"/>
              </w:rPr>
            </w:pPr>
          </w:p>
        </w:tc>
      </w:tr>
      <w:tr w:rsidR="00414676" w:rsidRPr="002F0F25" w:rsidTr="00962595">
        <w:trPr>
          <w:trHeight w:val="373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676" w:rsidRPr="002F0F25" w:rsidRDefault="00414676" w:rsidP="00962595">
            <w:pPr>
              <w:widowControl w:val="0"/>
              <w:tabs>
                <w:tab w:val="num" w:pos="240"/>
              </w:tabs>
              <w:jc w:val="center"/>
            </w:pPr>
            <w:r w:rsidRPr="002F0F25">
              <w:t>2.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4676" w:rsidRPr="00347E36" w:rsidRDefault="00414676" w:rsidP="0096259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347E36">
              <w:rPr>
                <w:sz w:val="20"/>
                <w:szCs w:val="20"/>
              </w:rPr>
              <w:t xml:space="preserve">Показатель </w:t>
            </w:r>
            <w:proofErr w:type="spellStart"/>
            <w:r w:rsidRPr="00347E36">
              <w:rPr>
                <w:sz w:val="20"/>
                <w:szCs w:val="20"/>
              </w:rPr>
              <w:t>нестоимостного</w:t>
            </w:r>
            <w:proofErr w:type="spellEnd"/>
            <w:r w:rsidRPr="00347E36">
              <w:rPr>
                <w:sz w:val="20"/>
                <w:szCs w:val="20"/>
              </w:rPr>
              <w:t xml:space="preserve"> критерия  оценки «качественные, функциональные и экологические  характеристики объекта закупок»: качество услуг</w:t>
            </w:r>
          </w:p>
          <w:p w:rsidR="00414676" w:rsidRPr="00347E36" w:rsidRDefault="00414676" w:rsidP="009625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4676" w:rsidRPr="00347E36" w:rsidRDefault="00414676" w:rsidP="0096259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</w:p>
          <w:p w:rsidR="00414676" w:rsidRPr="00347E36" w:rsidRDefault="00414676" w:rsidP="00962595">
            <w:pPr>
              <w:widowControl w:val="0"/>
              <w:tabs>
                <w:tab w:val="num" w:pos="240"/>
              </w:tabs>
              <w:ind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76" w:rsidRPr="002F0F25" w:rsidRDefault="00414676" w:rsidP="00962595">
            <w:pPr>
              <w:tabs>
                <w:tab w:val="num" w:pos="240"/>
              </w:tabs>
            </w:pPr>
            <w:r w:rsidRPr="002F0F25">
              <w:t>Наличие социально-бытовых условий, предоставляемых работникам Заказчика при оказании услуг по углубленному медицинскому обследованию</w:t>
            </w:r>
          </w:p>
          <w:p w:rsidR="00414676" w:rsidRPr="002F0F25" w:rsidRDefault="00414676" w:rsidP="00962595">
            <w:pPr>
              <w:tabs>
                <w:tab w:val="num" w:pos="240"/>
              </w:tabs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76" w:rsidRPr="002F0F25" w:rsidRDefault="00414676" w:rsidP="00962595">
            <w:pPr>
              <w:tabs>
                <w:tab w:val="num" w:pos="240"/>
              </w:tabs>
              <w:jc w:val="center"/>
            </w:pPr>
            <w:r w:rsidRPr="002F0F25">
              <w:t>100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76" w:rsidRPr="002F0F25" w:rsidRDefault="00414676" w:rsidP="00962595">
            <w:r w:rsidRPr="002F0F25"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76" w:rsidRPr="002F0F25" w:rsidRDefault="00414676" w:rsidP="00962595">
            <w:r w:rsidRPr="002F0F25">
              <w:t>100</w:t>
            </w:r>
          </w:p>
        </w:tc>
      </w:tr>
      <w:tr w:rsidR="00414676" w:rsidRPr="002F0F25" w:rsidTr="00962595">
        <w:trPr>
          <w:trHeight w:val="419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76" w:rsidRPr="002F0F25" w:rsidRDefault="00414676" w:rsidP="00962595">
            <w:pPr>
              <w:widowControl w:val="0"/>
              <w:tabs>
                <w:tab w:val="num" w:pos="240"/>
              </w:tabs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4676" w:rsidRPr="00347E36" w:rsidRDefault="00414676" w:rsidP="0096259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76" w:rsidRPr="002F0F25" w:rsidRDefault="00414676" w:rsidP="00962595">
            <w:pPr>
              <w:widowControl w:val="0"/>
              <w:tabs>
                <w:tab w:val="num" w:pos="240"/>
              </w:tabs>
              <w:jc w:val="both"/>
            </w:pPr>
            <w:r w:rsidRPr="002F0F25">
              <w:t>Итого по критерию оценки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76" w:rsidRPr="002F0F25" w:rsidRDefault="00414676" w:rsidP="00962595">
            <w:pPr>
              <w:widowControl w:val="0"/>
              <w:tabs>
                <w:tab w:val="num" w:pos="240"/>
              </w:tabs>
              <w:jc w:val="center"/>
              <w:rPr>
                <w:highlight w:val="yellow"/>
              </w:rPr>
            </w:pPr>
            <w:r w:rsidRPr="002F0F25">
              <w:t>100 %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76" w:rsidRPr="002F0F25" w:rsidRDefault="00414676" w:rsidP="00962595">
            <w:pPr>
              <w:widowControl w:val="0"/>
              <w:tabs>
                <w:tab w:val="num" w:pos="240"/>
              </w:tabs>
              <w:jc w:val="center"/>
            </w:pPr>
            <w:r w:rsidRPr="002F0F25">
              <w:t xml:space="preserve"> 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76" w:rsidRPr="002F0F25" w:rsidRDefault="00414676" w:rsidP="00962595">
            <w:pPr>
              <w:widowControl w:val="0"/>
              <w:tabs>
                <w:tab w:val="num" w:pos="240"/>
              </w:tabs>
              <w:jc w:val="center"/>
              <w:rPr>
                <w:highlight w:val="yellow"/>
              </w:rPr>
            </w:pPr>
            <w:r w:rsidRPr="002F0F25">
              <w:t>100</w:t>
            </w:r>
          </w:p>
        </w:tc>
      </w:tr>
      <w:tr w:rsidR="00414676" w:rsidRPr="002F0F25" w:rsidTr="00962595">
        <w:trPr>
          <w:trHeight w:val="215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4676" w:rsidRPr="002F0F25" w:rsidRDefault="00414676" w:rsidP="00962595">
            <w:pPr>
              <w:widowControl w:val="0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4676" w:rsidRPr="002F0F25" w:rsidRDefault="00414676" w:rsidP="0096259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outlineLvl w:val="2"/>
            </w:pPr>
          </w:p>
        </w:tc>
        <w:tc>
          <w:tcPr>
            <w:tcW w:w="4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76" w:rsidRPr="002F0F25" w:rsidRDefault="00414676" w:rsidP="00962595">
            <w:pPr>
              <w:autoSpaceDE w:val="0"/>
              <w:autoSpaceDN w:val="0"/>
              <w:adjustRightInd w:val="0"/>
              <w:ind w:firstLine="708"/>
              <w:jc w:val="both"/>
            </w:pPr>
            <w:r w:rsidRPr="002F0F25">
              <w:t>Наличие у организаци</w:t>
            </w:r>
            <w:proofErr w:type="gramStart"/>
            <w:r w:rsidRPr="002F0F25">
              <w:t>и-</w:t>
            </w:r>
            <w:proofErr w:type="gramEnd"/>
            <w:r w:rsidRPr="002F0F25">
              <w:t xml:space="preserve"> участника закупки опыта работы по проведению медицинских обследований работников учреждений, организаций</w:t>
            </w:r>
          </w:p>
          <w:p w:rsidR="00414676" w:rsidRPr="002F0F25" w:rsidRDefault="00414676" w:rsidP="00962595">
            <w:pPr>
              <w:widowControl w:val="0"/>
              <w:tabs>
                <w:tab w:val="num" w:pos="240"/>
              </w:tabs>
              <w:jc w:val="both"/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76" w:rsidRPr="00BC14E9" w:rsidRDefault="00414676" w:rsidP="00962595">
            <w:pPr>
              <w:widowControl w:val="0"/>
              <w:tabs>
                <w:tab w:val="num" w:pos="240"/>
              </w:tabs>
              <w:jc w:val="center"/>
            </w:pPr>
            <w:r>
              <w:t>100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76" w:rsidRPr="00BC14E9" w:rsidRDefault="00414676" w:rsidP="00962595">
            <w:pPr>
              <w:widowControl w:val="0"/>
            </w:pPr>
            <w:r>
              <w:t>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76" w:rsidRPr="00BC14E9" w:rsidRDefault="00414676" w:rsidP="00962595">
            <w:pPr>
              <w:widowControl w:val="0"/>
            </w:pPr>
            <w:r>
              <w:t>100</w:t>
            </w:r>
          </w:p>
        </w:tc>
      </w:tr>
      <w:tr w:rsidR="00414676" w:rsidRPr="002F0F25" w:rsidTr="00962595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76" w:rsidRPr="002F0F25" w:rsidRDefault="00414676" w:rsidP="00962595">
            <w:pPr>
              <w:widowControl w:val="0"/>
              <w:tabs>
                <w:tab w:val="num" w:pos="240"/>
              </w:tabs>
              <w:jc w:val="center"/>
              <w:rPr>
                <w:highlight w:val="yellow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76" w:rsidRPr="002F0F25" w:rsidRDefault="00414676" w:rsidP="00962595">
            <w:pPr>
              <w:widowControl w:val="0"/>
              <w:tabs>
                <w:tab w:val="num" w:pos="240"/>
              </w:tabs>
              <w:jc w:val="center"/>
              <w:rPr>
                <w:highlight w:val="yellow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76" w:rsidRPr="002F0F25" w:rsidRDefault="00414676" w:rsidP="00962595">
            <w:pPr>
              <w:widowControl w:val="0"/>
              <w:tabs>
                <w:tab w:val="num" w:pos="240"/>
              </w:tabs>
              <w:jc w:val="both"/>
              <w:rPr>
                <w:highlight w:val="yellow"/>
              </w:rPr>
            </w:pPr>
            <w:r w:rsidRPr="002F0F25">
              <w:t>ИТОГО по критерию оценки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76" w:rsidRPr="002F0F25" w:rsidRDefault="00414676" w:rsidP="00962595">
            <w:pPr>
              <w:widowControl w:val="0"/>
              <w:tabs>
                <w:tab w:val="num" w:pos="240"/>
              </w:tabs>
              <w:jc w:val="center"/>
              <w:rPr>
                <w:highlight w:val="yellow"/>
              </w:rPr>
            </w:pPr>
            <w:r w:rsidRPr="002F0F25">
              <w:t>100%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76" w:rsidRPr="002F0F25" w:rsidRDefault="00414676" w:rsidP="00962595">
            <w:pPr>
              <w:widowControl w:val="0"/>
              <w:tabs>
                <w:tab w:val="num" w:pos="240"/>
              </w:tabs>
              <w:jc w:val="center"/>
              <w:rPr>
                <w:highlight w:val="yellow"/>
              </w:rPr>
            </w:pPr>
            <w:r w:rsidRPr="002F0F25">
              <w:t>1,0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76" w:rsidRPr="002F0F25" w:rsidRDefault="00414676" w:rsidP="00962595">
            <w:pPr>
              <w:widowControl w:val="0"/>
              <w:tabs>
                <w:tab w:val="num" w:pos="240"/>
              </w:tabs>
              <w:jc w:val="center"/>
              <w:rPr>
                <w:highlight w:val="yellow"/>
              </w:rPr>
            </w:pPr>
            <w:r w:rsidRPr="002F0F25">
              <w:t xml:space="preserve"> 100</w:t>
            </w:r>
          </w:p>
        </w:tc>
      </w:tr>
      <w:tr w:rsidR="00414676" w:rsidRPr="002F0F25" w:rsidTr="00962595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76" w:rsidRPr="002F0F25" w:rsidRDefault="00414676" w:rsidP="00962595">
            <w:pPr>
              <w:widowControl w:val="0"/>
              <w:tabs>
                <w:tab w:val="num" w:pos="240"/>
              </w:tabs>
              <w:rPr>
                <w:highlight w:val="yellow"/>
              </w:rPr>
            </w:pPr>
            <w:r w:rsidRPr="002F0F25">
              <w:t>Совокупная значимость критериев в процентах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76" w:rsidRPr="002F0F25" w:rsidRDefault="00414676" w:rsidP="00962595">
            <w:pPr>
              <w:widowControl w:val="0"/>
              <w:tabs>
                <w:tab w:val="num" w:pos="240"/>
              </w:tabs>
              <w:jc w:val="both"/>
              <w:rPr>
                <w:highlight w:val="yellow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76" w:rsidRPr="002F0F25" w:rsidRDefault="00414676" w:rsidP="00962595">
            <w:pPr>
              <w:widowControl w:val="0"/>
              <w:tabs>
                <w:tab w:val="num" w:pos="240"/>
              </w:tabs>
              <w:jc w:val="center"/>
              <w:rPr>
                <w:highlight w:val="yellow"/>
              </w:rPr>
            </w:pPr>
          </w:p>
          <w:p w:rsidR="00414676" w:rsidRPr="002F0F25" w:rsidRDefault="00414676" w:rsidP="00962595">
            <w:pPr>
              <w:widowControl w:val="0"/>
              <w:tabs>
                <w:tab w:val="num" w:pos="240"/>
              </w:tabs>
              <w:jc w:val="center"/>
              <w:rPr>
                <w:highlight w:val="yellow"/>
              </w:rPr>
            </w:pPr>
            <w:r w:rsidRPr="002F0F25">
              <w:t>100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76" w:rsidRPr="002F0F25" w:rsidRDefault="00414676" w:rsidP="00962595">
            <w:pPr>
              <w:widowControl w:val="0"/>
              <w:rPr>
                <w:highlight w:val="yellow"/>
              </w:rPr>
            </w:pPr>
          </w:p>
          <w:p w:rsidR="00414676" w:rsidRPr="002F0F25" w:rsidRDefault="00414676" w:rsidP="00962595">
            <w:pPr>
              <w:widowControl w:val="0"/>
              <w:tabs>
                <w:tab w:val="num" w:pos="240"/>
              </w:tabs>
              <w:jc w:val="center"/>
              <w:rPr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76" w:rsidRPr="002F0F25" w:rsidRDefault="00414676" w:rsidP="00962595">
            <w:pPr>
              <w:widowControl w:val="0"/>
              <w:rPr>
                <w:highlight w:val="yellow"/>
              </w:rPr>
            </w:pPr>
          </w:p>
          <w:p w:rsidR="00414676" w:rsidRPr="002F0F25" w:rsidRDefault="00414676" w:rsidP="00962595">
            <w:pPr>
              <w:widowControl w:val="0"/>
              <w:tabs>
                <w:tab w:val="num" w:pos="240"/>
              </w:tabs>
              <w:jc w:val="center"/>
              <w:rPr>
                <w:highlight w:val="yellow"/>
              </w:rPr>
            </w:pPr>
          </w:p>
        </w:tc>
      </w:tr>
    </w:tbl>
    <w:p w:rsidR="00414676" w:rsidRDefault="00414676" w:rsidP="00414676">
      <w:pPr>
        <w:pStyle w:val="20"/>
        <w:spacing w:line="240" w:lineRule="auto"/>
        <w:ind w:firstLine="709"/>
        <w:rPr>
          <w:sz w:val="24"/>
          <w:szCs w:val="28"/>
        </w:rPr>
      </w:pPr>
    </w:p>
    <w:p w:rsidR="00414676" w:rsidRPr="00EC230B" w:rsidRDefault="00414676" w:rsidP="0041467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230B">
        <w:rPr>
          <w:b/>
          <w:sz w:val="28"/>
          <w:szCs w:val="28"/>
        </w:rPr>
        <w:lastRenderedPageBreak/>
        <w:t>Значения показателей критерия «Квалификация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или иных работников определенного уровня квалификации»</w:t>
      </w:r>
    </w:p>
    <w:p w:rsidR="00414676" w:rsidRPr="00D3080E" w:rsidRDefault="00414676" w:rsidP="00414676">
      <w:pPr>
        <w:jc w:val="both"/>
        <w:rPr>
          <w:sz w:val="28"/>
          <w:szCs w:val="28"/>
        </w:rPr>
      </w:pPr>
      <w:r w:rsidRPr="00D3080E">
        <w:rPr>
          <w:sz w:val="28"/>
          <w:szCs w:val="28"/>
        </w:rPr>
        <w:t>Формула расчета рейтинга, присуждаемого заявке по данному критерию оценки:</w:t>
      </w:r>
    </w:p>
    <w:p w:rsidR="00414676" w:rsidRPr="00D3080E" w:rsidRDefault="00414676" w:rsidP="00414676">
      <w:pPr>
        <w:jc w:val="both"/>
        <w:rPr>
          <w:sz w:val="28"/>
          <w:szCs w:val="28"/>
        </w:rPr>
      </w:pPr>
      <w:proofErr w:type="spellStart"/>
      <w:r w:rsidRPr="00D3080E">
        <w:rPr>
          <w:sz w:val="28"/>
          <w:szCs w:val="28"/>
          <w:lang w:val="en-US"/>
        </w:rPr>
        <w:t>Rc</w:t>
      </w:r>
      <w:proofErr w:type="spellEnd"/>
      <w:r w:rsidRPr="00D3080E">
        <w:rPr>
          <w:sz w:val="28"/>
          <w:szCs w:val="28"/>
        </w:rPr>
        <w:t>=</w:t>
      </w:r>
      <w:proofErr w:type="gramStart"/>
      <w:r w:rsidRPr="00D3080E">
        <w:rPr>
          <w:sz w:val="28"/>
          <w:szCs w:val="28"/>
        </w:rPr>
        <w:t>К3х(</w:t>
      </w:r>
      <w:proofErr w:type="gramEnd"/>
      <w:r w:rsidRPr="00D3080E">
        <w:rPr>
          <w:sz w:val="28"/>
          <w:szCs w:val="28"/>
        </w:rPr>
        <w:t>С1+С2)</w:t>
      </w:r>
    </w:p>
    <w:p w:rsidR="00414676" w:rsidRPr="00D3080E" w:rsidRDefault="00414676" w:rsidP="00414676">
      <w:pPr>
        <w:jc w:val="both"/>
        <w:rPr>
          <w:sz w:val="28"/>
          <w:szCs w:val="28"/>
        </w:rPr>
      </w:pPr>
      <w:r w:rsidRPr="00D3080E">
        <w:rPr>
          <w:sz w:val="28"/>
          <w:szCs w:val="28"/>
        </w:rPr>
        <w:t>Где:</w:t>
      </w:r>
    </w:p>
    <w:p w:rsidR="00414676" w:rsidRPr="00D3080E" w:rsidRDefault="00414676" w:rsidP="00414676">
      <w:pPr>
        <w:jc w:val="both"/>
        <w:rPr>
          <w:sz w:val="28"/>
          <w:szCs w:val="28"/>
        </w:rPr>
      </w:pPr>
      <w:r w:rsidRPr="00D3080E">
        <w:rPr>
          <w:sz w:val="28"/>
          <w:szCs w:val="28"/>
        </w:rPr>
        <w:t>К3 – коэффициент значимости критерия оценки «Квалификация участника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414676" w:rsidRPr="00D3080E" w:rsidRDefault="00414676" w:rsidP="00414676">
      <w:pPr>
        <w:jc w:val="both"/>
        <w:rPr>
          <w:sz w:val="28"/>
          <w:szCs w:val="28"/>
        </w:rPr>
      </w:pPr>
      <w:r w:rsidRPr="00D3080E">
        <w:rPr>
          <w:sz w:val="28"/>
          <w:szCs w:val="28"/>
        </w:rPr>
        <w:t>С</w:t>
      </w:r>
      <w:proofErr w:type="gramStart"/>
      <w:r w:rsidRPr="00D3080E">
        <w:rPr>
          <w:sz w:val="28"/>
          <w:szCs w:val="28"/>
        </w:rPr>
        <w:t>1</w:t>
      </w:r>
      <w:proofErr w:type="gramEnd"/>
      <w:r w:rsidRPr="00D3080E">
        <w:rPr>
          <w:sz w:val="28"/>
          <w:szCs w:val="28"/>
        </w:rPr>
        <w:t>, С2 – рейтинги по показателям критерия оценки «Квалификация участника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414676" w:rsidRPr="00D3080E" w:rsidRDefault="00414676" w:rsidP="00414676">
      <w:pPr>
        <w:jc w:val="both"/>
        <w:rPr>
          <w:sz w:val="28"/>
          <w:szCs w:val="28"/>
        </w:rPr>
      </w:pPr>
      <w:proofErr w:type="spellStart"/>
      <w:r w:rsidRPr="00D3080E">
        <w:rPr>
          <w:sz w:val="28"/>
          <w:szCs w:val="28"/>
          <w:lang w:val="en-US"/>
        </w:rPr>
        <w:t>Rc</w:t>
      </w:r>
      <w:proofErr w:type="spellEnd"/>
      <w:r w:rsidRPr="00D3080E">
        <w:rPr>
          <w:sz w:val="28"/>
          <w:szCs w:val="28"/>
        </w:rPr>
        <w:t xml:space="preserve"> – рейтинг (количество баллов) </w:t>
      </w:r>
      <w:proofErr w:type="spellStart"/>
      <w:r w:rsidRPr="00D3080E">
        <w:rPr>
          <w:sz w:val="28"/>
          <w:szCs w:val="28"/>
          <w:lang w:val="en-US"/>
        </w:rPr>
        <w:t>i</w:t>
      </w:r>
      <w:proofErr w:type="spellEnd"/>
      <w:r w:rsidRPr="00D3080E">
        <w:rPr>
          <w:sz w:val="28"/>
          <w:szCs w:val="28"/>
        </w:rPr>
        <w:t>-й Заявки по критерию «Квалификация участника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414676" w:rsidRDefault="00414676" w:rsidP="004146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4676" w:rsidRPr="00D3080E" w:rsidRDefault="00414676" w:rsidP="004146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</w:t>
      </w:r>
      <w:r w:rsidRPr="00D3080E">
        <w:rPr>
          <w:sz w:val="28"/>
          <w:szCs w:val="28"/>
        </w:rPr>
        <w:t xml:space="preserve">Наличие у организации опыта работы </w:t>
      </w:r>
      <w:r>
        <w:rPr>
          <w:sz w:val="28"/>
          <w:szCs w:val="28"/>
        </w:rPr>
        <w:t xml:space="preserve">по проведению медицинских обследований работников учреждений, организаций </w:t>
      </w:r>
      <w:r w:rsidRPr="00D3080E">
        <w:rPr>
          <w:sz w:val="28"/>
          <w:szCs w:val="28"/>
        </w:rPr>
        <w:t>(указываются сведения о заключенных контрактах (договорах)).</w:t>
      </w:r>
      <w:r w:rsidRPr="00D3080E">
        <w:rPr>
          <w:sz w:val="28"/>
          <w:szCs w:val="28"/>
        </w:rPr>
        <w:tab/>
      </w:r>
    </w:p>
    <w:p w:rsidR="00414676" w:rsidRPr="00D3080E" w:rsidRDefault="00414676" w:rsidP="00414676">
      <w:pPr>
        <w:jc w:val="both"/>
        <w:rPr>
          <w:sz w:val="28"/>
          <w:szCs w:val="28"/>
        </w:rPr>
      </w:pPr>
      <w:r w:rsidRPr="00D3080E">
        <w:rPr>
          <w:sz w:val="28"/>
          <w:szCs w:val="28"/>
        </w:rPr>
        <w:t>Оценка показателя (баллы): 100 баллов</w:t>
      </w:r>
    </w:p>
    <w:p w:rsidR="00414676" w:rsidRPr="00D3080E" w:rsidRDefault="00414676" w:rsidP="00414676">
      <w:pPr>
        <w:jc w:val="both"/>
        <w:rPr>
          <w:sz w:val="28"/>
          <w:szCs w:val="28"/>
        </w:rPr>
      </w:pPr>
      <w:r w:rsidRPr="00D3080E">
        <w:rPr>
          <w:sz w:val="28"/>
          <w:szCs w:val="28"/>
        </w:rPr>
        <w:t xml:space="preserve">Коэффициент значимости показателя: </w:t>
      </w:r>
      <w:r>
        <w:rPr>
          <w:sz w:val="28"/>
          <w:szCs w:val="28"/>
        </w:rPr>
        <w:t>1</w:t>
      </w:r>
    </w:p>
    <w:p w:rsidR="00414676" w:rsidRPr="00D3080E" w:rsidRDefault="00414676" w:rsidP="00414676">
      <w:pPr>
        <w:jc w:val="both"/>
        <w:rPr>
          <w:sz w:val="28"/>
          <w:szCs w:val="28"/>
        </w:rPr>
      </w:pPr>
      <w:r w:rsidRPr="00D3080E">
        <w:rPr>
          <w:sz w:val="28"/>
          <w:szCs w:val="28"/>
        </w:rPr>
        <w:t>Данный показатель рассчитывается следующим образом:</w:t>
      </w:r>
    </w:p>
    <w:p w:rsidR="00414676" w:rsidRPr="00D3080E" w:rsidRDefault="00414676" w:rsidP="00414676">
      <w:pPr>
        <w:jc w:val="both"/>
        <w:rPr>
          <w:sz w:val="28"/>
          <w:szCs w:val="28"/>
        </w:rPr>
      </w:pPr>
      <w:r w:rsidRPr="00D3080E">
        <w:rPr>
          <w:sz w:val="28"/>
          <w:szCs w:val="28"/>
        </w:rPr>
        <w:t>Количество баллов, присуждаемых по показателю С</w:t>
      </w:r>
      <w:proofErr w:type="gramStart"/>
      <w:r w:rsidRPr="00D3080E">
        <w:rPr>
          <w:sz w:val="28"/>
          <w:szCs w:val="28"/>
        </w:rPr>
        <w:t>2</w:t>
      </w:r>
      <w:proofErr w:type="gramEnd"/>
      <w:r w:rsidRPr="00D3080E">
        <w:rPr>
          <w:sz w:val="28"/>
          <w:szCs w:val="28"/>
        </w:rPr>
        <w:t>, определяется по формуле:</w:t>
      </w:r>
    </w:p>
    <w:p w:rsidR="00414676" w:rsidRPr="00D3080E" w:rsidRDefault="00414676" w:rsidP="00414676">
      <w:pPr>
        <w:jc w:val="both"/>
        <w:rPr>
          <w:sz w:val="28"/>
          <w:szCs w:val="28"/>
        </w:rPr>
      </w:pPr>
      <w:r w:rsidRPr="00D3080E">
        <w:rPr>
          <w:sz w:val="28"/>
          <w:szCs w:val="28"/>
        </w:rPr>
        <w:t>С</w:t>
      </w:r>
      <w:proofErr w:type="gramStart"/>
      <w:r w:rsidRPr="00D3080E">
        <w:rPr>
          <w:sz w:val="28"/>
          <w:szCs w:val="28"/>
        </w:rPr>
        <w:t>2</w:t>
      </w:r>
      <w:proofErr w:type="gramEnd"/>
      <w:r w:rsidRPr="00D3080E">
        <w:rPr>
          <w:sz w:val="28"/>
          <w:szCs w:val="28"/>
        </w:rPr>
        <w:t>=К3х100х(</w:t>
      </w:r>
      <w:r w:rsidRPr="00D3080E">
        <w:rPr>
          <w:sz w:val="28"/>
          <w:szCs w:val="28"/>
          <w:lang w:val="en-US"/>
        </w:rPr>
        <w:t>Ki</w:t>
      </w:r>
      <w:r w:rsidRPr="00D3080E">
        <w:rPr>
          <w:sz w:val="28"/>
          <w:szCs w:val="28"/>
        </w:rPr>
        <w:t>/</w:t>
      </w:r>
      <w:proofErr w:type="spellStart"/>
      <w:r w:rsidRPr="00D3080E">
        <w:rPr>
          <w:sz w:val="28"/>
          <w:szCs w:val="28"/>
          <w:lang w:val="en-US"/>
        </w:rPr>
        <w:t>Kmax</w:t>
      </w:r>
      <w:proofErr w:type="spellEnd"/>
      <w:r w:rsidRPr="00D3080E">
        <w:rPr>
          <w:sz w:val="28"/>
          <w:szCs w:val="28"/>
        </w:rPr>
        <w:t>)</w:t>
      </w:r>
    </w:p>
    <w:p w:rsidR="00414676" w:rsidRPr="00D3080E" w:rsidRDefault="00414676" w:rsidP="00414676">
      <w:pPr>
        <w:jc w:val="both"/>
        <w:rPr>
          <w:sz w:val="28"/>
          <w:szCs w:val="28"/>
        </w:rPr>
      </w:pPr>
      <w:r w:rsidRPr="00D3080E">
        <w:rPr>
          <w:sz w:val="28"/>
          <w:szCs w:val="28"/>
        </w:rPr>
        <w:t>где</w:t>
      </w:r>
    </w:p>
    <w:p w:rsidR="00414676" w:rsidRPr="00D3080E" w:rsidRDefault="00414676" w:rsidP="00414676">
      <w:pPr>
        <w:jc w:val="both"/>
        <w:rPr>
          <w:sz w:val="28"/>
          <w:szCs w:val="28"/>
        </w:rPr>
      </w:pPr>
      <w:r w:rsidRPr="00D3080E">
        <w:rPr>
          <w:sz w:val="28"/>
          <w:szCs w:val="28"/>
          <w:lang w:val="en-US"/>
        </w:rPr>
        <w:t>K</w:t>
      </w:r>
      <w:r w:rsidRPr="00D3080E">
        <w:rPr>
          <w:sz w:val="28"/>
          <w:szCs w:val="28"/>
        </w:rPr>
        <w:t>3 – коэффициент значимости показателя</w:t>
      </w:r>
    </w:p>
    <w:p w:rsidR="00414676" w:rsidRPr="00D3080E" w:rsidRDefault="00414676" w:rsidP="00414676">
      <w:pPr>
        <w:jc w:val="both"/>
        <w:rPr>
          <w:sz w:val="28"/>
          <w:szCs w:val="28"/>
        </w:rPr>
      </w:pPr>
      <w:r w:rsidRPr="00D3080E">
        <w:rPr>
          <w:sz w:val="28"/>
          <w:szCs w:val="28"/>
          <w:lang w:val="en-US"/>
        </w:rPr>
        <w:t>Ki</w:t>
      </w:r>
      <w:r w:rsidRPr="00D3080E">
        <w:rPr>
          <w:sz w:val="28"/>
          <w:szCs w:val="28"/>
        </w:rPr>
        <w:t xml:space="preserve"> –предложение участника закупки, заявка (предложение) которого оценивается;</w:t>
      </w:r>
    </w:p>
    <w:p w:rsidR="00414676" w:rsidRPr="00D3080E" w:rsidRDefault="00414676" w:rsidP="00414676">
      <w:pPr>
        <w:jc w:val="both"/>
        <w:rPr>
          <w:sz w:val="28"/>
          <w:szCs w:val="28"/>
        </w:rPr>
      </w:pPr>
      <w:r w:rsidRPr="00D3080E">
        <w:rPr>
          <w:sz w:val="28"/>
          <w:szCs w:val="28"/>
        </w:rPr>
        <w:t xml:space="preserve">К </w:t>
      </w:r>
      <w:r w:rsidRPr="00D3080E">
        <w:rPr>
          <w:sz w:val="28"/>
          <w:szCs w:val="28"/>
          <w:lang w:val="en-US"/>
        </w:rPr>
        <w:t>max</w:t>
      </w:r>
      <w:r w:rsidRPr="00D3080E">
        <w:rPr>
          <w:sz w:val="28"/>
          <w:szCs w:val="28"/>
        </w:rPr>
        <w:t xml:space="preserve"> – максимальное предложение из предложений по показателю, сделанных участниками закупки.</w:t>
      </w:r>
    </w:p>
    <w:p w:rsidR="00414676" w:rsidRDefault="00414676" w:rsidP="00414676">
      <w:pPr>
        <w:ind w:firstLine="570"/>
        <w:jc w:val="both"/>
        <w:rPr>
          <w:sz w:val="28"/>
          <w:szCs w:val="28"/>
        </w:rPr>
      </w:pPr>
    </w:p>
    <w:p w:rsidR="00414676" w:rsidRPr="00D3080E" w:rsidRDefault="00414676" w:rsidP="0041467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</w:t>
      </w:r>
      <w:r w:rsidRPr="00D3080E">
        <w:rPr>
          <w:b/>
          <w:sz w:val="28"/>
          <w:szCs w:val="28"/>
        </w:rPr>
        <w:t>начения показателей критерия «качество услуг и  (или) квалификация участника конкурса при размещении заказа на оказание услуг»</w:t>
      </w:r>
    </w:p>
    <w:p w:rsidR="00414676" w:rsidRPr="00D3080E" w:rsidRDefault="00414676" w:rsidP="00414676">
      <w:pPr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3080E">
        <w:rPr>
          <w:sz w:val="28"/>
          <w:szCs w:val="28"/>
        </w:rPr>
        <w:t>Цена контракта</w:t>
      </w:r>
    </w:p>
    <w:p w:rsidR="00414676" w:rsidRPr="00D3080E" w:rsidRDefault="00414676" w:rsidP="00414676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 w:rsidRPr="00D3080E">
        <w:rPr>
          <w:sz w:val="28"/>
          <w:szCs w:val="28"/>
        </w:rPr>
        <w:t xml:space="preserve">Величина значимости критерия – </w:t>
      </w:r>
      <w:r>
        <w:rPr>
          <w:sz w:val="28"/>
          <w:szCs w:val="28"/>
        </w:rPr>
        <w:t>3</w:t>
      </w:r>
      <w:r w:rsidRPr="00D3080E">
        <w:rPr>
          <w:sz w:val="28"/>
          <w:szCs w:val="28"/>
        </w:rPr>
        <w:t>0%</w:t>
      </w:r>
    </w:p>
    <w:p w:rsidR="00414676" w:rsidRPr="00D3080E" w:rsidRDefault="00414676" w:rsidP="00414676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 w:rsidRPr="00D3080E">
        <w:rPr>
          <w:sz w:val="28"/>
          <w:szCs w:val="28"/>
        </w:rPr>
        <w:t>Коэффициент значимости критерия оценки – 0,</w:t>
      </w:r>
      <w:r>
        <w:rPr>
          <w:sz w:val="28"/>
          <w:szCs w:val="28"/>
        </w:rPr>
        <w:t>3</w:t>
      </w:r>
    </w:p>
    <w:p w:rsidR="00414676" w:rsidRPr="00D3080E" w:rsidRDefault="00414676" w:rsidP="00414676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 w:rsidRPr="00D3080E">
        <w:rPr>
          <w:sz w:val="28"/>
          <w:szCs w:val="28"/>
        </w:rPr>
        <w:t>Оценка критерия (баллы) -100</w:t>
      </w:r>
    </w:p>
    <w:p w:rsidR="00414676" w:rsidRPr="00D3080E" w:rsidRDefault="00414676" w:rsidP="00414676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414676" w:rsidRPr="00D3080E" w:rsidRDefault="00414676" w:rsidP="004146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080E">
        <w:rPr>
          <w:sz w:val="28"/>
          <w:szCs w:val="28"/>
        </w:rPr>
        <w:t>Рейтинг, присуждаемый заявке по критерию "цена контракта", определяется по формуле:</w:t>
      </w:r>
    </w:p>
    <w:p w:rsidR="00414676" w:rsidRPr="00D3080E" w:rsidRDefault="00414676" w:rsidP="004146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3080E">
        <w:rPr>
          <w:sz w:val="28"/>
          <w:szCs w:val="28"/>
        </w:rPr>
        <w:tab/>
      </w:r>
      <w:r w:rsidRPr="00D3080E">
        <w:rPr>
          <w:bCs/>
          <w:sz w:val="28"/>
          <w:szCs w:val="28"/>
        </w:rPr>
        <w:t xml:space="preserve">а) в случае если </w:t>
      </w:r>
      <w:proofErr w:type="spellStart"/>
      <w:proofErr w:type="gramStart"/>
      <w:r w:rsidRPr="00D3080E">
        <w:rPr>
          <w:bCs/>
          <w:sz w:val="28"/>
          <w:szCs w:val="28"/>
        </w:rPr>
        <w:t>Ц</w:t>
      </w:r>
      <w:proofErr w:type="gramEnd"/>
      <w:r w:rsidRPr="00D3080E">
        <w:rPr>
          <w:bCs/>
          <w:sz w:val="28"/>
          <w:szCs w:val="28"/>
          <w:vertAlign w:val="subscript"/>
        </w:rPr>
        <w:t>min</w:t>
      </w:r>
      <w:proofErr w:type="spellEnd"/>
      <w:r w:rsidRPr="00D3080E">
        <w:rPr>
          <w:bCs/>
          <w:sz w:val="28"/>
          <w:szCs w:val="28"/>
        </w:rPr>
        <w:t xml:space="preserve"> &gt; 0,</w:t>
      </w:r>
    </w:p>
    <w:p w:rsidR="00414676" w:rsidRPr="00D3080E" w:rsidRDefault="00414676" w:rsidP="00414676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414676" w:rsidRPr="00D3080E" w:rsidRDefault="00414676" w:rsidP="0041467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 wp14:anchorId="218857F8" wp14:editId="06A37953">
            <wp:extent cx="1466850" cy="609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80E">
        <w:rPr>
          <w:bCs/>
          <w:sz w:val="28"/>
          <w:szCs w:val="28"/>
        </w:rPr>
        <w:t>,</w:t>
      </w:r>
    </w:p>
    <w:p w:rsidR="00414676" w:rsidRPr="00D3080E" w:rsidRDefault="00414676" w:rsidP="004146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414676" w:rsidRPr="00D3080E" w:rsidRDefault="00414676" w:rsidP="004146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3080E">
        <w:rPr>
          <w:bCs/>
          <w:sz w:val="28"/>
          <w:szCs w:val="28"/>
        </w:rPr>
        <w:t>где:</w:t>
      </w:r>
    </w:p>
    <w:p w:rsidR="00414676" w:rsidRPr="00D3080E" w:rsidRDefault="00414676" w:rsidP="004146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spellStart"/>
      <w:r w:rsidRPr="00D3080E">
        <w:rPr>
          <w:bCs/>
          <w:sz w:val="28"/>
          <w:szCs w:val="28"/>
        </w:rPr>
        <w:t>Ц</w:t>
      </w:r>
      <w:proofErr w:type="gramStart"/>
      <w:r w:rsidRPr="00D3080E">
        <w:rPr>
          <w:bCs/>
          <w:sz w:val="28"/>
          <w:szCs w:val="28"/>
          <w:vertAlign w:val="subscript"/>
        </w:rPr>
        <w:t>i</w:t>
      </w:r>
      <w:proofErr w:type="spellEnd"/>
      <w:proofErr w:type="gramEnd"/>
      <w:r w:rsidRPr="00D3080E">
        <w:rPr>
          <w:bCs/>
          <w:sz w:val="28"/>
          <w:szCs w:val="28"/>
        </w:rPr>
        <w:t xml:space="preserve"> - предложение участника закупки, заявка (предложение) которого оценивается;</w:t>
      </w:r>
    </w:p>
    <w:p w:rsidR="00414676" w:rsidRPr="00D3080E" w:rsidRDefault="00414676" w:rsidP="004146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spellStart"/>
      <w:proofErr w:type="gramStart"/>
      <w:r w:rsidRPr="00D3080E">
        <w:rPr>
          <w:bCs/>
          <w:sz w:val="28"/>
          <w:szCs w:val="28"/>
        </w:rPr>
        <w:t>Ц</w:t>
      </w:r>
      <w:proofErr w:type="gramEnd"/>
      <w:r w:rsidRPr="00D3080E">
        <w:rPr>
          <w:bCs/>
          <w:sz w:val="28"/>
          <w:szCs w:val="28"/>
          <w:vertAlign w:val="subscript"/>
        </w:rPr>
        <w:t>min</w:t>
      </w:r>
      <w:proofErr w:type="spellEnd"/>
      <w:r w:rsidRPr="00D3080E">
        <w:rPr>
          <w:bCs/>
          <w:sz w:val="28"/>
          <w:szCs w:val="28"/>
        </w:rPr>
        <w:t xml:space="preserve"> - минимальное предложение из предложений по критерию оценки, сделанных участниками закупки;</w:t>
      </w:r>
    </w:p>
    <w:p w:rsidR="00414676" w:rsidRPr="00D3080E" w:rsidRDefault="00414676" w:rsidP="004146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3080E">
        <w:rPr>
          <w:bCs/>
          <w:sz w:val="28"/>
          <w:szCs w:val="28"/>
        </w:rPr>
        <w:t xml:space="preserve">б) в случае если </w:t>
      </w:r>
      <w:proofErr w:type="spellStart"/>
      <w:proofErr w:type="gramStart"/>
      <w:r w:rsidRPr="00D3080E">
        <w:rPr>
          <w:bCs/>
          <w:sz w:val="28"/>
          <w:szCs w:val="28"/>
        </w:rPr>
        <w:t>Ц</w:t>
      </w:r>
      <w:proofErr w:type="gramEnd"/>
      <w:r w:rsidRPr="00D3080E">
        <w:rPr>
          <w:bCs/>
          <w:sz w:val="28"/>
          <w:szCs w:val="28"/>
          <w:vertAlign w:val="subscript"/>
        </w:rPr>
        <w:t>min</w:t>
      </w:r>
      <w:proofErr w:type="spellEnd"/>
      <w:r w:rsidRPr="00D3080E">
        <w:rPr>
          <w:bCs/>
          <w:sz w:val="28"/>
          <w:szCs w:val="28"/>
        </w:rPr>
        <w:t xml:space="preserve"> &lt; 0,</w:t>
      </w:r>
    </w:p>
    <w:p w:rsidR="00414676" w:rsidRPr="00D3080E" w:rsidRDefault="00414676" w:rsidP="004146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414676" w:rsidRPr="00D3080E" w:rsidRDefault="00414676" w:rsidP="0041467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 wp14:anchorId="4872096B" wp14:editId="59E02469">
            <wp:extent cx="2009775" cy="6381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080E">
        <w:rPr>
          <w:bCs/>
          <w:sz w:val="28"/>
          <w:szCs w:val="28"/>
        </w:rPr>
        <w:t>,</w:t>
      </w:r>
    </w:p>
    <w:p w:rsidR="00414676" w:rsidRPr="00D3080E" w:rsidRDefault="00414676" w:rsidP="004146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414676" w:rsidRPr="00D3080E" w:rsidRDefault="00414676" w:rsidP="0041467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3080E">
        <w:rPr>
          <w:bCs/>
          <w:sz w:val="28"/>
          <w:szCs w:val="28"/>
        </w:rPr>
        <w:t xml:space="preserve">где </w:t>
      </w:r>
      <w:proofErr w:type="spellStart"/>
      <w:proofErr w:type="gramStart"/>
      <w:r w:rsidRPr="00D3080E">
        <w:rPr>
          <w:bCs/>
          <w:sz w:val="28"/>
          <w:szCs w:val="28"/>
        </w:rPr>
        <w:t>Ц</w:t>
      </w:r>
      <w:proofErr w:type="gramEnd"/>
      <w:r w:rsidRPr="00D3080E">
        <w:rPr>
          <w:bCs/>
          <w:sz w:val="28"/>
          <w:szCs w:val="28"/>
          <w:vertAlign w:val="subscript"/>
        </w:rPr>
        <w:t>max</w:t>
      </w:r>
      <w:proofErr w:type="spellEnd"/>
      <w:r w:rsidRPr="00D3080E">
        <w:rPr>
          <w:bCs/>
          <w:sz w:val="28"/>
          <w:szCs w:val="28"/>
        </w:rPr>
        <w:t xml:space="preserve"> - максимальное предложение из предложений по критерию, сделанных участниками закупки.</w:t>
      </w:r>
    </w:p>
    <w:p w:rsidR="00414676" w:rsidRPr="00D3080E" w:rsidRDefault="00414676" w:rsidP="00414676">
      <w:pPr>
        <w:tabs>
          <w:tab w:val="left" w:pos="232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4676" w:rsidRPr="00D3080E" w:rsidRDefault="00414676" w:rsidP="004146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080E">
        <w:rPr>
          <w:sz w:val="28"/>
          <w:szCs w:val="28"/>
        </w:rPr>
        <w:t xml:space="preserve">Для расчета рейтинга, присуждаемого </w:t>
      </w:r>
      <w:proofErr w:type="spellStart"/>
      <w:r w:rsidRPr="00D3080E">
        <w:rPr>
          <w:sz w:val="28"/>
          <w:szCs w:val="28"/>
          <w:lang w:val="en-US"/>
        </w:rPr>
        <w:t>i</w:t>
      </w:r>
      <w:proofErr w:type="spellEnd"/>
      <w:r w:rsidRPr="00D3080E">
        <w:rPr>
          <w:sz w:val="28"/>
          <w:szCs w:val="28"/>
        </w:rPr>
        <w:t xml:space="preserve">-й заявке по критерию «Цена контракта», количество баллов, присвоенных </w:t>
      </w:r>
      <w:proofErr w:type="spellStart"/>
      <w:r w:rsidRPr="00D3080E">
        <w:rPr>
          <w:sz w:val="28"/>
          <w:szCs w:val="28"/>
          <w:lang w:val="en-US"/>
        </w:rPr>
        <w:t>i</w:t>
      </w:r>
      <w:proofErr w:type="spellEnd"/>
      <w:r w:rsidRPr="00D3080E">
        <w:rPr>
          <w:sz w:val="28"/>
          <w:szCs w:val="28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414676" w:rsidRPr="00D3080E" w:rsidRDefault="00414676" w:rsidP="004146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080E">
        <w:rPr>
          <w:sz w:val="28"/>
          <w:szCs w:val="28"/>
          <w:lang w:val="en-US"/>
        </w:rPr>
        <w:t>Ra</w:t>
      </w:r>
      <w:r w:rsidRPr="00D3080E">
        <w:rPr>
          <w:sz w:val="28"/>
          <w:szCs w:val="28"/>
        </w:rPr>
        <w:t>= ЦБ</w:t>
      </w:r>
      <w:proofErr w:type="spellStart"/>
      <w:r w:rsidRPr="00D3080E">
        <w:rPr>
          <w:sz w:val="28"/>
          <w:szCs w:val="28"/>
          <w:lang w:val="en-US"/>
        </w:rPr>
        <w:t>i</w:t>
      </w:r>
      <w:proofErr w:type="spellEnd"/>
      <w:r w:rsidRPr="00D3080E">
        <w:rPr>
          <w:sz w:val="28"/>
          <w:szCs w:val="28"/>
        </w:rPr>
        <w:t>*0</w:t>
      </w:r>
      <w:proofErr w:type="gramStart"/>
      <w:r w:rsidRPr="00D3080E">
        <w:rPr>
          <w:sz w:val="28"/>
          <w:szCs w:val="28"/>
        </w:rPr>
        <w:t>,</w:t>
      </w:r>
      <w:r>
        <w:rPr>
          <w:sz w:val="28"/>
          <w:szCs w:val="28"/>
        </w:rPr>
        <w:t>3</w:t>
      </w:r>
      <w:proofErr w:type="gramEnd"/>
    </w:p>
    <w:p w:rsidR="00414676" w:rsidRPr="00D3080E" w:rsidRDefault="00414676" w:rsidP="004146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080E">
        <w:rPr>
          <w:sz w:val="28"/>
          <w:szCs w:val="28"/>
        </w:rPr>
        <w:t>Где</w:t>
      </w:r>
    </w:p>
    <w:p w:rsidR="00414676" w:rsidRPr="00D3080E" w:rsidRDefault="00414676" w:rsidP="004146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080E">
        <w:rPr>
          <w:sz w:val="28"/>
          <w:szCs w:val="28"/>
          <w:lang w:val="en-US"/>
        </w:rPr>
        <w:t>Ra</w:t>
      </w:r>
      <w:r w:rsidRPr="00D3080E">
        <w:rPr>
          <w:sz w:val="28"/>
          <w:szCs w:val="28"/>
        </w:rPr>
        <w:t xml:space="preserve"> –рейтинг, присуждаемый </w:t>
      </w:r>
      <w:proofErr w:type="spellStart"/>
      <w:r w:rsidRPr="00D3080E">
        <w:rPr>
          <w:sz w:val="28"/>
          <w:szCs w:val="28"/>
          <w:lang w:val="en-US"/>
        </w:rPr>
        <w:t>i</w:t>
      </w:r>
      <w:proofErr w:type="spellEnd"/>
      <w:r w:rsidRPr="00D3080E">
        <w:rPr>
          <w:sz w:val="28"/>
          <w:szCs w:val="28"/>
        </w:rPr>
        <w:t>-й заявке по критерию «Цена контракта»;</w:t>
      </w:r>
    </w:p>
    <w:p w:rsidR="00414676" w:rsidRPr="00D3080E" w:rsidRDefault="00414676" w:rsidP="004146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080E">
        <w:rPr>
          <w:sz w:val="28"/>
          <w:szCs w:val="28"/>
        </w:rPr>
        <w:t>0,4 – коэффициент значимости указанного критерия.</w:t>
      </w:r>
    </w:p>
    <w:p w:rsidR="00414676" w:rsidRDefault="00414676" w:rsidP="0041467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14676" w:rsidRDefault="00414676" w:rsidP="00414676">
      <w:pPr>
        <w:jc w:val="both"/>
      </w:pPr>
    </w:p>
    <w:p w:rsidR="00414676" w:rsidRDefault="00414676" w:rsidP="004146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Наличие социально-бытовых условий, предоставляемых работникам заказчика при оказании услуг по углубленному медицинскому обследованию. Максимальное количество баллов по данному показателю – 100 баллов. Присвоение баллов производится, исходя из следующего:</w:t>
      </w:r>
    </w:p>
    <w:p w:rsidR="00414676" w:rsidRDefault="00414676" w:rsidP="00414676">
      <w:pPr>
        <w:tabs>
          <w:tab w:val="num" w:pos="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расположение здания (места оказания услуг) не более чем в 200 метрах от остановки общественного транспорта - 10;</w:t>
      </w:r>
    </w:p>
    <w:p w:rsidR="00414676" w:rsidRDefault="00414676" w:rsidP="00414676">
      <w:pPr>
        <w:tabs>
          <w:tab w:val="num" w:pos="2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наличие зон ожидания для пациентов на каждом этаже здания, оборудованных местами для сидения пациентов- 10;</w:t>
      </w:r>
    </w:p>
    <w:p w:rsidR="00414676" w:rsidRDefault="00414676" w:rsidP="00414676">
      <w:pPr>
        <w:tabs>
          <w:tab w:val="num" w:pos="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наличие туалета для пациентов  на каждом этаже здания -10;</w:t>
      </w:r>
    </w:p>
    <w:p w:rsidR="00414676" w:rsidRDefault="00414676" w:rsidP="00414676">
      <w:pPr>
        <w:tabs>
          <w:tab w:val="num" w:pos="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наличие аппарата с питьевой водой для нужд пациентов на каждом этаже здания - 10;</w:t>
      </w:r>
    </w:p>
    <w:p w:rsidR="00414676" w:rsidRDefault="00414676" w:rsidP="00414676">
      <w:pPr>
        <w:tabs>
          <w:tab w:val="num" w:pos="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оборудование здания (места оказания услуг) действующей системой противопожарной безопасности на каждом  этаже здания - 30;</w:t>
      </w:r>
    </w:p>
    <w:p w:rsidR="00414676" w:rsidRDefault="00414676" w:rsidP="00414676">
      <w:pPr>
        <w:tabs>
          <w:tab w:val="num" w:pos="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оборудование здания (места оказания услуг) действующей системой голосового оповещения на случай ЧС- 20; </w:t>
      </w:r>
    </w:p>
    <w:p w:rsidR="00414676" w:rsidRDefault="00414676" w:rsidP="00414676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наличие индивидуальных ячеек для хранения верхней одежды пациентов, наличие бахил - 10</w:t>
      </w:r>
    </w:p>
    <w:p w:rsidR="00414676" w:rsidRDefault="00414676" w:rsidP="00414676">
      <w:pPr>
        <w:jc w:val="both"/>
        <w:rPr>
          <w:sz w:val="28"/>
          <w:szCs w:val="28"/>
        </w:rPr>
      </w:pPr>
    </w:p>
    <w:p w:rsidR="00414676" w:rsidRPr="00DC776C" w:rsidRDefault="00414676" w:rsidP="004146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24A3">
        <w:tab/>
      </w:r>
    </w:p>
    <w:p w:rsidR="00414676" w:rsidRPr="00D3080E" w:rsidRDefault="00414676" w:rsidP="00414676">
      <w:pPr>
        <w:ind w:firstLine="709"/>
        <w:jc w:val="center"/>
        <w:rPr>
          <w:b/>
          <w:sz w:val="26"/>
          <w:szCs w:val="26"/>
        </w:rPr>
      </w:pPr>
      <w:r w:rsidRPr="00D3080E">
        <w:rPr>
          <w:b/>
          <w:sz w:val="26"/>
          <w:szCs w:val="26"/>
        </w:rPr>
        <w:t>Расчет итогового рейтинга</w:t>
      </w:r>
    </w:p>
    <w:p w:rsidR="00414676" w:rsidRPr="00D3080E" w:rsidRDefault="00414676" w:rsidP="00414676">
      <w:pPr>
        <w:ind w:firstLine="709"/>
        <w:jc w:val="center"/>
        <w:rPr>
          <w:sz w:val="26"/>
          <w:szCs w:val="26"/>
        </w:rPr>
      </w:pPr>
      <w:r w:rsidRPr="00D3080E">
        <w:rPr>
          <w:sz w:val="26"/>
          <w:szCs w:val="26"/>
        </w:rPr>
        <w:t>Итоговый рейтинг заявки вычисляется как сумма рейтингов по каждому критерию оценки заявки:</w:t>
      </w:r>
    </w:p>
    <w:p w:rsidR="00414676" w:rsidRPr="00D3080E" w:rsidRDefault="00414676" w:rsidP="00414676">
      <w:pPr>
        <w:ind w:firstLine="709"/>
        <w:jc w:val="center"/>
        <w:rPr>
          <w:sz w:val="26"/>
          <w:szCs w:val="26"/>
        </w:rPr>
      </w:pPr>
    </w:p>
    <w:p w:rsidR="00414676" w:rsidRPr="00D3080E" w:rsidRDefault="00414676" w:rsidP="00414676">
      <w:pPr>
        <w:ind w:firstLine="709"/>
        <w:rPr>
          <w:sz w:val="26"/>
          <w:szCs w:val="26"/>
        </w:rPr>
      </w:pPr>
      <w:r w:rsidRPr="00D3080E">
        <w:rPr>
          <w:sz w:val="26"/>
          <w:szCs w:val="26"/>
        </w:rPr>
        <w:t xml:space="preserve">      </w:t>
      </w:r>
      <w:r w:rsidRPr="00D3080E">
        <w:rPr>
          <w:sz w:val="26"/>
          <w:szCs w:val="26"/>
          <w:lang w:val="en-US"/>
        </w:rPr>
        <w:t>R</w:t>
      </w:r>
      <w:r w:rsidRPr="00D3080E">
        <w:rPr>
          <w:sz w:val="26"/>
          <w:szCs w:val="26"/>
        </w:rPr>
        <w:t xml:space="preserve"> </w:t>
      </w:r>
      <w:r w:rsidRPr="00D3080E">
        <w:rPr>
          <w:i/>
          <w:sz w:val="26"/>
          <w:szCs w:val="26"/>
        </w:rPr>
        <w:t>итог</w:t>
      </w:r>
      <w:r w:rsidRPr="00D3080E">
        <w:rPr>
          <w:sz w:val="26"/>
          <w:szCs w:val="26"/>
        </w:rPr>
        <w:t>=</w:t>
      </w:r>
      <w:r w:rsidRPr="00D3080E">
        <w:rPr>
          <w:sz w:val="26"/>
          <w:szCs w:val="26"/>
          <w:lang w:val="en-US"/>
        </w:rPr>
        <w:t>Ra</w:t>
      </w:r>
      <w:r w:rsidRPr="00D3080E">
        <w:rPr>
          <w:sz w:val="26"/>
          <w:szCs w:val="26"/>
        </w:rPr>
        <w:t>+</w:t>
      </w:r>
      <w:proofErr w:type="spellStart"/>
      <w:r w:rsidRPr="00D3080E">
        <w:rPr>
          <w:sz w:val="26"/>
          <w:szCs w:val="26"/>
          <w:lang w:val="en-US"/>
        </w:rPr>
        <w:t>Rb</w:t>
      </w:r>
      <w:proofErr w:type="spellEnd"/>
      <w:r w:rsidRPr="00D3080E">
        <w:rPr>
          <w:sz w:val="26"/>
          <w:szCs w:val="26"/>
        </w:rPr>
        <w:t>+</w:t>
      </w:r>
      <w:proofErr w:type="spellStart"/>
      <w:proofErr w:type="gramStart"/>
      <w:r w:rsidRPr="00D3080E">
        <w:rPr>
          <w:sz w:val="26"/>
          <w:szCs w:val="26"/>
          <w:lang w:val="en-US"/>
        </w:rPr>
        <w:t>Rc</w:t>
      </w:r>
      <w:proofErr w:type="spellEnd"/>
      <w:proofErr w:type="gramEnd"/>
    </w:p>
    <w:p w:rsidR="00414676" w:rsidRPr="00D3080E" w:rsidRDefault="00414676" w:rsidP="00414676">
      <w:pPr>
        <w:ind w:firstLine="709"/>
        <w:rPr>
          <w:sz w:val="26"/>
          <w:szCs w:val="26"/>
        </w:rPr>
      </w:pPr>
      <w:r w:rsidRPr="00D3080E">
        <w:rPr>
          <w:sz w:val="26"/>
          <w:szCs w:val="26"/>
        </w:rPr>
        <w:t>где:</w:t>
      </w:r>
    </w:p>
    <w:p w:rsidR="00414676" w:rsidRPr="00D3080E" w:rsidRDefault="00414676" w:rsidP="00414676">
      <w:pPr>
        <w:ind w:firstLine="709"/>
        <w:rPr>
          <w:sz w:val="26"/>
          <w:szCs w:val="26"/>
        </w:rPr>
      </w:pPr>
      <w:r w:rsidRPr="00D3080E">
        <w:rPr>
          <w:sz w:val="26"/>
          <w:szCs w:val="26"/>
        </w:rPr>
        <w:t xml:space="preserve">    </w:t>
      </w:r>
      <w:r w:rsidRPr="00D3080E">
        <w:rPr>
          <w:sz w:val="26"/>
          <w:szCs w:val="26"/>
          <w:lang w:val="en-US"/>
        </w:rPr>
        <w:t>R</w:t>
      </w:r>
      <w:r w:rsidRPr="00D3080E">
        <w:rPr>
          <w:sz w:val="26"/>
          <w:szCs w:val="26"/>
        </w:rPr>
        <w:t xml:space="preserve"> </w:t>
      </w:r>
      <w:r w:rsidRPr="00D3080E">
        <w:rPr>
          <w:i/>
          <w:sz w:val="26"/>
          <w:szCs w:val="26"/>
        </w:rPr>
        <w:t xml:space="preserve">итог – </w:t>
      </w:r>
      <w:r w:rsidRPr="00D3080E">
        <w:rPr>
          <w:sz w:val="26"/>
          <w:szCs w:val="26"/>
        </w:rPr>
        <w:t xml:space="preserve">итоговый рейтинг, присуждаемый </w:t>
      </w:r>
      <w:proofErr w:type="spellStart"/>
      <w:r w:rsidRPr="00D3080E">
        <w:rPr>
          <w:sz w:val="26"/>
          <w:szCs w:val="26"/>
          <w:lang w:val="en-US"/>
        </w:rPr>
        <w:t>i</w:t>
      </w:r>
      <w:proofErr w:type="spellEnd"/>
      <w:r w:rsidRPr="00D3080E">
        <w:rPr>
          <w:sz w:val="26"/>
          <w:szCs w:val="26"/>
        </w:rPr>
        <w:t>-й заявке;</w:t>
      </w:r>
    </w:p>
    <w:p w:rsidR="00414676" w:rsidRPr="00D3080E" w:rsidRDefault="00414676" w:rsidP="00414676">
      <w:pPr>
        <w:ind w:firstLine="709"/>
        <w:rPr>
          <w:sz w:val="26"/>
          <w:szCs w:val="26"/>
        </w:rPr>
      </w:pPr>
      <w:r w:rsidRPr="00D3080E">
        <w:rPr>
          <w:sz w:val="26"/>
          <w:szCs w:val="26"/>
        </w:rPr>
        <w:t xml:space="preserve">     </w:t>
      </w:r>
      <w:r w:rsidRPr="00D3080E">
        <w:rPr>
          <w:sz w:val="26"/>
          <w:szCs w:val="26"/>
          <w:lang w:val="en-US"/>
        </w:rPr>
        <w:t>Ra</w:t>
      </w:r>
      <w:r w:rsidRPr="00D3080E">
        <w:rPr>
          <w:sz w:val="26"/>
          <w:szCs w:val="26"/>
        </w:rPr>
        <w:t xml:space="preserve"> – рейтинг, </w:t>
      </w:r>
      <w:proofErr w:type="gramStart"/>
      <w:r w:rsidRPr="00D3080E">
        <w:rPr>
          <w:sz w:val="26"/>
          <w:szCs w:val="26"/>
        </w:rPr>
        <w:t xml:space="preserve">присуждаемый  </w:t>
      </w:r>
      <w:proofErr w:type="spellStart"/>
      <w:r w:rsidRPr="00D3080E">
        <w:rPr>
          <w:sz w:val="26"/>
          <w:szCs w:val="26"/>
          <w:lang w:val="en-US"/>
        </w:rPr>
        <w:t>i</w:t>
      </w:r>
      <w:proofErr w:type="spellEnd"/>
      <w:proofErr w:type="gramEnd"/>
      <w:r w:rsidRPr="00D3080E">
        <w:rPr>
          <w:sz w:val="26"/>
          <w:szCs w:val="26"/>
        </w:rPr>
        <w:t>-Заявке по критерию «цена контракта»;</w:t>
      </w:r>
    </w:p>
    <w:p w:rsidR="00414676" w:rsidRPr="00D3080E" w:rsidRDefault="00414676" w:rsidP="00414676">
      <w:pPr>
        <w:ind w:firstLine="709"/>
        <w:rPr>
          <w:sz w:val="26"/>
          <w:szCs w:val="26"/>
        </w:rPr>
      </w:pPr>
      <w:r w:rsidRPr="00D3080E">
        <w:rPr>
          <w:sz w:val="26"/>
          <w:szCs w:val="26"/>
        </w:rPr>
        <w:t xml:space="preserve">     </w:t>
      </w:r>
      <w:proofErr w:type="spellStart"/>
      <w:r w:rsidRPr="00D3080E">
        <w:rPr>
          <w:sz w:val="26"/>
          <w:szCs w:val="26"/>
          <w:lang w:val="en-US"/>
        </w:rPr>
        <w:t>Rb</w:t>
      </w:r>
      <w:proofErr w:type="spellEnd"/>
      <w:r w:rsidRPr="00D3080E">
        <w:rPr>
          <w:sz w:val="26"/>
          <w:szCs w:val="26"/>
        </w:rPr>
        <w:t xml:space="preserve"> - рейтинг, </w:t>
      </w:r>
      <w:proofErr w:type="gramStart"/>
      <w:r w:rsidRPr="00D3080E">
        <w:rPr>
          <w:sz w:val="26"/>
          <w:szCs w:val="26"/>
        </w:rPr>
        <w:t xml:space="preserve">присуждаемый  </w:t>
      </w:r>
      <w:proofErr w:type="spellStart"/>
      <w:r w:rsidRPr="00D3080E">
        <w:rPr>
          <w:sz w:val="26"/>
          <w:szCs w:val="26"/>
          <w:lang w:val="en-US"/>
        </w:rPr>
        <w:t>i</w:t>
      </w:r>
      <w:proofErr w:type="spellEnd"/>
      <w:proofErr w:type="gramEnd"/>
      <w:r w:rsidRPr="00D3080E">
        <w:rPr>
          <w:sz w:val="26"/>
          <w:szCs w:val="26"/>
        </w:rPr>
        <w:t>-Заявке по критерию «</w:t>
      </w:r>
      <w:r w:rsidRPr="00D3080E">
        <w:rPr>
          <w:sz w:val="28"/>
          <w:szCs w:val="28"/>
        </w:rPr>
        <w:t>качество услуг</w:t>
      </w:r>
      <w:r w:rsidRPr="00D3080E">
        <w:rPr>
          <w:sz w:val="26"/>
          <w:szCs w:val="26"/>
        </w:rPr>
        <w:t>»;</w:t>
      </w:r>
    </w:p>
    <w:p w:rsidR="00414676" w:rsidRPr="00D3080E" w:rsidRDefault="00414676" w:rsidP="00414676">
      <w:pPr>
        <w:ind w:firstLine="709"/>
        <w:rPr>
          <w:sz w:val="26"/>
          <w:szCs w:val="26"/>
        </w:rPr>
      </w:pPr>
      <w:r w:rsidRPr="00D3080E">
        <w:rPr>
          <w:sz w:val="26"/>
          <w:szCs w:val="26"/>
        </w:rPr>
        <w:t xml:space="preserve">     </w:t>
      </w:r>
      <w:proofErr w:type="spellStart"/>
      <w:r w:rsidRPr="00D3080E">
        <w:rPr>
          <w:sz w:val="26"/>
          <w:szCs w:val="26"/>
          <w:lang w:val="en-US"/>
        </w:rPr>
        <w:t>Rc</w:t>
      </w:r>
      <w:proofErr w:type="spellEnd"/>
      <w:r w:rsidRPr="00D3080E">
        <w:rPr>
          <w:sz w:val="26"/>
          <w:szCs w:val="26"/>
        </w:rPr>
        <w:t xml:space="preserve"> – </w:t>
      </w:r>
      <w:r w:rsidRPr="00D3080E">
        <w:rPr>
          <w:sz w:val="28"/>
          <w:szCs w:val="28"/>
        </w:rPr>
        <w:t xml:space="preserve">рейтинг, присуждаемый  </w:t>
      </w:r>
      <w:proofErr w:type="spellStart"/>
      <w:r w:rsidRPr="00D3080E">
        <w:rPr>
          <w:sz w:val="28"/>
          <w:szCs w:val="28"/>
          <w:lang w:val="en-US"/>
        </w:rPr>
        <w:t>i</w:t>
      </w:r>
      <w:proofErr w:type="spellEnd"/>
      <w:r w:rsidRPr="00D3080E">
        <w:rPr>
          <w:sz w:val="28"/>
          <w:szCs w:val="28"/>
        </w:rPr>
        <w:t>-й Заявки по критерию «Квалификация участника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414676" w:rsidRDefault="00414676" w:rsidP="00414676">
      <w:pPr>
        <w:jc w:val="both"/>
      </w:pPr>
    </w:p>
    <w:p w:rsidR="00220106" w:rsidRDefault="00220106">
      <w:bookmarkStart w:id="0" w:name="_GoBack"/>
      <w:bookmarkEnd w:id="0"/>
    </w:p>
    <w:sectPr w:rsidR="00220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B2945"/>
    <w:multiLevelType w:val="multilevel"/>
    <w:tmpl w:val="072EB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76"/>
    <w:rsid w:val="00220106"/>
    <w:rsid w:val="0041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6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414676"/>
    <w:rPr>
      <w:sz w:val="28"/>
      <w:szCs w:val="24"/>
      <w:lang w:eastAsia="ar-SA"/>
    </w:rPr>
  </w:style>
  <w:style w:type="paragraph" w:styleId="a4">
    <w:name w:val="Title"/>
    <w:basedOn w:val="a"/>
    <w:next w:val="a5"/>
    <w:link w:val="a3"/>
    <w:qFormat/>
    <w:rsid w:val="00414676"/>
    <w:pPr>
      <w:suppressAutoHyphens/>
      <w:jc w:val="center"/>
    </w:pPr>
    <w:rPr>
      <w:rFonts w:asciiTheme="minorHAnsi" w:eastAsiaTheme="minorHAnsi" w:hAnsiTheme="minorHAnsi" w:cstheme="minorBidi"/>
      <w:sz w:val="28"/>
      <w:lang w:eastAsia="ar-SA"/>
    </w:rPr>
  </w:style>
  <w:style w:type="character" w:customStyle="1" w:styleId="1">
    <w:name w:val="Название Знак1"/>
    <w:basedOn w:val="a0"/>
    <w:uiPriority w:val="10"/>
    <w:rsid w:val="004146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">
    <w:name w:val="Основной текст 2 Знак"/>
    <w:basedOn w:val="a0"/>
    <w:link w:val="20"/>
    <w:locked/>
    <w:rsid w:val="00414676"/>
    <w:rPr>
      <w:kern w:val="2"/>
      <w:lang w:eastAsia="ar-SA"/>
    </w:rPr>
  </w:style>
  <w:style w:type="paragraph" w:styleId="20">
    <w:name w:val="Body Text 2"/>
    <w:basedOn w:val="a"/>
    <w:link w:val="2"/>
    <w:rsid w:val="00414676"/>
    <w:pPr>
      <w:widowControl w:val="0"/>
      <w:suppressAutoHyphens/>
      <w:spacing w:line="100" w:lineRule="atLeast"/>
      <w:jc w:val="both"/>
    </w:pPr>
    <w:rPr>
      <w:rFonts w:asciiTheme="minorHAnsi" w:eastAsiaTheme="minorHAnsi" w:hAnsiTheme="minorHAnsi" w:cstheme="minorBidi"/>
      <w:kern w:val="2"/>
      <w:sz w:val="22"/>
      <w:szCs w:val="22"/>
      <w:lang w:eastAsia="ar-SA"/>
    </w:rPr>
  </w:style>
  <w:style w:type="character" w:customStyle="1" w:styleId="21">
    <w:name w:val="Основной текст 2 Знак1"/>
    <w:basedOn w:val="a0"/>
    <w:uiPriority w:val="99"/>
    <w:semiHidden/>
    <w:rsid w:val="0041467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4146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4146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46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4676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6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414676"/>
    <w:rPr>
      <w:sz w:val="28"/>
      <w:szCs w:val="24"/>
      <w:lang w:eastAsia="ar-SA"/>
    </w:rPr>
  </w:style>
  <w:style w:type="paragraph" w:styleId="a4">
    <w:name w:val="Title"/>
    <w:basedOn w:val="a"/>
    <w:next w:val="a5"/>
    <w:link w:val="a3"/>
    <w:qFormat/>
    <w:rsid w:val="00414676"/>
    <w:pPr>
      <w:suppressAutoHyphens/>
      <w:jc w:val="center"/>
    </w:pPr>
    <w:rPr>
      <w:rFonts w:asciiTheme="minorHAnsi" w:eastAsiaTheme="minorHAnsi" w:hAnsiTheme="minorHAnsi" w:cstheme="minorBidi"/>
      <w:sz w:val="28"/>
      <w:lang w:eastAsia="ar-SA"/>
    </w:rPr>
  </w:style>
  <w:style w:type="character" w:customStyle="1" w:styleId="1">
    <w:name w:val="Название Знак1"/>
    <w:basedOn w:val="a0"/>
    <w:uiPriority w:val="10"/>
    <w:rsid w:val="004146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">
    <w:name w:val="Основной текст 2 Знак"/>
    <w:basedOn w:val="a0"/>
    <w:link w:val="20"/>
    <w:locked/>
    <w:rsid w:val="00414676"/>
    <w:rPr>
      <w:kern w:val="2"/>
      <w:lang w:eastAsia="ar-SA"/>
    </w:rPr>
  </w:style>
  <w:style w:type="paragraph" w:styleId="20">
    <w:name w:val="Body Text 2"/>
    <w:basedOn w:val="a"/>
    <w:link w:val="2"/>
    <w:rsid w:val="00414676"/>
    <w:pPr>
      <w:widowControl w:val="0"/>
      <w:suppressAutoHyphens/>
      <w:spacing w:line="100" w:lineRule="atLeast"/>
      <w:jc w:val="both"/>
    </w:pPr>
    <w:rPr>
      <w:rFonts w:asciiTheme="minorHAnsi" w:eastAsiaTheme="minorHAnsi" w:hAnsiTheme="minorHAnsi" w:cstheme="minorBidi"/>
      <w:kern w:val="2"/>
      <w:sz w:val="22"/>
      <w:szCs w:val="22"/>
      <w:lang w:eastAsia="ar-SA"/>
    </w:rPr>
  </w:style>
  <w:style w:type="character" w:customStyle="1" w:styleId="21">
    <w:name w:val="Основной текст 2 Знак1"/>
    <w:basedOn w:val="a0"/>
    <w:uiPriority w:val="99"/>
    <w:semiHidden/>
    <w:rsid w:val="0041467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4146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4146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46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467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E854541C-8D23-4B4A-96EE-DA5482311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Бокова</dc:creator>
  <cp:lastModifiedBy>Бокова</cp:lastModifiedBy>
  <cp:revision>1</cp:revision>
  <dcterms:created xsi:type="dcterms:W3CDTF">2018-04-05T11:30:00Z</dcterms:created>
  <dcterms:modified xsi:type="dcterms:W3CDTF">2018-04-05T11:31:00Z</dcterms:modified>
</cp:coreProperties>
</file>