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515501" w:rsidRDefault="00667C8A" w:rsidP="00FA5A2F">
      <w:pPr>
        <w:keepNext/>
        <w:keepLines/>
        <w:widowControl/>
        <w:shd w:val="clear" w:color="auto" w:fill="FFFFFF"/>
        <w:snapToGrid w:val="0"/>
        <w:spacing w:line="240" w:lineRule="auto"/>
        <w:jc w:val="both"/>
      </w:pPr>
      <w:r w:rsidRPr="00515501">
        <w:rPr>
          <w:b/>
          <w:bCs/>
        </w:rPr>
        <w:t>Оценка заявок на участие в открытом конкурсе участников открытого конкурса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ind w:firstLine="7"/>
        <w:jc w:val="both"/>
      </w:pPr>
      <w:r w:rsidRPr="00515501">
        <w:t>Заказчик осуществляет оценку</w:t>
      </w:r>
      <w:r w:rsidRPr="00515501">
        <w:rPr>
          <w:b/>
          <w:bCs/>
        </w:rPr>
        <w:t xml:space="preserve"> </w:t>
      </w:r>
      <w:r w:rsidRPr="00515501">
        <w:rPr>
          <w:bCs/>
        </w:rPr>
        <w:t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</w:t>
      </w:r>
      <w:r w:rsidR="00515501" w:rsidRPr="00515501">
        <w:rPr>
          <w:bCs/>
        </w:rPr>
        <w:t xml:space="preserve"> г.</w:t>
      </w:r>
      <w:r w:rsidRPr="00515501">
        <w:rPr>
          <w:bCs/>
        </w:rPr>
        <w:t xml:space="preserve"> № 1085 (далее – Правила). </w:t>
      </w:r>
      <w:r w:rsidRPr="00515501">
        <w:t xml:space="preserve"> </w:t>
      </w:r>
    </w:p>
    <w:p w:rsidR="00667C8A" w:rsidRPr="00515501" w:rsidRDefault="00667C8A" w:rsidP="00C8766E">
      <w:pPr>
        <w:keepNext/>
        <w:keepLines/>
        <w:widowControl/>
        <w:shd w:val="clear" w:color="auto" w:fill="FFFFFF"/>
        <w:spacing w:line="240" w:lineRule="auto"/>
        <w:ind w:firstLine="7"/>
      </w:pP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ind w:firstLine="7"/>
        <w:jc w:val="both"/>
      </w:pPr>
      <w:r w:rsidRPr="00515501">
        <w:t>Оценка заявок</w:t>
      </w:r>
      <w:r w:rsidRPr="00515501">
        <w:rPr>
          <w:b/>
          <w:bCs/>
        </w:rPr>
        <w:t xml:space="preserve"> </w:t>
      </w:r>
      <w:r w:rsidRPr="00515501">
        <w:rPr>
          <w:bCs/>
        </w:rPr>
        <w:t>на участие в открытом конкурсе</w:t>
      </w:r>
      <w:r w:rsidRPr="00515501">
        <w:t xml:space="preserve"> осуществляется по стоимостному критерию оценки – «Цена Контракта» и </w:t>
      </w:r>
      <w:proofErr w:type="spellStart"/>
      <w:r w:rsidRPr="00515501">
        <w:t>нестоимостным</w:t>
      </w:r>
      <w:proofErr w:type="spellEnd"/>
      <w:r w:rsidRPr="00515501">
        <w:t xml:space="preserve"> критериям оценки – «Качественные характеристики оказываемых услуг».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t xml:space="preserve">В отношении </w:t>
      </w:r>
      <w:proofErr w:type="spellStart"/>
      <w:r w:rsidRPr="00515501">
        <w:t>нестоимостных</w:t>
      </w:r>
      <w:proofErr w:type="spellEnd"/>
      <w:r w:rsidRPr="00515501"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rPr>
          <w:b/>
          <w:i/>
        </w:rPr>
        <w:t xml:space="preserve">Победителем открытого конкурса </w:t>
      </w:r>
      <w:r w:rsidRPr="00515501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515501">
        <w:rPr>
          <w:b/>
          <w:i/>
        </w:rPr>
        <w:t>присвоен самый высокий итоговый рейтинг</w:t>
      </w:r>
      <w:r w:rsidRPr="00515501">
        <w:t xml:space="preserve">, вычисляемый как сумма рейтингов по каждому критерию оценки. </w:t>
      </w:r>
      <w:r w:rsidRPr="00515501">
        <w:rPr>
          <w:b/>
          <w:i/>
        </w:rPr>
        <w:t>Заявке на участие в открытом конкурсе такого участника присваивается первый порядковый номер</w:t>
      </w:r>
      <w:r w:rsidRPr="00515501">
        <w:t>.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</w:p>
    <w:p w:rsidR="00667C8A" w:rsidRPr="00515501" w:rsidRDefault="00667C8A" w:rsidP="00FA5A2F">
      <w:pPr>
        <w:keepNext/>
        <w:keepLines/>
        <w:widowControl/>
        <w:autoSpaceDE w:val="0"/>
        <w:spacing w:line="240" w:lineRule="auto"/>
        <w:ind w:firstLine="7"/>
        <w:jc w:val="both"/>
      </w:pPr>
      <w:r w:rsidRPr="00515501"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515501">
        <w:t>выгодности</w:t>
      </w:r>
      <w:proofErr w:type="gramEnd"/>
      <w:r w:rsidRPr="00515501"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515501" w:rsidRDefault="00667C8A" w:rsidP="00FA5A2F">
      <w:pPr>
        <w:keepNext/>
        <w:keepLines/>
        <w:widowControl/>
        <w:autoSpaceDE w:val="0"/>
        <w:spacing w:line="240" w:lineRule="auto"/>
        <w:ind w:firstLine="7"/>
        <w:jc w:val="both"/>
      </w:pPr>
    </w:p>
    <w:p w:rsidR="00667C8A" w:rsidRPr="00515501" w:rsidRDefault="00667C8A" w:rsidP="00FA5A2F">
      <w:pPr>
        <w:keepNext/>
        <w:keepLines/>
        <w:widowControl/>
        <w:autoSpaceDE w:val="0"/>
        <w:spacing w:line="240" w:lineRule="auto"/>
        <w:ind w:firstLine="7"/>
        <w:jc w:val="both"/>
      </w:pPr>
      <w:r w:rsidRPr="00515501"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515501" w:rsidRDefault="00667C8A" w:rsidP="00FA5A2F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</w:rPr>
      </w:pPr>
      <w:r w:rsidRPr="00515501">
        <w:rPr>
          <w:rFonts w:ascii="Times New Roman" w:hAnsi="Times New Roman"/>
          <w:b/>
          <w:bCs/>
        </w:rPr>
        <w:t>Устанавливаются следующие критерии оценки:</w:t>
      </w:r>
    </w:p>
    <w:p w:rsidR="00667C8A" w:rsidRPr="00515501" w:rsidRDefault="00667C8A" w:rsidP="00FA5A2F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</w:rPr>
      </w:pPr>
      <w:r w:rsidRPr="00515501">
        <w:rPr>
          <w:rFonts w:ascii="Times New Roman" w:hAnsi="Times New Roman"/>
        </w:rPr>
        <w:t>1. стоимостные критерии оценки, величина значимости показателя 40%:</w:t>
      </w:r>
    </w:p>
    <w:p w:rsidR="00667C8A" w:rsidRPr="00515501" w:rsidRDefault="00667C8A" w:rsidP="00FA5A2F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</w:rPr>
      </w:pPr>
      <w:r w:rsidRPr="00515501">
        <w:rPr>
          <w:rFonts w:ascii="Times New Roman" w:hAnsi="Times New Roman"/>
        </w:rPr>
        <w:t xml:space="preserve">2. </w:t>
      </w:r>
      <w:proofErr w:type="spellStart"/>
      <w:r w:rsidRPr="00515501">
        <w:rPr>
          <w:rFonts w:ascii="Times New Roman" w:hAnsi="Times New Roman"/>
        </w:rPr>
        <w:t>нестоимостные</w:t>
      </w:r>
      <w:proofErr w:type="spellEnd"/>
      <w:r w:rsidRPr="00515501">
        <w:rPr>
          <w:rFonts w:ascii="Times New Roman" w:hAnsi="Times New Roman"/>
        </w:rPr>
        <w:t xml:space="preserve"> критерии оценки, величина значимости показателя 60%: </w:t>
      </w:r>
    </w:p>
    <w:p w:rsidR="00667C8A" w:rsidRPr="00515501" w:rsidRDefault="00667C8A" w:rsidP="00515501">
      <w:pPr>
        <w:pStyle w:val="a4"/>
        <w:keepNext/>
        <w:keepLines/>
        <w:spacing w:after="0" w:line="200" w:lineRule="atLeast"/>
        <w:ind w:left="488" w:right="288" w:firstLine="425"/>
        <w:jc w:val="both"/>
        <w:rPr>
          <w:rFonts w:ascii="Times New Roman" w:hAnsi="Times New Roman"/>
          <w:bCs/>
        </w:rPr>
      </w:pPr>
      <w:r w:rsidRPr="00515501">
        <w:rPr>
          <w:rFonts w:ascii="Times New Roman" w:hAnsi="Times New Roman"/>
        </w:rPr>
        <w:t>2.1.</w:t>
      </w:r>
      <w:r w:rsidRPr="00515501">
        <w:rPr>
          <w:rFonts w:ascii="Times New Roman" w:hAnsi="Times New Roman"/>
          <w:bCs/>
        </w:rPr>
        <w:t xml:space="preserve"> Предоставление услуг по санаторно-курор</w:t>
      </w:r>
      <w:r w:rsidR="00515501" w:rsidRPr="00515501">
        <w:rPr>
          <w:rFonts w:ascii="Times New Roman" w:hAnsi="Times New Roman"/>
          <w:bCs/>
        </w:rPr>
        <w:t xml:space="preserve">тному лечению в соответствии со </w:t>
      </w:r>
      <w:r w:rsidRPr="00515501">
        <w:rPr>
          <w:rFonts w:ascii="Times New Roman" w:hAnsi="Times New Roman"/>
          <w:bCs/>
        </w:rPr>
        <w:t>Стандартами санаторно-курортной помощи оценивается каждый стандарт</w:t>
      </w:r>
      <w:r w:rsidR="00515501" w:rsidRPr="00515501">
        <w:rPr>
          <w:rFonts w:ascii="Times New Roman" w:hAnsi="Times New Roman"/>
          <w:bCs/>
        </w:rPr>
        <w:t xml:space="preserve"> </w:t>
      </w:r>
      <w:r w:rsidRPr="00515501">
        <w:rPr>
          <w:rFonts w:ascii="Times New Roman" w:hAnsi="Times New Roman"/>
          <w:bCs/>
        </w:rPr>
        <w:t>отдельно</w:t>
      </w:r>
      <w:r w:rsidR="00515501" w:rsidRPr="00515501">
        <w:rPr>
          <w:rFonts w:ascii="Times New Roman" w:hAnsi="Times New Roman"/>
          <w:bCs/>
        </w:rPr>
        <w:t xml:space="preserve"> </w:t>
      </w:r>
      <w:r w:rsidR="00662FEF" w:rsidRPr="00515501">
        <w:rPr>
          <w:rFonts w:ascii="Times New Roman" w:hAnsi="Times New Roman"/>
          <w:bCs/>
        </w:rPr>
        <w:t xml:space="preserve">- </w:t>
      </w:r>
      <w:r w:rsidR="00822A15" w:rsidRPr="00515501">
        <w:rPr>
          <w:rFonts w:ascii="Times New Roman" w:hAnsi="Times New Roman"/>
          <w:bCs/>
        </w:rPr>
        <w:t>5</w:t>
      </w:r>
      <w:r w:rsidR="00662FEF" w:rsidRPr="00515501">
        <w:rPr>
          <w:rFonts w:ascii="Times New Roman" w:hAnsi="Times New Roman"/>
          <w:bCs/>
        </w:rPr>
        <w:t>0%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</w:rPr>
      </w:pPr>
      <w:r w:rsidRPr="00515501">
        <w:t xml:space="preserve">2.2. </w:t>
      </w:r>
      <w:r w:rsidRPr="00515501">
        <w:rPr>
          <w:bCs/>
        </w:rPr>
        <w:t>Квалификация участника закупки</w:t>
      </w:r>
      <w:r w:rsidR="00662FEF" w:rsidRPr="00515501">
        <w:rPr>
          <w:bCs/>
        </w:rPr>
        <w:t xml:space="preserve"> - </w:t>
      </w:r>
      <w:r w:rsidR="00822A15" w:rsidRPr="00515501">
        <w:rPr>
          <w:bCs/>
        </w:rPr>
        <w:t>20</w:t>
      </w:r>
      <w:r w:rsidR="00662FEF" w:rsidRPr="00515501">
        <w:rPr>
          <w:bCs/>
        </w:rPr>
        <w:t>%</w:t>
      </w:r>
    </w:p>
    <w:p w:rsidR="00667C8A" w:rsidRPr="00515501" w:rsidRDefault="00667C8A" w:rsidP="00FA5A2F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2"/>
          <w:szCs w:val="22"/>
          <w:lang w:eastAsia="ru-RU"/>
        </w:rPr>
      </w:pPr>
      <w:r w:rsidRPr="00515501">
        <w:rPr>
          <w:sz w:val="22"/>
          <w:szCs w:val="22"/>
        </w:rPr>
        <w:t>2.3. Наличие социально-бытовых условий</w:t>
      </w:r>
      <w:r w:rsidR="00822A15" w:rsidRPr="00515501">
        <w:rPr>
          <w:sz w:val="22"/>
          <w:szCs w:val="22"/>
          <w:lang w:eastAsia="ru-RU"/>
        </w:rPr>
        <w:t xml:space="preserve"> – 10</w:t>
      </w:r>
      <w:r w:rsidR="00662FEF" w:rsidRPr="00515501">
        <w:rPr>
          <w:sz w:val="22"/>
          <w:szCs w:val="22"/>
          <w:lang w:eastAsia="ru-RU"/>
        </w:rPr>
        <w:t>%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ind w:firstLine="488"/>
        <w:jc w:val="both"/>
      </w:pPr>
      <w:r w:rsidRPr="00515501">
        <w:t xml:space="preserve">              2.3.</w:t>
      </w:r>
      <w:r w:rsidR="00662FEF" w:rsidRPr="00515501">
        <w:t xml:space="preserve">1. Благоустроенность территории – </w:t>
      </w:r>
      <w:r w:rsidR="00822A15" w:rsidRPr="00515501">
        <w:t>5</w:t>
      </w:r>
      <w:r w:rsidR="00662FEF" w:rsidRPr="00515501">
        <w:t>%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ind w:firstLine="488"/>
        <w:jc w:val="both"/>
      </w:pPr>
      <w:r w:rsidRPr="00515501">
        <w:t xml:space="preserve">              2.3.2. Благоустроенность </w:t>
      </w:r>
      <w:r w:rsidR="00662FEF" w:rsidRPr="00515501">
        <w:rPr>
          <w:bCs/>
          <w:color w:val="000000"/>
        </w:rPr>
        <w:t xml:space="preserve">зданий, сооружений и номеров – </w:t>
      </w:r>
      <w:r w:rsidR="00822A15" w:rsidRPr="00515501">
        <w:rPr>
          <w:bCs/>
          <w:color w:val="000000"/>
        </w:rPr>
        <w:t>5</w:t>
      </w:r>
      <w:r w:rsidR="00662FEF" w:rsidRPr="00515501">
        <w:rPr>
          <w:bCs/>
          <w:color w:val="000000"/>
        </w:rPr>
        <w:t>%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ind w:firstLine="488"/>
        <w:jc w:val="both"/>
      </w:pPr>
      <w:r w:rsidRPr="00515501">
        <w:t xml:space="preserve">       2.4. График оказа</w:t>
      </w:r>
      <w:r w:rsidR="00662FEF" w:rsidRPr="00515501">
        <w:t xml:space="preserve">ния услуг – </w:t>
      </w:r>
      <w:r w:rsidR="00822A15" w:rsidRPr="00515501">
        <w:t>20</w:t>
      </w:r>
      <w:r w:rsidR="00662FEF" w:rsidRPr="00515501">
        <w:t>%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</w:p>
    <w:p w:rsidR="00667C8A" w:rsidRPr="00515501" w:rsidRDefault="00667C8A" w:rsidP="00FA5A2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7" w:firstLine="0"/>
        <w:jc w:val="both"/>
        <w:rPr>
          <w:b/>
        </w:rPr>
      </w:pPr>
      <w:r w:rsidRPr="00515501">
        <w:rPr>
          <w:b/>
        </w:rPr>
        <w:t>Стоимостной критерий оценки – «Цена Контракта».</w:t>
      </w:r>
    </w:p>
    <w:p w:rsidR="00667C8A" w:rsidRPr="00515501" w:rsidRDefault="004032B1" w:rsidP="00FA5A2F">
      <w:pPr>
        <w:keepNext/>
        <w:keepLines/>
        <w:widowControl/>
        <w:suppressAutoHyphens w:val="0"/>
        <w:spacing w:line="240" w:lineRule="auto"/>
        <w:ind w:firstLine="285"/>
        <w:jc w:val="both"/>
      </w:pPr>
      <w:r w:rsidRPr="00515501">
        <w:rPr>
          <w:b/>
          <w:u w:val="single"/>
        </w:rPr>
        <w:t xml:space="preserve">Значимость критерия - 40%. </w:t>
      </w:r>
      <w:r w:rsidR="00667C8A" w:rsidRPr="00515501">
        <w:rPr>
          <w:b/>
          <w:u w:val="single"/>
        </w:rPr>
        <w:t xml:space="preserve"> Коэффициент значимости критер</w:t>
      </w:r>
      <w:r w:rsidR="002C4F9A" w:rsidRPr="00515501">
        <w:rPr>
          <w:b/>
          <w:u w:val="single"/>
        </w:rPr>
        <w:t>и</w:t>
      </w:r>
      <w:r w:rsidR="00667C8A" w:rsidRPr="00515501">
        <w:rPr>
          <w:b/>
          <w:u w:val="single"/>
        </w:rPr>
        <w:t>я</w:t>
      </w:r>
      <w:r w:rsidR="00515501" w:rsidRPr="00515501">
        <w:rPr>
          <w:b/>
          <w:u w:val="single"/>
        </w:rPr>
        <w:t xml:space="preserve"> </w:t>
      </w:r>
      <w:r w:rsidR="00667C8A" w:rsidRPr="00515501">
        <w:rPr>
          <w:b/>
          <w:u w:val="single"/>
        </w:rPr>
        <w:t>– 0,40 баллов.</w:t>
      </w:r>
    </w:p>
    <w:p w:rsidR="00667C8A" w:rsidRPr="00515501" w:rsidRDefault="00667C8A" w:rsidP="009155A9">
      <w:pPr>
        <w:pStyle w:val="2"/>
        <w:tabs>
          <w:tab w:val="left" w:pos="0"/>
        </w:tabs>
        <w:rPr>
          <w:b w:val="0"/>
          <w:bCs w:val="0"/>
          <w:sz w:val="22"/>
          <w:szCs w:val="22"/>
        </w:rPr>
      </w:pPr>
      <w:r w:rsidRPr="00515501">
        <w:rPr>
          <w:sz w:val="22"/>
          <w:szCs w:val="22"/>
        </w:rPr>
        <w:t>Информация по критерию оценки указывается в Форме</w:t>
      </w:r>
      <w:r w:rsidR="009155A9" w:rsidRPr="00515501">
        <w:rPr>
          <w:sz w:val="22"/>
          <w:szCs w:val="22"/>
        </w:rPr>
        <w:t xml:space="preserve"> № 1</w:t>
      </w:r>
      <w:r w:rsidRPr="00515501">
        <w:rPr>
          <w:sz w:val="22"/>
          <w:szCs w:val="22"/>
        </w:rPr>
        <w:t xml:space="preserve"> </w:t>
      </w:r>
      <w:r w:rsidR="00D62BDB" w:rsidRPr="00515501">
        <w:rPr>
          <w:b w:val="0"/>
          <w:sz w:val="22"/>
          <w:szCs w:val="22"/>
        </w:rPr>
        <w:t>(</w:t>
      </w:r>
      <w:r w:rsidR="00D62BDB" w:rsidRPr="00515501">
        <w:rPr>
          <w:b w:val="0"/>
          <w:color w:val="auto"/>
          <w:sz w:val="22"/>
          <w:szCs w:val="22"/>
        </w:rPr>
        <w:t>Финансовое предложение</w:t>
      </w:r>
      <w:r w:rsidR="009155A9" w:rsidRPr="00515501">
        <w:rPr>
          <w:sz w:val="22"/>
          <w:szCs w:val="22"/>
        </w:rPr>
        <w:t>)</w:t>
      </w:r>
      <w:r w:rsidR="0084454F" w:rsidRPr="00515501">
        <w:rPr>
          <w:sz w:val="22"/>
          <w:szCs w:val="22"/>
        </w:rPr>
        <w:t xml:space="preserve"> 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bCs/>
        </w:rPr>
      </w:pPr>
      <w:r w:rsidRPr="00515501">
        <w:rPr>
          <w:bCs/>
        </w:rPr>
        <w:t>Количество баллов, присуждаемых по критерию оценки</w:t>
      </w:r>
      <w:r w:rsidRPr="00515501">
        <w:t xml:space="preserve"> (ЦБ</w:t>
      </w:r>
      <w:proofErr w:type="spellStart"/>
      <w:r w:rsidRPr="00515501">
        <w:rPr>
          <w:vertAlign w:val="subscript"/>
          <w:lang w:val="en-US"/>
        </w:rPr>
        <w:t>i</w:t>
      </w:r>
      <w:proofErr w:type="spellEnd"/>
      <w:r w:rsidRPr="00515501">
        <w:rPr>
          <w:bCs/>
        </w:rPr>
        <w:t xml:space="preserve">), определяется по формуле: 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rPr>
          <w:bCs/>
        </w:rPr>
        <w:t xml:space="preserve">           Ц</w:t>
      </w:r>
      <w:r w:rsidRPr="00515501">
        <w:rPr>
          <w:bCs/>
          <w:vertAlign w:val="subscript"/>
          <w:lang w:val="en-US"/>
        </w:rPr>
        <w:t>min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t>ЦБ</w:t>
      </w:r>
      <w:proofErr w:type="spellStart"/>
      <w:r w:rsidRPr="00515501">
        <w:rPr>
          <w:vertAlign w:val="subscript"/>
          <w:lang w:val="en-US"/>
        </w:rPr>
        <w:t>i</w:t>
      </w:r>
      <w:proofErr w:type="spellEnd"/>
      <w:r w:rsidRPr="00515501">
        <w:rPr>
          <w:vertAlign w:val="subscript"/>
        </w:rPr>
        <w:t xml:space="preserve"> </w:t>
      </w:r>
      <w:r w:rsidRPr="00515501">
        <w:t xml:space="preserve">= </w:t>
      </w:r>
      <w:r w:rsidRPr="00515501">
        <w:rPr>
          <w:vertAlign w:val="superscript"/>
        </w:rPr>
        <w:t xml:space="preserve">_______ </w:t>
      </w:r>
      <w:r w:rsidRPr="00515501">
        <w:t>х100,</w:t>
      </w:r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bCs/>
        </w:rPr>
      </w:pPr>
      <w:r w:rsidRPr="00515501">
        <w:t xml:space="preserve">             Ц</w:t>
      </w:r>
      <w:proofErr w:type="spellStart"/>
      <w:r w:rsidRPr="00515501">
        <w:rPr>
          <w:bCs/>
          <w:vertAlign w:val="subscript"/>
          <w:lang w:val="en-US"/>
        </w:rPr>
        <w:t>i</w:t>
      </w:r>
      <w:proofErr w:type="spellEnd"/>
    </w:p>
    <w:p w:rsidR="00667C8A" w:rsidRPr="00515501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rPr>
          <w:bCs/>
        </w:rPr>
        <w:t>где:</w:t>
      </w:r>
    </w:p>
    <w:p w:rsidR="00667C8A" w:rsidRPr="00515501" w:rsidRDefault="00667C8A" w:rsidP="00FA5A2F">
      <w:pPr>
        <w:keepNext/>
        <w:keepLines/>
        <w:widowControl/>
        <w:suppressAutoHyphens w:val="0"/>
        <w:autoSpaceDE w:val="0"/>
        <w:spacing w:line="240" w:lineRule="auto"/>
        <w:jc w:val="both"/>
      </w:pPr>
      <w:r w:rsidRPr="00515501">
        <w:lastRenderedPageBreak/>
        <w:t>Ц</w:t>
      </w:r>
      <w:proofErr w:type="spellStart"/>
      <w:r w:rsidRPr="00515501">
        <w:rPr>
          <w:vertAlign w:val="subscript"/>
          <w:lang w:val="en-US"/>
        </w:rPr>
        <w:t>i</w:t>
      </w:r>
      <w:proofErr w:type="spellEnd"/>
      <w:r w:rsidRPr="00515501"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Pr="00515501" w:rsidRDefault="00667C8A" w:rsidP="00FA5A2F">
      <w:pPr>
        <w:keepNext/>
        <w:keepLines/>
        <w:widowControl/>
        <w:suppressAutoHyphens w:val="0"/>
        <w:autoSpaceDE w:val="0"/>
        <w:spacing w:line="240" w:lineRule="auto"/>
        <w:jc w:val="both"/>
      </w:pPr>
      <w:r w:rsidRPr="00515501">
        <w:t>Ц</w:t>
      </w:r>
      <w:r w:rsidRPr="00515501">
        <w:rPr>
          <w:vertAlign w:val="subscript"/>
          <w:lang w:val="en-US"/>
        </w:rPr>
        <w:t>min</w:t>
      </w:r>
      <w:r w:rsidRPr="00515501">
        <w:rPr>
          <w:vertAlign w:val="subscript"/>
        </w:rPr>
        <w:t xml:space="preserve"> </w:t>
      </w:r>
      <w:r w:rsidRPr="00515501">
        <w:t>– минимальное предложение из предложений по критерию оценки, сделанных участниками открытого конкурса.</w:t>
      </w:r>
    </w:p>
    <w:p w:rsidR="00273047" w:rsidRPr="00515501" w:rsidRDefault="00273047" w:rsidP="00FA5A2F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</w:rPr>
      </w:pPr>
    </w:p>
    <w:p w:rsidR="00667C8A" w:rsidRPr="00515501" w:rsidRDefault="00667C8A" w:rsidP="00381683">
      <w:pPr>
        <w:keepNext/>
        <w:keepLines/>
        <w:widowControl/>
        <w:shd w:val="clear" w:color="auto" w:fill="FFFFFF"/>
        <w:spacing w:line="240" w:lineRule="auto"/>
        <w:jc w:val="center"/>
      </w:pPr>
      <w:r w:rsidRPr="00515501">
        <w:rPr>
          <w:b/>
        </w:rPr>
        <w:t xml:space="preserve">2. </w:t>
      </w:r>
      <w:proofErr w:type="spellStart"/>
      <w:r w:rsidRPr="00515501">
        <w:rPr>
          <w:b/>
        </w:rPr>
        <w:t>Нестоимостные</w:t>
      </w:r>
      <w:proofErr w:type="spellEnd"/>
      <w:r w:rsidRPr="00515501">
        <w:rPr>
          <w:b/>
        </w:rPr>
        <w:t xml:space="preserve"> критерии оценки:</w:t>
      </w:r>
    </w:p>
    <w:p w:rsidR="00667C8A" w:rsidRPr="00515501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b/>
          <w:u w:val="single"/>
        </w:rPr>
      </w:pPr>
      <w:r w:rsidRPr="00515501">
        <w:rPr>
          <w:b/>
          <w:u w:val="single"/>
        </w:rPr>
        <w:t xml:space="preserve">Значимость критерия </w:t>
      </w:r>
      <w:r w:rsidR="004032B1" w:rsidRPr="00515501">
        <w:rPr>
          <w:b/>
          <w:u w:val="single"/>
        </w:rPr>
        <w:t>-</w:t>
      </w:r>
      <w:r w:rsidRPr="00515501">
        <w:rPr>
          <w:b/>
          <w:u w:val="single"/>
        </w:rPr>
        <w:t xml:space="preserve"> 60%</w:t>
      </w:r>
      <w:r w:rsidR="004032B1" w:rsidRPr="00515501">
        <w:rPr>
          <w:b/>
          <w:u w:val="single"/>
        </w:rPr>
        <w:t xml:space="preserve">. </w:t>
      </w:r>
      <w:r w:rsidRPr="00515501">
        <w:rPr>
          <w:b/>
          <w:u w:val="single"/>
        </w:rPr>
        <w:t>Коэффициент значимости критерия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 0,60 баллов.</w:t>
      </w:r>
    </w:p>
    <w:p w:rsidR="001E2E28" w:rsidRPr="00515501" w:rsidRDefault="001E2E28" w:rsidP="00C8766E">
      <w:pPr>
        <w:keepNext/>
        <w:keepLines/>
        <w:widowControl/>
        <w:suppressAutoHyphens w:val="0"/>
        <w:spacing w:line="240" w:lineRule="auto"/>
        <w:ind w:firstLine="285"/>
        <w:rPr>
          <w:b/>
        </w:rPr>
      </w:pPr>
      <w:r w:rsidRPr="00515501">
        <w:rPr>
          <w:b/>
        </w:rPr>
        <w:t>Информация по критерию оценки указывается в Форме № 2</w:t>
      </w:r>
    </w:p>
    <w:p w:rsidR="00273047" w:rsidRPr="00515501" w:rsidRDefault="00273047" w:rsidP="00C8766E">
      <w:pPr>
        <w:keepNext/>
        <w:keepLines/>
        <w:widowControl/>
        <w:suppressAutoHyphens w:val="0"/>
        <w:spacing w:line="240" w:lineRule="auto"/>
        <w:ind w:firstLine="285"/>
        <w:rPr>
          <w:b/>
          <w:u w:val="single"/>
        </w:rPr>
      </w:pPr>
    </w:p>
    <w:p w:rsidR="006F235E" w:rsidRPr="00515501" w:rsidRDefault="00667C8A" w:rsidP="00381683">
      <w:pPr>
        <w:autoSpaceDE w:val="0"/>
        <w:autoSpaceDN w:val="0"/>
        <w:adjustRightInd w:val="0"/>
        <w:spacing w:line="240" w:lineRule="auto"/>
        <w:ind w:left="-284"/>
        <w:jc w:val="center"/>
        <w:rPr>
          <w:b/>
          <w:bCs/>
        </w:rPr>
      </w:pPr>
      <w:r w:rsidRPr="00515501">
        <w:rPr>
          <w:b/>
        </w:rPr>
        <w:t>2.1.</w:t>
      </w:r>
      <w:r w:rsidRPr="00515501">
        <w:rPr>
          <w:b/>
          <w:bCs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</w:r>
    </w:p>
    <w:p w:rsidR="006F235E" w:rsidRPr="00515501" w:rsidRDefault="006F235E" w:rsidP="001526FF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</w:rPr>
      </w:pPr>
    </w:p>
    <w:p w:rsidR="00493241" w:rsidRPr="00515501" w:rsidRDefault="00493241" w:rsidP="008369E5">
      <w:pPr>
        <w:autoSpaceDE w:val="0"/>
        <w:autoSpaceDN w:val="0"/>
        <w:adjustRightInd w:val="0"/>
        <w:spacing w:line="240" w:lineRule="auto"/>
        <w:ind w:left="-284"/>
        <w:jc w:val="both"/>
        <w:rPr>
          <w:b/>
        </w:rPr>
      </w:pPr>
      <w:r w:rsidRPr="00515501">
        <w:rPr>
          <w:b/>
        </w:rPr>
        <w:t>Лот № 1</w:t>
      </w:r>
      <w:r w:rsidR="001E2E28" w:rsidRPr="00515501">
        <w:rPr>
          <w:b/>
        </w:rPr>
        <w:t xml:space="preserve"> (Форма 2 Приложение № 1)</w:t>
      </w:r>
    </w:p>
    <w:p w:rsidR="00493241" w:rsidRPr="00515501" w:rsidRDefault="00943099" w:rsidP="00515501">
      <w:pPr>
        <w:autoSpaceDE w:val="0"/>
        <w:autoSpaceDN w:val="0"/>
        <w:adjustRightInd w:val="0"/>
        <w:spacing w:line="240" w:lineRule="auto"/>
        <w:ind w:left="-284"/>
        <w:jc w:val="both"/>
      </w:pPr>
      <w:hyperlink r:id="rId5" w:history="1">
        <w:r w:rsidR="00493241" w:rsidRPr="00515501">
          <w:t xml:space="preserve">Приказ </w:t>
        </w:r>
        <w:proofErr w:type="spellStart"/>
        <w:r w:rsidR="00493241" w:rsidRPr="00515501">
          <w:t>Минздравсоцразвития</w:t>
        </w:r>
        <w:proofErr w:type="spellEnd"/>
        <w:r w:rsidR="00493241" w:rsidRPr="00515501">
          <w:t xml:space="preserve"> РФ № 208 от 22.11.2004</w:t>
        </w:r>
        <w:r w:rsidR="00515501" w:rsidRPr="00515501">
          <w:t xml:space="preserve"> г.</w:t>
        </w:r>
        <w:r w:rsidR="00493241" w:rsidRPr="00515501">
          <w:t xml:space="preserve">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493241" w:rsidRPr="00515501">
          <w:t>дорсопатии</w:t>
        </w:r>
        <w:proofErr w:type="spellEnd"/>
        <w:r w:rsidR="00493241" w:rsidRPr="00515501">
          <w:t xml:space="preserve">, </w:t>
        </w:r>
        <w:proofErr w:type="spellStart"/>
        <w:r w:rsidR="00493241" w:rsidRPr="00515501">
          <w:t>спондилопатии</w:t>
        </w:r>
        <w:proofErr w:type="spellEnd"/>
        <w:r w:rsidR="00493241" w:rsidRPr="00515501">
          <w:t xml:space="preserve">, болезни мягких тканей, </w:t>
        </w:r>
        <w:proofErr w:type="spellStart"/>
        <w:r w:rsidR="00493241" w:rsidRPr="00515501">
          <w:t>остеопатии</w:t>
        </w:r>
        <w:proofErr w:type="spellEnd"/>
        <w:r w:rsidR="00493241" w:rsidRPr="00515501">
          <w:t xml:space="preserve"> и </w:t>
        </w:r>
        <w:proofErr w:type="spellStart"/>
        <w:r w:rsidR="00493241" w:rsidRPr="00515501">
          <w:t>хондропатии</w:t>
        </w:r>
        <w:proofErr w:type="spellEnd"/>
        <w:r w:rsidR="00493241" w:rsidRPr="00515501">
          <w:t>)»</w:t>
        </w:r>
      </w:hyperlink>
      <w:r w:rsidR="001526FF" w:rsidRPr="00515501">
        <w:t>;</w:t>
      </w:r>
    </w:p>
    <w:p w:rsidR="00493241" w:rsidRPr="00515501" w:rsidRDefault="00493241" w:rsidP="00515501">
      <w:pPr>
        <w:autoSpaceDE w:val="0"/>
        <w:autoSpaceDN w:val="0"/>
        <w:adjustRightInd w:val="0"/>
        <w:spacing w:line="240" w:lineRule="auto"/>
        <w:ind w:left="-284"/>
        <w:jc w:val="both"/>
      </w:pPr>
      <w:r w:rsidRPr="00515501">
        <w:t xml:space="preserve">Приказ </w:t>
      </w:r>
      <w:proofErr w:type="spellStart"/>
      <w:r w:rsidRPr="00515501">
        <w:t>Минздравсоцразвития</w:t>
      </w:r>
      <w:proofErr w:type="spellEnd"/>
      <w:r w:rsidRPr="00515501">
        <w:t xml:space="preserve"> РФ № 227 от 22.11.2004</w:t>
      </w:r>
      <w:r w:rsidR="00515501" w:rsidRPr="00515501">
        <w:t xml:space="preserve"> г.</w:t>
      </w:r>
      <w:r w:rsidRPr="00515501"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5501">
        <w:t>артропатии</w:t>
      </w:r>
      <w:proofErr w:type="spellEnd"/>
      <w:r w:rsidRPr="00515501">
        <w:t xml:space="preserve">, инфекционные </w:t>
      </w:r>
      <w:proofErr w:type="spellStart"/>
      <w:r w:rsidRPr="00515501">
        <w:t>артропатии</w:t>
      </w:r>
      <w:proofErr w:type="spellEnd"/>
      <w:r w:rsidRPr="00515501">
        <w:t xml:space="preserve">, воспалительные </w:t>
      </w:r>
      <w:proofErr w:type="spellStart"/>
      <w:r w:rsidRPr="00515501">
        <w:t>артропатии</w:t>
      </w:r>
      <w:proofErr w:type="spellEnd"/>
      <w:r w:rsidRPr="00515501">
        <w:t>, артрозы, другие поражения суставов)»</w:t>
      </w:r>
      <w:r w:rsidR="001526FF" w:rsidRPr="00515501">
        <w:t>.</w:t>
      </w:r>
    </w:p>
    <w:p w:rsidR="006D0669" w:rsidRPr="00515501" w:rsidRDefault="00BD3AFC" w:rsidP="00515501">
      <w:pPr>
        <w:autoSpaceDE w:val="0"/>
        <w:autoSpaceDN w:val="0"/>
        <w:adjustRightInd w:val="0"/>
        <w:spacing w:line="240" w:lineRule="auto"/>
        <w:ind w:left="-284"/>
        <w:jc w:val="both"/>
        <w:rPr>
          <w:b/>
        </w:rPr>
      </w:pPr>
      <w:r w:rsidRPr="00515501">
        <w:rPr>
          <w:b/>
        </w:rPr>
        <w:t>Лот № 2</w:t>
      </w:r>
      <w:r w:rsidR="006D0669" w:rsidRPr="00515501">
        <w:rPr>
          <w:b/>
        </w:rPr>
        <w:t xml:space="preserve"> (Форма 2 Приложение № 2)</w:t>
      </w:r>
    </w:p>
    <w:p w:rsidR="00BD3AFC" w:rsidRPr="00515501" w:rsidRDefault="00C74A5E" w:rsidP="00695C26">
      <w:pPr>
        <w:keepNext/>
        <w:spacing w:line="240" w:lineRule="auto"/>
        <w:ind w:left="-284"/>
        <w:jc w:val="both"/>
        <w:rPr>
          <w:color w:val="000000"/>
        </w:rPr>
      </w:pPr>
      <w:r w:rsidRPr="00515501">
        <w:t>Приказ</w:t>
      </w:r>
      <w:r w:rsidRPr="00515501">
        <w:rPr>
          <w:rFonts w:eastAsia="Arial"/>
        </w:rPr>
        <w:t xml:space="preserve"> </w:t>
      </w:r>
      <w:proofErr w:type="spellStart"/>
      <w:r w:rsidRPr="00515501">
        <w:rPr>
          <w:rFonts w:eastAsia="Arial"/>
        </w:rPr>
        <w:t>Минздравсоцразвития</w:t>
      </w:r>
      <w:proofErr w:type="spellEnd"/>
      <w:r w:rsidRPr="00515501">
        <w:rPr>
          <w:rFonts w:eastAsia="Arial"/>
        </w:rPr>
        <w:t xml:space="preserve"> РФ от 22.11.2004 г</w:t>
      </w:r>
      <w:r w:rsidR="00515501" w:rsidRPr="00515501">
        <w:rPr>
          <w:rFonts w:eastAsia="Arial"/>
        </w:rPr>
        <w:t>.</w:t>
      </w:r>
      <w:r w:rsidRPr="00515501">
        <w:rPr>
          <w:rFonts w:eastAsia="Arial"/>
        </w:rPr>
        <w:t xml:space="preserve"> № 213 «Об утверждении стандарта санаторно-курортной помощи больным детским церебральным параличом»</w:t>
      </w:r>
      <w:r w:rsidR="00695C26">
        <w:t>.</w:t>
      </w:r>
    </w:p>
    <w:p w:rsidR="00700A17" w:rsidRPr="00515501" w:rsidRDefault="00BD3AFC" w:rsidP="00515501">
      <w:pPr>
        <w:autoSpaceDE w:val="0"/>
        <w:autoSpaceDN w:val="0"/>
        <w:adjustRightInd w:val="0"/>
        <w:spacing w:line="240" w:lineRule="auto"/>
        <w:ind w:left="-284"/>
        <w:jc w:val="both"/>
        <w:rPr>
          <w:b/>
        </w:rPr>
      </w:pPr>
      <w:r w:rsidRPr="00515501">
        <w:rPr>
          <w:b/>
          <w:color w:val="000000"/>
        </w:rPr>
        <w:t>Лот № 3</w:t>
      </w:r>
      <w:r w:rsidR="00700A17" w:rsidRPr="00515501">
        <w:rPr>
          <w:b/>
          <w:color w:val="000000"/>
        </w:rPr>
        <w:t xml:space="preserve"> </w:t>
      </w:r>
      <w:r w:rsidR="00700A17" w:rsidRPr="00515501">
        <w:rPr>
          <w:b/>
        </w:rPr>
        <w:t>(Форма 2 Приложение № 3)</w:t>
      </w:r>
    </w:p>
    <w:p w:rsidR="00602FF0" w:rsidRPr="00515501" w:rsidRDefault="00943099" w:rsidP="00515501">
      <w:pPr>
        <w:spacing w:line="240" w:lineRule="auto"/>
        <w:ind w:left="-284"/>
        <w:jc w:val="both"/>
        <w:rPr>
          <w:color w:val="000000"/>
        </w:rPr>
      </w:pPr>
      <w:hyperlink r:id="rId6" w:history="1">
        <w:r w:rsidR="00602FF0" w:rsidRPr="00515501">
          <w:rPr>
            <w:color w:val="000000"/>
          </w:rPr>
          <w:t xml:space="preserve">Приказ </w:t>
        </w:r>
        <w:proofErr w:type="spellStart"/>
        <w:r w:rsidR="00602FF0" w:rsidRPr="00515501">
          <w:rPr>
            <w:color w:val="000000"/>
          </w:rPr>
          <w:t>Минздравсоцразвития</w:t>
        </w:r>
        <w:proofErr w:type="spellEnd"/>
        <w:r w:rsidR="00602FF0" w:rsidRPr="00515501">
          <w:rPr>
            <w:color w:val="000000"/>
          </w:rPr>
          <w:t xml:space="preserve"> РФ № 220 от 22.11.2004 г. «Об утверждении стандарта санаторно-курортной помощи больным сахарным диабетом»</w:t>
        </w:r>
      </w:hyperlink>
      <w:r w:rsidR="00602FF0" w:rsidRPr="00515501">
        <w:rPr>
          <w:color w:val="000000"/>
        </w:rPr>
        <w:t>;</w:t>
      </w:r>
    </w:p>
    <w:p w:rsidR="00602FF0" w:rsidRPr="00515501" w:rsidRDefault="00943099" w:rsidP="00515501">
      <w:pPr>
        <w:spacing w:line="240" w:lineRule="auto"/>
        <w:ind w:left="-284"/>
        <w:jc w:val="both"/>
        <w:rPr>
          <w:color w:val="000000"/>
        </w:rPr>
      </w:pPr>
      <w:hyperlink r:id="rId7" w:history="1">
        <w:r w:rsidR="00602FF0" w:rsidRPr="00515501">
          <w:rPr>
            <w:color w:val="000000"/>
          </w:rPr>
          <w:t xml:space="preserve">Приказ </w:t>
        </w:r>
        <w:proofErr w:type="spellStart"/>
        <w:r w:rsidR="00602FF0" w:rsidRPr="00515501">
          <w:rPr>
            <w:color w:val="000000"/>
          </w:rPr>
          <w:t>Минздравсоцразвития</w:t>
        </w:r>
        <w:proofErr w:type="spellEnd"/>
        <w:r w:rsidR="00602FF0" w:rsidRPr="00515501">
          <w:rPr>
            <w:color w:val="000000"/>
          </w:rPr>
          <w:t xml:space="preserve"> РФ № 223 от 22.11.2004 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</w:r>
        <w:proofErr w:type="spellStart"/>
        <w:r w:rsidR="00602FF0" w:rsidRPr="00515501">
          <w:rPr>
            <w:color w:val="000000"/>
          </w:rPr>
          <w:t>липидемиями</w:t>
        </w:r>
        <w:proofErr w:type="spellEnd"/>
        <w:r w:rsidR="00602FF0" w:rsidRPr="00515501">
          <w:rPr>
            <w:color w:val="000000"/>
          </w:rPr>
          <w:t>»</w:t>
        </w:r>
      </w:hyperlink>
      <w:r w:rsidR="00695C26">
        <w:rPr>
          <w:color w:val="000000"/>
        </w:rPr>
        <w:t>.</w:t>
      </w:r>
    </w:p>
    <w:p w:rsidR="00700A17" w:rsidRPr="00515501" w:rsidRDefault="001526FF" w:rsidP="00515501">
      <w:pPr>
        <w:autoSpaceDE w:val="0"/>
        <w:autoSpaceDN w:val="0"/>
        <w:adjustRightInd w:val="0"/>
        <w:spacing w:line="240" w:lineRule="auto"/>
        <w:ind w:left="-284"/>
        <w:jc w:val="both"/>
        <w:rPr>
          <w:b/>
        </w:rPr>
      </w:pPr>
      <w:r w:rsidRPr="00515501">
        <w:rPr>
          <w:b/>
        </w:rPr>
        <w:t>Лот № 4</w:t>
      </w:r>
      <w:r w:rsidR="00700A17" w:rsidRPr="00515501">
        <w:rPr>
          <w:b/>
        </w:rPr>
        <w:t xml:space="preserve"> (Форма 2 Приложение № 4)</w:t>
      </w:r>
    </w:p>
    <w:p w:rsidR="00D5113B" w:rsidRPr="00515501" w:rsidRDefault="00943099" w:rsidP="00515501">
      <w:pPr>
        <w:spacing w:line="240" w:lineRule="auto"/>
        <w:ind w:left="-284"/>
        <w:jc w:val="both"/>
        <w:rPr>
          <w:color w:val="000000"/>
        </w:rPr>
      </w:pPr>
      <w:hyperlink r:id="rId8" w:history="1">
        <w:r w:rsidR="001526FF" w:rsidRPr="00515501">
          <w:rPr>
            <w:color w:val="000000"/>
          </w:rPr>
          <w:t xml:space="preserve">Приказ </w:t>
        </w:r>
        <w:proofErr w:type="spellStart"/>
        <w:r w:rsidR="001526FF" w:rsidRPr="00515501">
          <w:rPr>
            <w:color w:val="000000"/>
          </w:rPr>
          <w:t>Минздравсоцразвития</w:t>
        </w:r>
        <w:proofErr w:type="spellEnd"/>
        <w:r w:rsidR="001526FF" w:rsidRPr="00515501">
          <w:rPr>
            <w:color w:val="000000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  <w:r w:rsidR="00D5113B" w:rsidRPr="00515501">
        <w:rPr>
          <w:color w:val="000000"/>
        </w:rPr>
        <w:t>.</w:t>
      </w:r>
    </w:p>
    <w:p w:rsidR="00493241" w:rsidRPr="00515501" w:rsidRDefault="00493241" w:rsidP="0051550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667C8A" w:rsidRPr="00515501" w:rsidRDefault="00667C8A" w:rsidP="00515501">
      <w:pPr>
        <w:widowControl/>
        <w:tabs>
          <w:tab w:val="left" w:pos="567"/>
        </w:tabs>
        <w:spacing w:line="276" w:lineRule="auto"/>
        <w:jc w:val="both"/>
      </w:pPr>
      <w:r w:rsidRPr="00515501">
        <w:rPr>
          <w:b/>
          <w:u w:val="single"/>
        </w:rPr>
        <w:t xml:space="preserve">Значимость критерия </w:t>
      </w:r>
      <w:r w:rsidR="008369E5" w:rsidRPr="00515501">
        <w:rPr>
          <w:b/>
          <w:u w:val="single"/>
        </w:rPr>
        <w:t xml:space="preserve">- </w:t>
      </w:r>
      <w:r w:rsidR="00822A15" w:rsidRPr="00515501">
        <w:rPr>
          <w:b/>
          <w:u w:val="single"/>
        </w:rPr>
        <w:t>50</w:t>
      </w:r>
      <w:r w:rsidRPr="00515501">
        <w:rPr>
          <w:b/>
          <w:u w:val="single"/>
        </w:rPr>
        <w:t>%</w:t>
      </w:r>
      <w:r w:rsidR="008369E5" w:rsidRPr="00515501">
        <w:rPr>
          <w:b/>
          <w:u w:val="single"/>
        </w:rPr>
        <w:t>.</w:t>
      </w:r>
      <w:r w:rsidRPr="00515501">
        <w:rPr>
          <w:b/>
          <w:u w:val="single"/>
        </w:rPr>
        <w:t xml:space="preserve"> Коэффициент значимости критерия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 0,</w:t>
      </w:r>
      <w:r w:rsidR="00822A15" w:rsidRPr="00515501">
        <w:rPr>
          <w:b/>
          <w:u w:val="single"/>
        </w:rPr>
        <w:t>5</w:t>
      </w:r>
      <w:r w:rsidRPr="00515501">
        <w:rPr>
          <w:b/>
          <w:u w:val="single"/>
        </w:rPr>
        <w:t>0 баллов.</w:t>
      </w:r>
    </w:p>
    <w:p w:rsidR="00996290" w:rsidRPr="00515501" w:rsidRDefault="00667C8A" w:rsidP="00515501">
      <w:pPr>
        <w:spacing w:line="240" w:lineRule="auto"/>
        <w:ind w:firstLine="147"/>
        <w:jc w:val="both"/>
      </w:pPr>
      <w:r w:rsidRPr="00515501">
        <w:t xml:space="preserve"> - Форма № </w:t>
      </w:r>
      <w:r w:rsidR="005243D4" w:rsidRPr="00515501">
        <w:t>2</w:t>
      </w:r>
      <w:r w:rsidRPr="00515501">
        <w:t xml:space="preserve"> (Приложени</w:t>
      </w:r>
      <w:r w:rsidR="00943099">
        <w:t>я</w:t>
      </w:r>
      <w:r w:rsidRPr="00515501">
        <w:t xml:space="preserve"> </w:t>
      </w:r>
      <w:r w:rsidR="00F01301" w:rsidRPr="00515501">
        <w:t>№</w:t>
      </w:r>
      <w:r w:rsidR="0066627E" w:rsidRPr="00515501">
        <w:t xml:space="preserve"> 1,</w:t>
      </w:r>
      <w:r w:rsidR="00943099">
        <w:t xml:space="preserve"> </w:t>
      </w:r>
      <w:r w:rsidR="0066627E" w:rsidRPr="00515501">
        <w:t>2,</w:t>
      </w:r>
      <w:r w:rsidR="00943099">
        <w:t xml:space="preserve"> </w:t>
      </w:r>
      <w:r w:rsidR="0066627E" w:rsidRPr="00515501">
        <w:t>3,</w:t>
      </w:r>
      <w:r w:rsidR="00943099">
        <w:t xml:space="preserve"> </w:t>
      </w:r>
      <w:r w:rsidR="0066627E" w:rsidRPr="00515501">
        <w:t>4,</w:t>
      </w:r>
      <w:r w:rsidR="00943099">
        <w:t xml:space="preserve"> </w:t>
      </w:r>
      <w:r w:rsidR="0066627E" w:rsidRPr="00515501">
        <w:t>5,</w:t>
      </w:r>
      <w:r w:rsidR="00943099">
        <w:t xml:space="preserve"> </w:t>
      </w:r>
      <w:r w:rsidR="0066627E" w:rsidRPr="00515501">
        <w:t>6</w:t>
      </w:r>
      <w:r w:rsidR="005243D4" w:rsidRPr="00515501">
        <w:t xml:space="preserve"> (для каждого лота)</w:t>
      </w:r>
      <w:r w:rsidRPr="00515501">
        <w:t>)</w:t>
      </w:r>
    </w:p>
    <w:p w:rsidR="00996290" w:rsidRPr="00515501" w:rsidRDefault="00667C8A" w:rsidP="00515501">
      <w:pPr>
        <w:spacing w:line="240" w:lineRule="auto"/>
        <w:ind w:firstLine="147"/>
        <w:jc w:val="both"/>
      </w:pPr>
      <w:r w:rsidRPr="00515501">
        <w:t>Присвоение баллов производится из следующего: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>- в случае предоставления в</w:t>
      </w:r>
      <w:bookmarkStart w:id="0" w:name="_GoBack"/>
      <w:bookmarkEnd w:id="0"/>
      <w:r w:rsidRPr="00515501">
        <w:t xml:space="preserve">сего перечня санаторно-курортных услуг, указанных в Стандарте, с использованием собственной </w:t>
      </w:r>
      <w:r w:rsidRPr="00515501">
        <w:rPr>
          <w:b/>
          <w:u w:val="single"/>
        </w:rPr>
        <w:t xml:space="preserve">(не арендованной) </w:t>
      </w:r>
      <w:r w:rsidRPr="00515501">
        <w:t>медицинской аппаратуры и обору</w:t>
      </w:r>
      <w:r w:rsidR="005243D4" w:rsidRPr="00515501">
        <w:t>дования – 0,</w:t>
      </w:r>
      <w:r w:rsidR="00822A15" w:rsidRPr="00515501">
        <w:t>5</w:t>
      </w:r>
      <w:r w:rsidRPr="00515501">
        <w:t>0 баллов;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822A15" w:rsidRPr="00515501">
        <w:t>40</w:t>
      </w:r>
      <w:r w:rsidRPr="00515501">
        <w:t xml:space="preserve"> баллов; 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>-в случае отсутствия возможности оказания 2 (двух) вида санаторно-курортных услуг, в том числе в виду отсутствия необходимого оборудования – 0,</w:t>
      </w:r>
      <w:r w:rsidR="00822A15" w:rsidRPr="00515501">
        <w:t>30</w:t>
      </w:r>
      <w:r w:rsidRPr="00515501">
        <w:t xml:space="preserve"> баллов;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822A15" w:rsidRPr="00515501">
        <w:t>20</w:t>
      </w:r>
      <w:r w:rsidRPr="00515501">
        <w:t xml:space="preserve"> баллов;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5243D4" w:rsidRPr="00515501">
        <w:t>1</w:t>
      </w:r>
      <w:r w:rsidRPr="00515501">
        <w:t>0 баллов;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5243D4" w:rsidRPr="00515501">
        <w:t>0</w:t>
      </w:r>
      <w:r w:rsidRPr="00515501">
        <w:t>5 баллов;</w:t>
      </w:r>
    </w:p>
    <w:p w:rsidR="00996290" w:rsidRPr="00515501" w:rsidRDefault="00667C8A" w:rsidP="00515501">
      <w:pPr>
        <w:spacing w:line="240" w:lineRule="auto"/>
        <w:ind w:firstLine="284"/>
        <w:jc w:val="both"/>
      </w:pPr>
      <w:r w:rsidRPr="00515501">
        <w:t>- в случае отсутствия возможности оказания более 5 видов санаторно-курортных услуг, в том числе в виду отсутствия необходимого оборудования – 0 баллов.</w:t>
      </w:r>
    </w:p>
    <w:p w:rsidR="00996290" w:rsidRPr="00515501" w:rsidRDefault="00996290" w:rsidP="00515501">
      <w:pPr>
        <w:spacing w:line="240" w:lineRule="auto"/>
        <w:ind w:firstLine="147"/>
        <w:jc w:val="both"/>
      </w:pPr>
    </w:p>
    <w:p w:rsidR="00996290" w:rsidRPr="00515501" w:rsidRDefault="00667C8A" w:rsidP="00996290">
      <w:pPr>
        <w:spacing w:line="240" w:lineRule="auto"/>
        <w:ind w:firstLine="147"/>
        <w:jc w:val="center"/>
        <w:rPr>
          <w:b/>
          <w:bCs/>
        </w:rPr>
      </w:pPr>
      <w:r w:rsidRPr="00515501">
        <w:rPr>
          <w:b/>
        </w:rPr>
        <w:t>2.2</w:t>
      </w:r>
      <w:r w:rsidR="00515501">
        <w:rPr>
          <w:b/>
        </w:rPr>
        <w:t>.</w:t>
      </w:r>
      <w:r w:rsidRPr="00515501">
        <w:rPr>
          <w:b/>
        </w:rPr>
        <w:t xml:space="preserve"> </w:t>
      </w:r>
      <w:r w:rsidRPr="00515501">
        <w:rPr>
          <w:b/>
          <w:bCs/>
        </w:rPr>
        <w:t>Квалификация участника закупки.</w:t>
      </w:r>
    </w:p>
    <w:p w:rsidR="00996290" w:rsidRPr="00515501" w:rsidRDefault="00996290" w:rsidP="00996290">
      <w:pPr>
        <w:spacing w:line="240" w:lineRule="auto"/>
        <w:ind w:firstLine="147"/>
        <w:jc w:val="center"/>
        <w:rPr>
          <w:b/>
          <w:bCs/>
        </w:rPr>
      </w:pPr>
    </w:p>
    <w:p w:rsidR="00996290" w:rsidRPr="00515501" w:rsidRDefault="00667C8A" w:rsidP="00996290">
      <w:pPr>
        <w:spacing w:line="240" w:lineRule="auto"/>
        <w:ind w:firstLine="147"/>
        <w:jc w:val="both"/>
      </w:pPr>
      <w:r w:rsidRPr="00515501">
        <w:rPr>
          <w:b/>
          <w:u w:val="single"/>
        </w:rPr>
        <w:t xml:space="preserve">Значимость критерия </w:t>
      </w:r>
      <w:r w:rsidR="008369E5" w:rsidRPr="00515501">
        <w:rPr>
          <w:b/>
          <w:u w:val="single"/>
        </w:rPr>
        <w:t xml:space="preserve">- </w:t>
      </w:r>
      <w:r w:rsidR="00822A15" w:rsidRPr="00515501">
        <w:rPr>
          <w:b/>
          <w:u w:val="single"/>
        </w:rPr>
        <w:t>20</w:t>
      </w:r>
      <w:r w:rsidRPr="00515501">
        <w:rPr>
          <w:b/>
          <w:u w:val="single"/>
        </w:rPr>
        <w:t>%</w:t>
      </w:r>
      <w:r w:rsidR="008369E5" w:rsidRPr="00515501">
        <w:rPr>
          <w:b/>
          <w:u w:val="single"/>
        </w:rPr>
        <w:t>.</w:t>
      </w:r>
      <w:r w:rsidR="00FB0722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Коэффициент значимости критерия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 0,</w:t>
      </w:r>
      <w:r w:rsidR="00822A15" w:rsidRPr="00515501">
        <w:rPr>
          <w:b/>
          <w:u w:val="single"/>
        </w:rPr>
        <w:t>20</w:t>
      </w:r>
      <w:r w:rsidRPr="00515501">
        <w:rPr>
          <w:b/>
          <w:u w:val="single"/>
        </w:rPr>
        <w:t xml:space="preserve"> баллов.</w:t>
      </w:r>
      <w:r w:rsidRPr="00515501">
        <w:t xml:space="preserve">   </w:t>
      </w:r>
    </w:p>
    <w:p w:rsidR="00996290" w:rsidRPr="00515501" w:rsidRDefault="00667C8A" w:rsidP="00996290">
      <w:pPr>
        <w:spacing w:line="240" w:lineRule="auto"/>
        <w:ind w:firstLine="147"/>
        <w:jc w:val="both"/>
      </w:pPr>
      <w:r w:rsidRPr="00515501">
        <w:t xml:space="preserve">Информация по показателю критерия оценки указывается в Форме № </w:t>
      </w:r>
      <w:r w:rsidR="00585BC1" w:rsidRPr="00515501">
        <w:t>2</w:t>
      </w:r>
      <w:r w:rsidRPr="00515501">
        <w:t xml:space="preserve"> (Приложение № </w:t>
      </w:r>
      <w:r w:rsidR="00585BC1" w:rsidRPr="00515501">
        <w:t>7</w:t>
      </w:r>
      <w:r w:rsidRPr="00515501">
        <w:t>)</w:t>
      </w:r>
      <w:r w:rsidR="004F7534" w:rsidRPr="00515501">
        <w:t>.</w:t>
      </w:r>
    </w:p>
    <w:p w:rsidR="00585BC1" w:rsidRPr="00515501" w:rsidRDefault="004F7534" w:rsidP="00585BC1">
      <w:pPr>
        <w:spacing w:line="240" w:lineRule="auto"/>
        <w:ind w:firstLine="147"/>
        <w:jc w:val="both"/>
      </w:pPr>
      <w:r w:rsidRPr="00515501">
        <w:t>При подведении итогов конкурса у</w:t>
      </w:r>
      <w:r w:rsidR="00667C8A" w:rsidRPr="00515501">
        <w:t xml:space="preserve">читывается укомплектованность штата врачами и медицинскими сестрами (далее – штат медицинского персонала) </w:t>
      </w:r>
      <w:r w:rsidRPr="00515501">
        <w:t>по соответствующему</w:t>
      </w:r>
      <w:r w:rsidR="00667C8A" w:rsidRPr="00515501">
        <w:t xml:space="preserve"> профилю </w:t>
      </w:r>
      <w:r w:rsidR="00667C8A" w:rsidRPr="00515501">
        <w:lastRenderedPageBreak/>
        <w:t xml:space="preserve">заболевания по заявленным лотам в соответствии с сертификатом медицинского персонала для </w:t>
      </w:r>
      <w:r w:rsidRPr="00515501">
        <w:t>проведения всех процедур</w:t>
      </w:r>
      <w:r w:rsidR="00AC7780" w:rsidRPr="00515501">
        <w:t>,</w:t>
      </w:r>
      <w:r w:rsidRPr="00515501">
        <w:t xml:space="preserve"> указанных в </w:t>
      </w:r>
      <w:r w:rsidR="00667C8A" w:rsidRPr="00515501">
        <w:t>Стандарт</w:t>
      </w:r>
      <w:r w:rsidRPr="00515501">
        <w:t>е</w:t>
      </w:r>
      <w:r w:rsidR="00667C8A" w:rsidRPr="00515501">
        <w:t xml:space="preserve"> санаторно-курортной помощи</w:t>
      </w:r>
      <w:r w:rsidRPr="00515501">
        <w:t>.</w:t>
      </w:r>
      <w:r w:rsidR="00667C8A" w:rsidRPr="00515501">
        <w:t xml:space="preserve"> </w:t>
      </w:r>
    </w:p>
    <w:p w:rsidR="00585BC1" w:rsidRPr="00515501" w:rsidRDefault="00667C8A" w:rsidP="00585BC1">
      <w:pPr>
        <w:spacing w:line="240" w:lineRule="auto"/>
        <w:ind w:firstLine="147"/>
        <w:jc w:val="both"/>
      </w:pPr>
      <w:r w:rsidRPr="00515501">
        <w:t xml:space="preserve">            Присвоение баллов производится, исходя из следующего:</w:t>
      </w:r>
    </w:p>
    <w:p w:rsidR="00585BC1" w:rsidRPr="00515501" w:rsidRDefault="00667C8A" w:rsidP="00585BC1">
      <w:pPr>
        <w:spacing w:line="240" w:lineRule="auto"/>
        <w:ind w:firstLine="147"/>
        <w:jc w:val="both"/>
      </w:pPr>
      <w:r w:rsidRPr="00515501">
        <w:t>- в случае укомплектованности штата медицинского персонала – 0,</w:t>
      </w:r>
      <w:r w:rsidR="00822A15" w:rsidRPr="00515501">
        <w:t>20</w:t>
      </w:r>
      <w:r w:rsidRPr="00515501">
        <w:t xml:space="preserve"> баллов;</w:t>
      </w:r>
      <w:r w:rsidRPr="00515501">
        <w:tab/>
      </w:r>
    </w:p>
    <w:p w:rsidR="00585BC1" w:rsidRPr="00515501" w:rsidRDefault="00667C8A" w:rsidP="00585BC1">
      <w:pPr>
        <w:spacing w:line="240" w:lineRule="auto"/>
        <w:ind w:firstLine="147"/>
        <w:jc w:val="both"/>
      </w:pPr>
      <w:r w:rsidRPr="00515501">
        <w:t>- в случае отсутствия 1 (одной) едини</w:t>
      </w:r>
      <w:r w:rsidR="00585BC1" w:rsidRPr="00515501">
        <w:t>цы медицинского персонала – 0,1</w:t>
      </w:r>
      <w:r w:rsidR="00822A15" w:rsidRPr="00515501">
        <w:t>5</w:t>
      </w:r>
      <w:r w:rsidRPr="00515501">
        <w:t xml:space="preserve"> баллов;</w:t>
      </w:r>
    </w:p>
    <w:p w:rsidR="00585BC1" w:rsidRPr="00515501" w:rsidRDefault="00667C8A" w:rsidP="00585BC1">
      <w:pPr>
        <w:spacing w:line="240" w:lineRule="auto"/>
        <w:ind w:firstLine="147"/>
        <w:jc w:val="both"/>
      </w:pPr>
      <w:r w:rsidRPr="00515501">
        <w:t>- в случае отсутствия 2 (двух) единиц медицинского персонала – 0,</w:t>
      </w:r>
      <w:r w:rsidR="00822A15" w:rsidRPr="00515501">
        <w:t>10</w:t>
      </w:r>
      <w:r w:rsidRPr="00515501">
        <w:t xml:space="preserve"> баллов;</w:t>
      </w:r>
    </w:p>
    <w:p w:rsidR="00585BC1" w:rsidRPr="00515501" w:rsidRDefault="00667C8A" w:rsidP="00585BC1">
      <w:pPr>
        <w:spacing w:line="240" w:lineRule="auto"/>
        <w:ind w:firstLine="147"/>
        <w:jc w:val="both"/>
      </w:pPr>
      <w:r w:rsidRPr="00515501">
        <w:t>- в случае отсутствия 3 (трех) единиц медицинского персонала – 0,05 баллов;</w:t>
      </w:r>
    </w:p>
    <w:p w:rsidR="00667C8A" w:rsidRPr="00515501" w:rsidRDefault="00667C8A" w:rsidP="00585BC1">
      <w:pPr>
        <w:spacing w:line="240" w:lineRule="auto"/>
        <w:ind w:firstLine="147"/>
        <w:jc w:val="both"/>
      </w:pPr>
      <w:r w:rsidRPr="00515501">
        <w:t>- в случае отсутствия более 3 (трех) единиц медицинского персонала – 0 баллов.</w:t>
      </w:r>
    </w:p>
    <w:p w:rsidR="00667C8A" w:rsidRPr="00515501" w:rsidRDefault="00667C8A" w:rsidP="00C8766E">
      <w:pPr>
        <w:keepNext/>
        <w:keepLines/>
        <w:widowControl/>
        <w:shd w:val="clear" w:color="auto" w:fill="FFFFFF"/>
        <w:spacing w:line="240" w:lineRule="auto"/>
      </w:pPr>
    </w:p>
    <w:p w:rsidR="00667C8A" w:rsidRDefault="00667C8A" w:rsidP="00381683">
      <w:pPr>
        <w:pStyle w:val="35"/>
        <w:keepNext/>
        <w:keepLines/>
        <w:widowControl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515501">
        <w:rPr>
          <w:b/>
          <w:sz w:val="22"/>
          <w:szCs w:val="22"/>
        </w:rPr>
        <w:t>2.3. Наличие социально-бытовых условий</w:t>
      </w:r>
      <w:r w:rsidRPr="00515501">
        <w:rPr>
          <w:b/>
          <w:sz w:val="22"/>
          <w:szCs w:val="22"/>
          <w:lang w:eastAsia="ru-RU"/>
        </w:rPr>
        <w:t>.</w:t>
      </w:r>
    </w:p>
    <w:p w:rsidR="00515501" w:rsidRPr="00515501" w:rsidRDefault="00515501" w:rsidP="00381683">
      <w:pPr>
        <w:pStyle w:val="35"/>
        <w:keepNext/>
        <w:keepLines/>
        <w:widowControl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667C8A" w:rsidRPr="00515501" w:rsidRDefault="00667C8A" w:rsidP="00C8766E">
      <w:pPr>
        <w:pStyle w:val="23"/>
        <w:keepNext/>
        <w:keepLines/>
        <w:widowControl/>
        <w:spacing w:after="0" w:line="240" w:lineRule="auto"/>
      </w:pPr>
      <w:r w:rsidRPr="00515501">
        <w:rPr>
          <w:b/>
          <w:u w:val="single"/>
        </w:rPr>
        <w:t xml:space="preserve">Значимость критерия </w:t>
      </w:r>
      <w:r w:rsidR="004F535C" w:rsidRPr="00515501">
        <w:rPr>
          <w:b/>
          <w:u w:val="single"/>
        </w:rPr>
        <w:t xml:space="preserve">- </w:t>
      </w:r>
      <w:r w:rsidR="00822A15" w:rsidRPr="00515501">
        <w:rPr>
          <w:b/>
          <w:u w:val="single"/>
        </w:rPr>
        <w:t>10</w:t>
      </w:r>
      <w:r w:rsidRPr="00515501">
        <w:rPr>
          <w:b/>
          <w:u w:val="single"/>
        </w:rPr>
        <w:t>%</w:t>
      </w:r>
      <w:r w:rsidR="004F535C" w:rsidRPr="00515501">
        <w:rPr>
          <w:b/>
          <w:u w:val="single"/>
        </w:rPr>
        <w:t xml:space="preserve">. </w:t>
      </w:r>
      <w:r w:rsidRPr="00515501">
        <w:rPr>
          <w:b/>
          <w:u w:val="single"/>
        </w:rPr>
        <w:t xml:space="preserve"> Коэффициент значимости критерия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 0,</w:t>
      </w:r>
      <w:r w:rsidR="00822A15" w:rsidRPr="00515501">
        <w:rPr>
          <w:b/>
          <w:u w:val="single"/>
        </w:rPr>
        <w:t>10</w:t>
      </w:r>
      <w:r w:rsidRPr="00515501">
        <w:rPr>
          <w:b/>
          <w:u w:val="single"/>
        </w:rPr>
        <w:t xml:space="preserve"> баллов.</w:t>
      </w:r>
      <w:r w:rsidRPr="00515501">
        <w:t xml:space="preserve"> </w:t>
      </w:r>
    </w:p>
    <w:p w:rsidR="005D7A7C" w:rsidRPr="00515501" w:rsidRDefault="005D7A7C" w:rsidP="00C8766E">
      <w:pPr>
        <w:pStyle w:val="23"/>
        <w:keepNext/>
        <w:keepLines/>
        <w:widowControl/>
        <w:spacing w:after="0" w:line="240" w:lineRule="auto"/>
      </w:pPr>
    </w:p>
    <w:p w:rsidR="00A43753" w:rsidRPr="00515501" w:rsidRDefault="00667C8A" w:rsidP="00C8766E">
      <w:pPr>
        <w:pStyle w:val="23"/>
        <w:keepNext/>
        <w:keepLines/>
        <w:widowControl/>
        <w:spacing w:after="0" w:line="240" w:lineRule="auto"/>
        <w:rPr>
          <w:b/>
        </w:rPr>
      </w:pPr>
      <w:r w:rsidRPr="00515501">
        <w:rPr>
          <w:b/>
        </w:rPr>
        <w:t xml:space="preserve">        2.3.1</w:t>
      </w:r>
      <w:r w:rsidR="00AC7780" w:rsidRPr="00515501">
        <w:rPr>
          <w:b/>
        </w:rPr>
        <w:t>. Благоустроенность территории</w:t>
      </w:r>
    </w:p>
    <w:p w:rsidR="00667C8A" w:rsidRPr="00515501" w:rsidRDefault="00AC7780" w:rsidP="00C8766E">
      <w:pPr>
        <w:pStyle w:val="23"/>
        <w:keepNext/>
        <w:keepLines/>
        <w:widowControl/>
        <w:spacing w:after="0" w:line="240" w:lineRule="auto"/>
      </w:pPr>
      <w:r w:rsidRPr="00515501">
        <w:rPr>
          <w:b/>
        </w:rPr>
        <w:t xml:space="preserve"> </w:t>
      </w:r>
      <w:r w:rsidRPr="00515501">
        <w:t>(</w:t>
      </w:r>
      <w:r w:rsidR="00667C8A" w:rsidRPr="00515501">
        <w:t xml:space="preserve">Фома № </w:t>
      </w:r>
      <w:r w:rsidR="00585BC1" w:rsidRPr="00515501">
        <w:t>2</w:t>
      </w:r>
      <w:r w:rsidR="00667C8A" w:rsidRPr="00515501">
        <w:t xml:space="preserve"> (Приложение № </w:t>
      </w:r>
      <w:r w:rsidR="00585BC1" w:rsidRPr="00515501">
        <w:t>8</w:t>
      </w:r>
      <w:r w:rsidR="00667C8A" w:rsidRPr="00515501">
        <w:t>)</w:t>
      </w:r>
      <w:r w:rsidR="00362D1B" w:rsidRPr="00515501">
        <w:t>.</w:t>
      </w:r>
    </w:p>
    <w:p w:rsidR="00667C8A" w:rsidRPr="00515501" w:rsidRDefault="00667C8A" w:rsidP="00C8766E">
      <w:pPr>
        <w:pStyle w:val="23"/>
        <w:keepNext/>
        <w:keepLines/>
        <w:widowControl/>
        <w:spacing w:after="0" w:line="240" w:lineRule="auto"/>
      </w:pPr>
      <w:r w:rsidRPr="00515501">
        <w:rPr>
          <w:b/>
          <w:u w:val="single"/>
        </w:rPr>
        <w:t xml:space="preserve">Значимость критерия </w:t>
      </w:r>
      <w:r w:rsidR="004F535C" w:rsidRPr="00515501">
        <w:rPr>
          <w:b/>
          <w:u w:val="single"/>
        </w:rPr>
        <w:t xml:space="preserve">- </w:t>
      </w:r>
      <w:r w:rsidR="00822A15" w:rsidRPr="00515501">
        <w:rPr>
          <w:b/>
          <w:u w:val="single"/>
        </w:rPr>
        <w:t>5</w:t>
      </w:r>
      <w:r w:rsidRPr="00515501">
        <w:rPr>
          <w:b/>
          <w:u w:val="single"/>
        </w:rPr>
        <w:t>%</w:t>
      </w:r>
      <w:r w:rsidR="004F535C" w:rsidRPr="00515501">
        <w:rPr>
          <w:b/>
          <w:u w:val="single"/>
        </w:rPr>
        <w:t xml:space="preserve">. </w:t>
      </w:r>
      <w:r w:rsidRPr="00515501">
        <w:rPr>
          <w:b/>
          <w:u w:val="single"/>
        </w:rPr>
        <w:t xml:space="preserve"> Коэффициент значимости критерия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0,0</w:t>
      </w:r>
      <w:r w:rsidR="00822A15" w:rsidRPr="00515501">
        <w:rPr>
          <w:b/>
          <w:u w:val="single"/>
        </w:rPr>
        <w:t>5</w:t>
      </w:r>
      <w:r w:rsidRPr="00515501">
        <w:rPr>
          <w:b/>
          <w:u w:val="single"/>
        </w:rPr>
        <w:t xml:space="preserve"> баллов.</w:t>
      </w:r>
      <w:r w:rsidRPr="00515501">
        <w:t xml:space="preserve">  </w:t>
      </w:r>
    </w:p>
    <w:p w:rsidR="005D7A7C" w:rsidRPr="00515501" w:rsidRDefault="005D7A7C" w:rsidP="005D7A7C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</w:pPr>
      <w:r w:rsidRPr="00515501">
        <w:rPr>
          <w:bCs/>
        </w:rPr>
        <w:t>Количество баллов, присуждаемых по критерию оценки</w:t>
      </w:r>
      <w:r w:rsidRPr="00515501">
        <w:t xml:space="preserve"> (</w:t>
      </w:r>
      <w:r w:rsidRPr="00515501">
        <w:rPr>
          <w:noProof/>
          <w:position w:val="-12"/>
          <w:lang w:eastAsia="ru-RU"/>
        </w:rPr>
        <w:drawing>
          <wp:inline distT="0" distB="0" distL="0" distR="0" wp14:anchorId="71D9C93F" wp14:editId="4B0A57AB">
            <wp:extent cx="43815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), определяется по формуле: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jc w:val="center"/>
      </w:pPr>
      <w:r w:rsidRPr="00515501">
        <w:rPr>
          <w:noProof/>
          <w:position w:val="-16"/>
          <w:lang w:eastAsia="ru-RU"/>
        </w:rPr>
        <w:drawing>
          <wp:inline distT="0" distB="0" distL="0" distR="0" wp14:anchorId="24BE6CE8" wp14:editId="3864C4FE">
            <wp:extent cx="1971675" cy="3048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 xml:space="preserve">при </w:t>
      </w:r>
      <w:proofErr w:type="gramStart"/>
      <w:r w:rsidRPr="00515501">
        <w:t xml:space="preserve">этом </w:t>
      </w:r>
      <w:r w:rsidRPr="00515501">
        <w:rPr>
          <w:noProof/>
          <w:position w:val="-12"/>
          <w:lang w:eastAsia="ru-RU"/>
        </w:rPr>
        <w:drawing>
          <wp:inline distT="0" distB="0" distL="0" distR="0" wp14:anchorId="0CE60D68" wp14:editId="709D0D0B">
            <wp:extent cx="12668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,</w:t>
      </w:r>
      <w:proofErr w:type="gramEnd"/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>где: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>КЗ - коэффициент значимости показателя. В случае если используется один показатель, КЗ = 1;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 wp14:anchorId="540A5D06" wp14:editId="2C9F9D1A">
            <wp:extent cx="20955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предложение участника закупки, заявка (предложение) которого оценивается;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 wp14:anchorId="025AB3D5" wp14:editId="6CB1AD7F">
            <wp:extent cx="35242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максимальное предложение из предложений по критерию оценки, сделанных участниками закупки;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4"/>
          <w:lang w:eastAsia="ru-RU"/>
        </w:rPr>
        <w:drawing>
          <wp:inline distT="0" distB="0" distL="0" distR="0" wp14:anchorId="7759C70A" wp14:editId="4A35BCC0">
            <wp:extent cx="4000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предельно необходимое заказчику значение характеристик, указанное в </w:t>
      </w:r>
      <w:hyperlink w:anchor="Par66" w:history="1">
        <w:r w:rsidRPr="00515501">
          <w:rPr>
            <w:color w:val="0000FF"/>
          </w:rPr>
          <w:t>абзаце втором пункта 11</w:t>
        </w:r>
      </w:hyperlink>
      <w:r w:rsidRPr="00515501">
        <w:t xml:space="preserve"> настоящих Правил;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 wp14:anchorId="0A96DDCE" wp14:editId="58C7E952">
            <wp:extent cx="58102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515501" w:rsidRPr="00515501" w:rsidRDefault="00515501" w:rsidP="00A4375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43753" w:rsidRPr="00515501" w:rsidRDefault="00667C8A" w:rsidP="00C8766E">
      <w:pPr>
        <w:pStyle w:val="23"/>
        <w:keepNext/>
        <w:keepLines/>
        <w:widowControl/>
        <w:spacing w:after="0" w:line="240" w:lineRule="auto"/>
        <w:rPr>
          <w:b/>
          <w:bCs/>
        </w:rPr>
      </w:pPr>
      <w:r w:rsidRPr="00515501">
        <w:t xml:space="preserve">        </w:t>
      </w:r>
      <w:r w:rsidRPr="00515501">
        <w:rPr>
          <w:b/>
        </w:rPr>
        <w:t xml:space="preserve">2.3.2. </w:t>
      </w:r>
      <w:r w:rsidR="007A1225" w:rsidRPr="00515501">
        <w:rPr>
          <w:b/>
        </w:rPr>
        <w:t>Социально-бытовые условия</w:t>
      </w:r>
      <w:r w:rsidRPr="00515501">
        <w:rPr>
          <w:b/>
          <w:bCs/>
        </w:rPr>
        <w:t xml:space="preserve"> </w:t>
      </w:r>
    </w:p>
    <w:p w:rsidR="00667C8A" w:rsidRPr="00515501" w:rsidRDefault="00A43753" w:rsidP="00C8766E">
      <w:pPr>
        <w:pStyle w:val="23"/>
        <w:keepNext/>
        <w:keepLines/>
        <w:widowControl/>
        <w:spacing w:after="0" w:line="240" w:lineRule="auto"/>
      </w:pPr>
      <w:r w:rsidRPr="00515501">
        <w:rPr>
          <w:bCs/>
        </w:rPr>
        <w:t>(</w:t>
      </w:r>
      <w:r w:rsidR="00667C8A" w:rsidRPr="00515501">
        <w:rPr>
          <w:bCs/>
        </w:rPr>
        <w:t xml:space="preserve">Форма № </w:t>
      </w:r>
      <w:r w:rsidR="00585BC1" w:rsidRPr="00515501">
        <w:rPr>
          <w:bCs/>
        </w:rPr>
        <w:t>2</w:t>
      </w:r>
      <w:r w:rsidR="00667C8A" w:rsidRPr="00515501">
        <w:rPr>
          <w:bCs/>
        </w:rPr>
        <w:t xml:space="preserve"> (</w:t>
      </w:r>
      <w:r w:rsidR="00667C8A" w:rsidRPr="00515501">
        <w:t xml:space="preserve">Приложение № </w:t>
      </w:r>
      <w:r w:rsidR="00585BC1" w:rsidRPr="00515501">
        <w:t>9)</w:t>
      </w:r>
    </w:p>
    <w:p w:rsidR="00667C8A" w:rsidRPr="00515501" w:rsidRDefault="00667C8A" w:rsidP="00C8766E">
      <w:pPr>
        <w:pStyle w:val="23"/>
        <w:keepNext/>
        <w:keepLines/>
        <w:widowControl/>
        <w:spacing w:after="0" w:line="240" w:lineRule="auto"/>
      </w:pPr>
      <w:r w:rsidRPr="00515501">
        <w:rPr>
          <w:b/>
          <w:u w:val="single"/>
        </w:rPr>
        <w:t xml:space="preserve">Значимость критерия </w:t>
      </w:r>
      <w:r w:rsidR="004F535C" w:rsidRPr="00515501">
        <w:rPr>
          <w:b/>
          <w:u w:val="single"/>
        </w:rPr>
        <w:t xml:space="preserve">- </w:t>
      </w:r>
      <w:r w:rsidR="00822A15" w:rsidRPr="00515501">
        <w:rPr>
          <w:b/>
          <w:u w:val="single"/>
        </w:rPr>
        <w:t>5</w:t>
      </w:r>
      <w:r w:rsidRPr="00515501">
        <w:rPr>
          <w:b/>
          <w:u w:val="single"/>
        </w:rPr>
        <w:t>%</w:t>
      </w:r>
      <w:r w:rsidR="004F535C" w:rsidRPr="00515501">
        <w:rPr>
          <w:b/>
          <w:u w:val="single"/>
        </w:rPr>
        <w:t xml:space="preserve">. </w:t>
      </w:r>
      <w:r w:rsidRPr="00515501">
        <w:rPr>
          <w:b/>
          <w:u w:val="single"/>
        </w:rPr>
        <w:t xml:space="preserve"> Коэффициент значимости критерия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0,0</w:t>
      </w:r>
      <w:r w:rsidR="00822A15" w:rsidRPr="00515501">
        <w:rPr>
          <w:b/>
          <w:u w:val="single"/>
        </w:rPr>
        <w:t>5</w:t>
      </w:r>
      <w:r w:rsidRPr="00515501">
        <w:rPr>
          <w:b/>
          <w:u w:val="single"/>
        </w:rPr>
        <w:t xml:space="preserve"> баллов.</w:t>
      </w:r>
      <w:r w:rsidRPr="00515501">
        <w:t xml:space="preserve">  </w:t>
      </w:r>
    </w:p>
    <w:p w:rsidR="00667C8A" w:rsidRPr="00515501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</w:pPr>
      <w:r w:rsidRPr="00515501">
        <w:rPr>
          <w:bCs/>
        </w:rPr>
        <w:t>Количество баллов, присуждаемых по критерию оценки</w:t>
      </w:r>
      <w:r w:rsidRPr="00515501">
        <w:t xml:space="preserve"> (</w:t>
      </w:r>
      <w:r w:rsidRPr="00515501">
        <w:rPr>
          <w:noProof/>
          <w:position w:val="-12"/>
          <w:lang w:eastAsia="ru-RU"/>
        </w:rPr>
        <w:drawing>
          <wp:inline distT="0" distB="0" distL="0" distR="0" wp14:anchorId="2DB66767" wp14:editId="49A9B47B">
            <wp:extent cx="4381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), определяется по формуле: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jc w:val="center"/>
      </w:pPr>
      <w:r w:rsidRPr="00515501">
        <w:rPr>
          <w:noProof/>
          <w:position w:val="-16"/>
          <w:lang w:eastAsia="ru-RU"/>
        </w:rPr>
        <w:drawing>
          <wp:inline distT="0" distB="0" distL="0" distR="0" wp14:anchorId="24BE6CE8" wp14:editId="3864C4FE">
            <wp:extent cx="1971675" cy="304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 xml:space="preserve">при </w:t>
      </w:r>
      <w:proofErr w:type="gramStart"/>
      <w:r w:rsidRPr="00515501">
        <w:t xml:space="preserve">этом </w:t>
      </w:r>
      <w:r w:rsidRPr="00515501">
        <w:rPr>
          <w:noProof/>
          <w:position w:val="-12"/>
          <w:lang w:eastAsia="ru-RU"/>
        </w:rPr>
        <w:drawing>
          <wp:inline distT="0" distB="0" distL="0" distR="0" wp14:anchorId="0CE60D68" wp14:editId="709D0D0B">
            <wp:extent cx="12668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,</w:t>
      </w:r>
      <w:proofErr w:type="gramEnd"/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>где: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>КЗ - коэффициент значимости показателя. В случае если используется один показатель, КЗ = 1;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 wp14:anchorId="540A5D06" wp14:editId="2C9F9D1A">
            <wp:extent cx="20955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предложение участника закупки, заявка (предложение) которого оценивается;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 wp14:anchorId="025AB3D5" wp14:editId="6CB1AD7F">
            <wp:extent cx="3524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максимальное предложение из предложений по критерию оценки, сделанных участниками закупки;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4"/>
          <w:lang w:eastAsia="ru-RU"/>
        </w:rPr>
        <w:drawing>
          <wp:inline distT="0" distB="0" distL="0" distR="0" wp14:anchorId="7759C70A" wp14:editId="4A35BCC0">
            <wp:extent cx="4000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предельно необходимое заказчику значение характеристик, указанное в </w:t>
      </w:r>
      <w:hyperlink w:anchor="Par66" w:history="1">
        <w:r w:rsidRPr="00515501">
          <w:rPr>
            <w:color w:val="0000FF"/>
          </w:rPr>
          <w:t>абзаце втором пункта 11</w:t>
        </w:r>
      </w:hyperlink>
      <w:r w:rsidRPr="00515501">
        <w:t xml:space="preserve"> настоящих Правил;</w:t>
      </w:r>
    </w:p>
    <w:p w:rsidR="00A43753" w:rsidRPr="00515501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 wp14:anchorId="0A96DDCE" wp14:editId="58C7E952">
            <wp:extent cx="5810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67C8A" w:rsidRPr="00515501" w:rsidRDefault="00667C8A" w:rsidP="005D7A7C">
      <w:pPr>
        <w:keepNext/>
        <w:keepLines/>
        <w:widowControl/>
        <w:shd w:val="clear" w:color="auto" w:fill="FFFFFF"/>
        <w:spacing w:line="240" w:lineRule="auto"/>
      </w:pPr>
      <w:r w:rsidRPr="00515501">
        <w:lastRenderedPageBreak/>
        <w:t xml:space="preserve">      </w:t>
      </w:r>
    </w:p>
    <w:p w:rsidR="00667C8A" w:rsidRPr="00515501" w:rsidRDefault="00667C8A" w:rsidP="00C8766E">
      <w:pPr>
        <w:keepNext/>
        <w:keepLines/>
        <w:widowControl/>
        <w:shd w:val="clear" w:color="auto" w:fill="FFFFFF"/>
        <w:spacing w:line="240" w:lineRule="auto"/>
        <w:rPr>
          <w:b/>
        </w:rPr>
      </w:pPr>
    </w:p>
    <w:p w:rsidR="00667C8A" w:rsidRDefault="00667C8A" w:rsidP="00381683">
      <w:pPr>
        <w:keepNext/>
        <w:keepLines/>
        <w:widowControl/>
        <w:shd w:val="clear" w:color="auto" w:fill="FFFFFF"/>
        <w:spacing w:line="240" w:lineRule="auto"/>
        <w:jc w:val="center"/>
        <w:rPr>
          <w:b/>
        </w:rPr>
      </w:pPr>
      <w:r w:rsidRPr="00515501">
        <w:rPr>
          <w:b/>
        </w:rPr>
        <w:t>2.4. График оказания услуг.</w:t>
      </w:r>
    </w:p>
    <w:p w:rsidR="00515501" w:rsidRPr="00515501" w:rsidRDefault="00515501" w:rsidP="00381683">
      <w:pPr>
        <w:keepNext/>
        <w:keepLines/>
        <w:widowControl/>
        <w:shd w:val="clear" w:color="auto" w:fill="FFFFFF"/>
        <w:spacing w:line="240" w:lineRule="auto"/>
        <w:jc w:val="center"/>
      </w:pPr>
    </w:p>
    <w:p w:rsidR="00667C8A" w:rsidRPr="00515501" w:rsidRDefault="00667C8A" w:rsidP="00515501">
      <w:pPr>
        <w:keepNext/>
        <w:keepLines/>
        <w:widowControl/>
        <w:shd w:val="clear" w:color="auto" w:fill="FFFFFF"/>
        <w:spacing w:line="240" w:lineRule="auto"/>
        <w:jc w:val="both"/>
      </w:pPr>
      <w:r w:rsidRPr="00515501">
        <w:rPr>
          <w:b/>
          <w:u w:val="single"/>
        </w:rPr>
        <w:t xml:space="preserve">Значимость критерия </w:t>
      </w:r>
      <w:r w:rsidR="00515501" w:rsidRPr="00515501">
        <w:rPr>
          <w:b/>
          <w:u w:val="single"/>
        </w:rPr>
        <w:t xml:space="preserve">- </w:t>
      </w:r>
      <w:r w:rsidR="00822A15" w:rsidRPr="00515501">
        <w:rPr>
          <w:b/>
          <w:u w:val="single"/>
        </w:rPr>
        <w:t>20</w:t>
      </w:r>
      <w:r w:rsidR="00D967FE" w:rsidRPr="00515501">
        <w:rPr>
          <w:b/>
          <w:u w:val="single"/>
        </w:rPr>
        <w:t>%</w:t>
      </w:r>
      <w:r w:rsidR="00515501" w:rsidRPr="00515501">
        <w:rPr>
          <w:b/>
          <w:u w:val="single"/>
        </w:rPr>
        <w:t xml:space="preserve">. </w:t>
      </w:r>
      <w:r w:rsidRPr="00515501">
        <w:rPr>
          <w:b/>
          <w:u w:val="single"/>
        </w:rPr>
        <w:t>Коэффициент значимости крит</w:t>
      </w:r>
      <w:r w:rsidR="00D27984" w:rsidRPr="00515501">
        <w:rPr>
          <w:b/>
          <w:u w:val="single"/>
        </w:rPr>
        <w:t>е</w:t>
      </w:r>
      <w:r w:rsidRPr="00515501">
        <w:rPr>
          <w:b/>
          <w:u w:val="single"/>
        </w:rPr>
        <w:t>рия</w:t>
      </w:r>
      <w:r w:rsidR="00515501" w:rsidRPr="00515501">
        <w:rPr>
          <w:b/>
          <w:u w:val="single"/>
        </w:rPr>
        <w:t xml:space="preserve"> </w:t>
      </w:r>
      <w:r w:rsidRPr="00515501">
        <w:rPr>
          <w:b/>
          <w:u w:val="single"/>
        </w:rPr>
        <w:t>– 0,</w:t>
      </w:r>
      <w:r w:rsidR="00822A15" w:rsidRPr="00515501">
        <w:rPr>
          <w:b/>
          <w:u w:val="single"/>
        </w:rPr>
        <w:t>20</w:t>
      </w:r>
      <w:r w:rsidRPr="00515501">
        <w:rPr>
          <w:b/>
          <w:u w:val="single"/>
        </w:rPr>
        <w:t xml:space="preserve"> баллов.</w:t>
      </w:r>
      <w:r w:rsidRPr="00515501">
        <w:t xml:space="preserve">   </w:t>
      </w:r>
    </w:p>
    <w:p w:rsidR="00011E6F" w:rsidRPr="00515501" w:rsidRDefault="0032585B" w:rsidP="00515501">
      <w:pPr>
        <w:pStyle w:val="23"/>
        <w:keepNext/>
        <w:keepLines/>
        <w:widowControl/>
        <w:spacing w:after="0" w:line="240" w:lineRule="auto"/>
        <w:jc w:val="both"/>
      </w:pPr>
      <w:r w:rsidRPr="00515501">
        <w:t>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667C8A" w:rsidRPr="00515501" w:rsidRDefault="00667C8A" w:rsidP="00515501">
      <w:pPr>
        <w:pStyle w:val="23"/>
        <w:keepNext/>
        <w:keepLines/>
        <w:widowControl/>
        <w:spacing w:after="0" w:line="240" w:lineRule="auto"/>
        <w:jc w:val="both"/>
      </w:pPr>
      <w:r w:rsidRPr="00515501">
        <w:t xml:space="preserve">Информация по показателю критерия оценки указывается в Форме № </w:t>
      </w:r>
      <w:r w:rsidR="00585BC1" w:rsidRPr="00515501">
        <w:t>2</w:t>
      </w:r>
      <w:r w:rsidRPr="00515501">
        <w:t xml:space="preserve"> (Пр</w:t>
      </w:r>
      <w:r w:rsidR="00D27984" w:rsidRPr="00515501">
        <w:t xml:space="preserve">иложение № </w:t>
      </w:r>
      <w:r w:rsidR="00585BC1" w:rsidRPr="00515501">
        <w:t>10</w:t>
      </w:r>
      <w:r w:rsidRPr="00515501">
        <w:t>).</w:t>
      </w:r>
    </w:p>
    <w:p w:rsidR="00A43753" w:rsidRPr="00515501" w:rsidRDefault="00A43753" w:rsidP="00515501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bCs/>
        </w:rPr>
        <w:t>Количество баллов, присуждаемых по критерию оценки</w:t>
      </w:r>
      <w:r w:rsidRPr="00515501">
        <w:t xml:space="preserve"> (</w:t>
      </w:r>
      <w:r w:rsidRPr="00515501">
        <w:rPr>
          <w:noProof/>
          <w:position w:val="-12"/>
          <w:lang w:eastAsia="ru-RU"/>
        </w:rPr>
        <w:drawing>
          <wp:inline distT="0" distB="0" distL="0" distR="0" wp14:anchorId="55C9283D" wp14:editId="21199A15">
            <wp:extent cx="438150" cy="25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), определяется по формуле: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jc w:val="center"/>
      </w:pPr>
      <w:r w:rsidRPr="00515501">
        <w:rPr>
          <w:noProof/>
          <w:position w:val="-16"/>
          <w:lang w:eastAsia="ru-RU"/>
        </w:rPr>
        <w:drawing>
          <wp:inline distT="0" distB="0" distL="0" distR="0">
            <wp:extent cx="197167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;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 xml:space="preserve">при </w:t>
      </w:r>
      <w:proofErr w:type="gramStart"/>
      <w:r w:rsidRPr="00515501">
        <w:t xml:space="preserve">этом </w:t>
      </w:r>
      <w:r w:rsidRPr="00515501">
        <w:rPr>
          <w:noProof/>
          <w:position w:val="-12"/>
          <w:lang w:eastAsia="ru-RU"/>
        </w:rPr>
        <w:drawing>
          <wp:inline distT="0" distB="0" distL="0" distR="0">
            <wp:extent cx="12668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>,</w:t>
      </w:r>
      <w:proofErr w:type="gramEnd"/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>где: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>КЗ - коэффициент значимости показателя. В случае если используется один показатель, КЗ = 1;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>
            <wp:extent cx="20955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предложение участника закупки, заявка (предложение) которого оценивается;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максимальное предложение из предложений по критерию оценки, сделанных участниками закупки;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4"/>
          <w:lang w:eastAsia="ru-RU"/>
        </w:rPr>
        <w:drawing>
          <wp:inline distT="0" distB="0" distL="0" distR="0">
            <wp:extent cx="4000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предельно необходимое заказчику значение характеристик, указанное в </w:t>
      </w:r>
      <w:hyperlink w:anchor="Par66" w:history="1">
        <w:r w:rsidRPr="00515501">
          <w:rPr>
            <w:color w:val="0000FF"/>
          </w:rPr>
          <w:t>абзаце втором пункта 11</w:t>
        </w:r>
      </w:hyperlink>
      <w:r w:rsidRPr="00515501">
        <w:t xml:space="preserve"> настоящих Правил;</w:t>
      </w:r>
    </w:p>
    <w:p w:rsidR="00251BB8" w:rsidRPr="00515501" w:rsidRDefault="00251BB8" w:rsidP="00515501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rPr>
          <w:noProof/>
          <w:position w:val="-12"/>
          <w:lang w:eastAsia="ru-RU"/>
        </w:rPr>
        <w:drawing>
          <wp:inline distT="0" distB="0" distL="0" distR="0">
            <wp:extent cx="5810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501"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11E6F" w:rsidRPr="00515501" w:rsidRDefault="00011E6F" w:rsidP="00C8766E">
      <w:pPr>
        <w:pStyle w:val="23"/>
        <w:keepNext/>
        <w:keepLines/>
        <w:widowControl/>
        <w:spacing w:after="0" w:line="240" w:lineRule="auto"/>
        <w:rPr>
          <w:bCs/>
        </w:rPr>
      </w:pPr>
    </w:p>
    <w:p w:rsidR="001D48F1" w:rsidRPr="00515501" w:rsidRDefault="001D48F1">
      <w:pPr>
        <w:widowControl/>
        <w:suppressAutoHyphens w:val="0"/>
        <w:spacing w:after="160" w:line="259" w:lineRule="auto"/>
      </w:pPr>
      <w:r w:rsidRPr="00515501">
        <w:br w:type="page"/>
      </w:r>
    </w:p>
    <w:p w:rsidR="001D48F1" w:rsidRPr="00515501" w:rsidRDefault="001D48F1" w:rsidP="001D48F1">
      <w:pPr>
        <w:keepNext/>
        <w:tabs>
          <w:tab w:val="left" w:pos="0"/>
        </w:tabs>
        <w:jc w:val="right"/>
        <w:rPr>
          <w:bCs/>
          <w:i/>
          <w:iCs/>
        </w:rPr>
      </w:pPr>
      <w:r w:rsidRPr="00515501">
        <w:rPr>
          <w:bCs/>
          <w:i/>
        </w:rPr>
        <w:lastRenderedPageBreak/>
        <w:t>Ф</w:t>
      </w:r>
      <w:r w:rsidRPr="00515501">
        <w:rPr>
          <w:bCs/>
          <w:i/>
          <w:iCs/>
        </w:rPr>
        <w:t xml:space="preserve">орма № </w:t>
      </w:r>
      <w:r w:rsidR="00FB132B" w:rsidRPr="00515501">
        <w:rPr>
          <w:bCs/>
          <w:i/>
          <w:iCs/>
        </w:rPr>
        <w:t>1</w:t>
      </w:r>
    </w:p>
    <w:p w:rsidR="001D48F1" w:rsidRPr="00515501" w:rsidRDefault="001D48F1" w:rsidP="001D48F1">
      <w:pPr>
        <w:pStyle w:val="2"/>
        <w:tabs>
          <w:tab w:val="left" w:pos="0"/>
        </w:tabs>
        <w:jc w:val="center"/>
        <w:rPr>
          <w:b w:val="0"/>
          <w:color w:val="auto"/>
          <w:sz w:val="22"/>
          <w:szCs w:val="22"/>
        </w:rPr>
      </w:pPr>
      <w:r w:rsidRPr="00515501">
        <w:rPr>
          <w:color w:val="auto"/>
          <w:sz w:val="22"/>
          <w:szCs w:val="22"/>
        </w:rPr>
        <w:t>Финансовое предложение</w:t>
      </w:r>
    </w:p>
    <w:p w:rsidR="001D48F1" w:rsidRPr="00515501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  <w:r w:rsidRPr="00515501">
        <w:rPr>
          <w:bCs/>
          <w:color w:val="000000"/>
        </w:rPr>
        <w:t>(указывается в рублях)</w:t>
      </w:r>
    </w:p>
    <w:p w:rsidR="001D48F1" w:rsidRPr="00515501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</w:p>
    <w:p w:rsidR="001D48F1" w:rsidRPr="00515501" w:rsidRDefault="001D48F1" w:rsidP="001D48F1">
      <w:pPr>
        <w:keepNext/>
        <w:jc w:val="center"/>
        <w:rPr>
          <w:i/>
          <w:lang w:eastAsia="ru-RU"/>
        </w:rPr>
      </w:pPr>
      <w:r w:rsidRPr="00515501">
        <w:rPr>
          <w:lang w:eastAsia="ru-RU"/>
        </w:rPr>
        <w:t>Лот № __</w:t>
      </w:r>
    </w:p>
    <w:p w:rsidR="001D48F1" w:rsidRPr="00515501" w:rsidRDefault="001D48F1" w:rsidP="001D48F1">
      <w:pPr>
        <w:keepNext/>
        <w:tabs>
          <w:tab w:val="center" w:pos="5151"/>
          <w:tab w:val="right" w:pos="10303"/>
        </w:tabs>
        <w:rPr>
          <w:bCs/>
          <w:lang w:eastAsia="ru-RU"/>
        </w:rPr>
      </w:pPr>
      <w:r w:rsidRPr="00515501">
        <w:rPr>
          <w:lang w:eastAsia="ru-RU"/>
        </w:rPr>
        <w:tab/>
        <w:t>Наименование лота _______________________________________________</w:t>
      </w:r>
      <w:r w:rsidRPr="00515501">
        <w:rPr>
          <w:lang w:eastAsia="ru-RU"/>
        </w:rPr>
        <w:tab/>
      </w:r>
    </w:p>
    <w:p w:rsidR="001D48F1" w:rsidRPr="00515501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</w:p>
    <w:p w:rsidR="001D48F1" w:rsidRPr="00515501" w:rsidRDefault="001D48F1" w:rsidP="001D48F1">
      <w:pPr>
        <w:keepNext/>
        <w:tabs>
          <w:tab w:val="left" w:pos="0"/>
        </w:tabs>
        <w:jc w:val="both"/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1D48F1" w:rsidRPr="00515501" w:rsidTr="00B13FD3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textAlignment w:val="auto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Период</w:t>
            </w:r>
          </w:p>
          <w:p w:rsidR="001D48F1" w:rsidRPr="00515501" w:rsidRDefault="001D48F1" w:rsidP="00515501">
            <w:pPr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textAlignment w:val="auto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Количество</w:t>
            </w:r>
          </w:p>
          <w:p w:rsidR="001D48F1" w:rsidRPr="00515501" w:rsidRDefault="001D48F1" w:rsidP="00515501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textAlignment w:val="auto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путевок,</w:t>
            </w:r>
          </w:p>
          <w:p w:rsidR="001D48F1" w:rsidRPr="00515501" w:rsidRDefault="001D48F1" w:rsidP="00515501">
            <w:pPr>
              <w:keepNext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Стоимость </w:t>
            </w:r>
            <w:proofErr w:type="spellStart"/>
            <w:r w:rsidRPr="00515501">
              <w:rPr>
                <w:sz w:val="16"/>
                <w:szCs w:val="16"/>
              </w:rPr>
              <w:t>койко</w:t>
            </w:r>
            <w:proofErr w:type="spellEnd"/>
            <w:r w:rsidRPr="00515501">
              <w:rPr>
                <w:sz w:val="16"/>
                <w:szCs w:val="16"/>
              </w:rPr>
              <w:t>/дня,</w:t>
            </w:r>
          </w:p>
          <w:p w:rsidR="001D48F1" w:rsidRPr="00515501" w:rsidRDefault="001D48F1" w:rsidP="00515501">
            <w:pPr>
              <w:keepNext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Цена путевки,</w:t>
            </w:r>
          </w:p>
          <w:p w:rsidR="001D48F1" w:rsidRPr="00515501" w:rsidRDefault="001D48F1" w:rsidP="00515501">
            <w:pPr>
              <w:keepNext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Цена Контракта,</w:t>
            </w:r>
          </w:p>
          <w:p w:rsidR="001D48F1" w:rsidRPr="00515501" w:rsidRDefault="001D48F1" w:rsidP="00515501">
            <w:pPr>
              <w:keepNext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руб.</w:t>
            </w:r>
          </w:p>
        </w:tc>
      </w:tr>
      <w:tr w:rsidR="001D48F1" w:rsidRPr="00515501" w:rsidTr="00B13FD3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без учета районного </w:t>
            </w:r>
            <w:proofErr w:type="spellStart"/>
            <w:r w:rsidRPr="00515501">
              <w:rPr>
                <w:sz w:val="16"/>
                <w:szCs w:val="16"/>
              </w:rPr>
              <w:t>коэф</w:t>
            </w:r>
            <w:proofErr w:type="spellEnd"/>
            <w:r w:rsidRPr="00515501">
              <w:rPr>
                <w:sz w:val="16"/>
                <w:szCs w:val="16"/>
              </w:rPr>
              <w:t>-</w:t>
            </w:r>
          </w:p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15501">
              <w:rPr>
                <w:sz w:val="16"/>
                <w:szCs w:val="16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с учетом районного </w:t>
            </w:r>
            <w:proofErr w:type="spellStart"/>
            <w:r w:rsidRPr="00515501">
              <w:rPr>
                <w:sz w:val="16"/>
                <w:szCs w:val="16"/>
              </w:rPr>
              <w:t>коэф</w:t>
            </w:r>
            <w:proofErr w:type="spellEnd"/>
            <w:r w:rsidRPr="00515501">
              <w:rPr>
                <w:sz w:val="16"/>
                <w:szCs w:val="16"/>
              </w:rPr>
              <w:t>-</w:t>
            </w:r>
          </w:p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15501">
              <w:rPr>
                <w:sz w:val="16"/>
                <w:szCs w:val="16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без учета районного </w:t>
            </w:r>
            <w:proofErr w:type="spellStart"/>
            <w:proofErr w:type="gramStart"/>
            <w:r w:rsidRPr="00515501">
              <w:rPr>
                <w:sz w:val="16"/>
                <w:szCs w:val="16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с учетом районного </w:t>
            </w:r>
            <w:proofErr w:type="spellStart"/>
            <w:proofErr w:type="gramStart"/>
            <w:r w:rsidRPr="00515501">
              <w:rPr>
                <w:sz w:val="16"/>
                <w:szCs w:val="16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без учета районного </w:t>
            </w:r>
            <w:proofErr w:type="spellStart"/>
            <w:proofErr w:type="gramStart"/>
            <w:r w:rsidRPr="00515501">
              <w:rPr>
                <w:sz w:val="16"/>
                <w:szCs w:val="16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515501" w:rsidRDefault="001D48F1" w:rsidP="00515501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с учетом районного </w:t>
            </w:r>
            <w:proofErr w:type="spellStart"/>
            <w:proofErr w:type="gramStart"/>
            <w:r w:rsidRPr="00515501">
              <w:rPr>
                <w:sz w:val="16"/>
                <w:szCs w:val="16"/>
              </w:rPr>
              <w:t>коэф-фициента</w:t>
            </w:r>
            <w:proofErr w:type="spellEnd"/>
            <w:proofErr w:type="gramEnd"/>
          </w:p>
        </w:tc>
      </w:tr>
      <w:tr w:rsidR="001D48F1" w:rsidRPr="00515501" w:rsidTr="00B13F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>9</w:t>
            </w:r>
          </w:p>
        </w:tc>
      </w:tr>
      <w:tr w:rsidR="001D48F1" w:rsidRPr="00515501" w:rsidTr="00B13F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515501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1D48F1" w:rsidRPr="00515501" w:rsidRDefault="001D48F1" w:rsidP="001D48F1">
      <w:pPr>
        <w:keepNext/>
        <w:tabs>
          <w:tab w:val="left" w:pos="0"/>
        </w:tabs>
        <w:jc w:val="both"/>
      </w:pPr>
    </w:p>
    <w:p w:rsidR="001D48F1" w:rsidRPr="00515501" w:rsidRDefault="001D48F1" w:rsidP="001D48F1">
      <w:pPr>
        <w:pStyle w:val="22"/>
        <w:spacing w:after="0" w:line="200" w:lineRule="atLeast"/>
        <w:ind w:right="424"/>
        <w:jc w:val="both"/>
      </w:pPr>
      <w:r w:rsidRPr="00515501"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1D48F1" w:rsidRPr="00515501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</w:p>
    <w:p w:rsidR="001D48F1" w:rsidRPr="00515501" w:rsidRDefault="001D48F1" w:rsidP="001D48F1">
      <w:pPr>
        <w:keepNext/>
        <w:tabs>
          <w:tab w:val="left" w:pos="0"/>
        </w:tabs>
        <w:jc w:val="both"/>
      </w:pPr>
    </w:p>
    <w:p w:rsidR="001D48F1" w:rsidRPr="00515501" w:rsidRDefault="001D48F1" w:rsidP="001D48F1">
      <w:pPr>
        <w:keepNext/>
        <w:jc w:val="both"/>
      </w:pPr>
      <w:r w:rsidRPr="00515501">
        <w:t>Инструкция по заполнению:</w:t>
      </w:r>
    </w:p>
    <w:p w:rsidR="001D48F1" w:rsidRPr="00515501" w:rsidRDefault="001D48F1" w:rsidP="001D48F1">
      <w:pPr>
        <w:keepNext/>
        <w:jc w:val="both"/>
      </w:pPr>
      <w:r w:rsidRPr="00515501">
        <w:t>Стоимость 1 путевки остается неизменной независимо от даты заезда.</w:t>
      </w:r>
    </w:p>
    <w:p w:rsidR="001D48F1" w:rsidRPr="00515501" w:rsidRDefault="001D48F1" w:rsidP="001D48F1">
      <w:pPr>
        <w:keepNext/>
        <w:tabs>
          <w:tab w:val="left" w:pos="0"/>
        </w:tabs>
        <w:jc w:val="both"/>
      </w:pPr>
    </w:p>
    <w:p w:rsidR="001D48F1" w:rsidRPr="00515501" w:rsidRDefault="001D48F1" w:rsidP="001D48F1">
      <w:pPr>
        <w:keepNext/>
        <w:tabs>
          <w:tab w:val="left" w:pos="0"/>
        </w:tabs>
        <w:jc w:val="both"/>
      </w:pPr>
    </w:p>
    <w:p w:rsidR="001D48F1" w:rsidRPr="00515501" w:rsidRDefault="001D48F1" w:rsidP="001D48F1">
      <w:pPr>
        <w:keepNext/>
        <w:tabs>
          <w:tab w:val="left" w:pos="0"/>
        </w:tabs>
        <w:jc w:val="both"/>
      </w:pPr>
    </w:p>
    <w:tbl>
      <w:tblPr>
        <w:tblW w:w="91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149"/>
      </w:tblGrid>
      <w:tr w:rsidR="001D48F1" w:rsidRPr="00515501" w:rsidTr="00B13FD3">
        <w:tc>
          <w:tcPr>
            <w:tcW w:w="3840" w:type="dxa"/>
            <w:shd w:val="clear" w:color="auto" w:fill="auto"/>
          </w:tcPr>
          <w:p w:rsidR="001D48F1" w:rsidRPr="00515501" w:rsidRDefault="001D48F1" w:rsidP="00B13FD3">
            <w:pPr>
              <w:snapToGrid w:val="0"/>
            </w:pPr>
            <w:r w:rsidRPr="00515501">
              <w:t xml:space="preserve">Руководитель </w:t>
            </w:r>
          </w:p>
          <w:p w:rsidR="001D48F1" w:rsidRPr="00515501" w:rsidRDefault="001D48F1" w:rsidP="00B13FD3">
            <w:r w:rsidRPr="00515501"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1D48F1" w:rsidRPr="00515501" w:rsidRDefault="001D48F1" w:rsidP="00B13FD3">
            <w:pPr>
              <w:snapToGrid w:val="0"/>
            </w:pPr>
          </w:p>
          <w:p w:rsidR="001D48F1" w:rsidRPr="00515501" w:rsidRDefault="001D48F1" w:rsidP="00B13FD3">
            <w:r w:rsidRPr="00515501">
              <w:t>______________________</w:t>
            </w:r>
          </w:p>
        </w:tc>
        <w:tc>
          <w:tcPr>
            <w:tcW w:w="2149" w:type="dxa"/>
            <w:shd w:val="clear" w:color="auto" w:fill="auto"/>
          </w:tcPr>
          <w:p w:rsidR="001D48F1" w:rsidRPr="00515501" w:rsidRDefault="001D48F1" w:rsidP="00B13FD3">
            <w:pPr>
              <w:snapToGrid w:val="0"/>
            </w:pPr>
          </w:p>
          <w:p w:rsidR="001D48F1" w:rsidRPr="00515501" w:rsidRDefault="00515501" w:rsidP="00B13FD3">
            <w:r>
              <w:t>_________________</w:t>
            </w:r>
          </w:p>
        </w:tc>
      </w:tr>
      <w:tr w:rsidR="001D48F1" w:rsidRPr="00515501" w:rsidTr="00B13FD3">
        <w:tc>
          <w:tcPr>
            <w:tcW w:w="3840" w:type="dxa"/>
            <w:shd w:val="clear" w:color="auto" w:fill="auto"/>
          </w:tcPr>
          <w:p w:rsidR="001D48F1" w:rsidRPr="00515501" w:rsidRDefault="001D48F1" w:rsidP="00B13FD3">
            <w:pPr>
              <w:snapToGrid w:val="0"/>
            </w:pPr>
            <w:r w:rsidRPr="00515501">
              <w:t>(указывается должность уполномоченного лица)</w:t>
            </w:r>
          </w:p>
          <w:p w:rsidR="001D48F1" w:rsidRPr="00515501" w:rsidRDefault="001D48F1" w:rsidP="00B13FD3">
            <w:pPr>
              <w:snapToGrid w:val="0"/>
            </w:pPr>
            <w:r w:rsidRPr="00515501">
              <w:t>МП</w:t>
            </w:r>
          </w:p>
        </w:tc>
        <w:tc>
          <w:tcPr>
            <w:tcW w:w="3120" w:type="dxa"/>
            <w:shd w:val="clear" w:color="auto" w:fill="auto"/>
          </w:tcPr>
          <w:p w:rsidR="001D48F1" w:rsidRPr="00515501" w:rsidRDefault="001D48F1" w:rsidP="00B13FD3">
            <w:pPr>
              <w:snapToGrid w:val="0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2149" w:type="dxa"/>
            <w:shd w:val="clear" w:color="auto" w:fill="auto"/>
          </w:tcPr>
          <w:p w:rsidR="001D48F1" w:rsidRPr="00515501" w:rsidRDefault="001D48F1" w:rsidP="00B13FD3">
            <w:pPr>
              <w:snapToGrid w:val="0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   (расшифровка подписи)</w:t>
            </w:r>
          </w:p>
        </w:tc>
      </w:tr>
    </w:tbl>
    <w:p w:rsidR="00667C8A" w:rsidRPr="00515501" w:rsidRDefault="00667C8A" w:rsidP="00C8766E">
      <w:pPr>
        <w:keepNext/>
        <w:keepLines/>
        <w:widowControl/>
        <w:shd w:val="clear" w:color="auto" w:fill="FFFFFF"/>
        <w:spacing w:line="240" w:lineRule="auto"/>
      </w:pPr>
    </w:p>
    <w:p w:rsidR="002621B6" w:rsidRPr="00515501" w:rsidRDefault="002621B6">
      <w:pPr>
        <w:widowControl/>
        <w:suppressAutoHyphens w:val="0"/>
        <w:spacing w:after="160" w:line="259" w:lineRule="auto"/>
      </w:pPr>
      <w:r w:rsidRPr="00515501">
        <w:br w:type="page"/>
      </w:r>
    </w:p>
    <w:p w:rsidR="002621B6" w:rsidRPr="00515501" w:rsidRDefault="002621B6" w:rsidP="002621B6">
      <w:pPr>
        <w:pStyle w:val="21"/>
        <w:keepLines/>
        <w:pageBreakBefore/>
        <w:jc w:val="right"/>
        <w:rPr>
          <w:sz w:val="22"/>
          <w:szCs w:val="22"/>
        </w:rPr>
      </w:pPr>
      <w:r w:rsidRPr="00515501">
        <w:rPr>
          <w:b w:val="0"/>
          <w:sz w:val="22"/>
          <w:szCs w:val="22"/>
        </w:rPr>
        <w:lastRenderedPageBreak/>
        <w:t xml:space="preserve">Форма № </w:t>
      </w:r>
      <w:r w:rsidR="004B7045" w:rsidRPr="00515501">
        <w:rPr>
          <w:b w:val="0"/>
          <w:sz w:val="22"/>
          <w:szCs w:val="22"/>
        </w:rPr>
        <w:t>2</w:t>
      </w:r>
    </w:p>
    <w:p w:rsidR="002621B6" w:rsidRPr="00515501" w:rsidRDefault="002621B6" w:rsidP="002621B6">
      <w:pPr>
        <w:keepNext/>
        <w:keepLines/>
        <w:widowControl/>
        <w:suppressAutoHyphens w:val="0"/>
        <w:spacing w:line="240" w:lineRule="auto"/>
        <w:jc w:val="right"/>
        <w:rPr>
          <w:i/>
        </w:rPr>
      </w:pPr>
    </w:p>
    <w:p w:rsidR="002621B6" w:rsidRPr="00515501" w:rsidRDefault="002621B6" w:rsidP="002621B6">
      <w:pPr>
        <w:keepNext/>
        <w:keepLines/>
        <w:widowControl/>
        <w:suppressAutoHyphens w:val="0"/>
        <w:spacing w:line="240" w:lineRule="auto"/>
        <w:jc w:val="center"/>
      </w:pPr>
      <w:r w:rsidRPr="00515501">
        <w:t>Предложение участника открытого конкурса по Лоту №</w:t>
      </w:r>
      <w:r w:rsidR="00515501">
        <w:t xml:space="preserve"> </w:t>
      </w:r>
      <w:r w:rsidRPr="00515501">
        <w:t>___</w:t>
      </w:r>
    </w:p>
    <w:p w:rsidR="002621B6" w:rsidRPr="00515501" w:rsidRDefault="002621B6" w:rsidP="002621B6">
      <w:pPr>
        <w:keepNext/>
        <w:keepLines/>
        <w:widowControl/>
        <w:suppressAutoHyphens w:val="0"/>
        <w:spacing w:line="240" w:lineRule="auto"/>
        <w:jc w:val="both"/>
      </w:pPr>
    </w:p>
    <w:p w:rsidR="002621B6" w:rsidRPr="00515501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bCs/>
          <w:iCs/>
          <w:color w:val="000000"/>
          <w:spacing w:val="-4"/>
        </w:rPr>
      </w:pPr>
      <w:r w:rsidRPr="00515501">
        <w:t>Место оказания услуг: ___________________</w:t>
      </w:r>
    </w:p>
    <w:p w:rsidR="002621B6" w:rsidRPr="00515501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</w:pPr>
      <w:r w:rsidRPr="00515501">
        <w:rPr>
          <w:bCs/>
          <w:iCs/>
          <w:color w:val="000000"/>
          <w:spacing w:val="-4"/>
        </w:rPr>
        <w:t>Сроки оказания услуг: ____________________</w:t>
      </w:r>
    </w:p>
    <w:p w:rsidR="002621B6" w:rsidRPr="00515501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bCs/>
          <w:iCs/>
          <w:color w:val="000000"/>
          <w:spacing w:val="-4"/>
        </w:rPr>
      </w:pPr>
      <w:r w:rsidRPr="00515501">
        <w:t>Объем оказываемых услуг:</w:t>
      </w:r>
      <w:r w:rsidR="00285A3E" w:rsidRPr="00515501">
        <w:t xml:space="preserve"> </w:t>
      </w:r>
      <w:r w:rsidRPr="00515501">
        <w:t>_______________</w:t>
      </w:r>
    </w:p>
    <w:p w:rsidR="002621B6" w:rsidRPr="00515501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</w:rPr>
      </w:pPr>
    </w:p>
    <w:p w:rsidR="002621B6" w:rsidRPr="00515501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</w:pPr>
      <w:r w:rsidRPr="00515501">
        <w:t>Качественные характеристики оказываемых услуг:</w:t>
      </w:r>
    </w:p>
    <w:p w:rsidR="002621B6" w:rsidRPr="00515501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515501" w:rsidTr="00B13FD3"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</w:pPr>
            <w:r w:rsidRPr="00515501"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tabs>
                <w:tab w:val="left" w:pos="284"/>
              </w:tabs>
              <w:autoSpaceDE w:val="0"/>
              <w:jc w:val="center"/>
            </w:pPr>
            <w:r w:rsidRPr="00515501"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</w:pPr>
            <w:r w:rsidRPr="00515501">
              <w:t xml:space="preserve">Информация </w:t>
            </w:r>
          </w:p>
        </w:tc>
      </w:tr>
      <w:tr w:rsidR="002621B6" w:rsidRPr="00515501" w:rsidTr="00515501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</w:pPr>
            <w:r w:rsidRPr="00515501"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515501">
            <w:pPr>
              <w:spacing w:line="240" w:lineRule="auto"/>
              <w:jc w:val="both"/>
              <w:rPr>
                <w:rFonts w:eastAsia="Arial"/>
              </w:rPr>
            </w:pPr>
            <w:r w:rsidRPr="00515501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515501" w:rsidRDefault="002621B6" w:rsidP="00515501">
            <w:pPr>
              <w:spacing w:line="240" w:lineRule="auto"/>
              <w:ind w:firstLine="147"/>
              <w:jc w:val="center"/>
            </w:pPr>
            <w:r w:rsidRPr="00515501">
              <w:t xml:space="preserve">для Лота № </w:t>
            </w:r>
            <w:r w:rsidR="004B7045" w:rsidRPr="00515501">
              <w:t>1</w:t>
            </w:r>
            <w:r w:rsidRPr="00515501">
              <w:t xml:space="preserve"> </w:t>
            </w:r>
            <w:r w:rsidR="00841336" w:rsidRPr="00515501">
              <w:t>-</w:t>
            </w:r>
            <w:r w:rsidRPr="00515501">
              <w:t xml:space="preserve"> Приложение № </w:t>
            </w:r>
            <w:r w:rsidR="00116A00" w:rsidRPr="00515501">
              <w:t>1</w:t>
            </w:r>
          </w:p>
          <w:p w:rsidR="00D27984" w:rsidRPr="00515501" w:rsidRDefault="00D27984" w:rsidP="00515501">
            <w:pPr>
              <w:spacing w:line="240" w:lineRule="auto"/>
              <w:ind w:firstLine="147"/>
              <w:jc w:val="center"/>
            </w:pPr>
            <w:r w:rsidRPr="00515501">
              <w:t xml:space="preserve">для Лота № </w:t>
            </w:r>
            <w:r w:rsidR="004B7045" w:rsidRPr="00515501">
              <w:t>2</w:t>
            </w:r>
            <w:r w:rsidRPr="00515501">
              <w:t xml:space="preserve"> - Приложение № </w:t>
            </w:r>
            <w:r w:rsidR="00116A00" w:rsidRPr="00515501">
              <w:t>2</w:t>
            </w:r>
          </w:p>
          <w:p w:rsidR="00D27984" w:rsidRPr="00515501" w:rsidRDefault="00D27984" w:rsidP="00515501">
            <w:pPr>
              <w:spacing w:line="240" w:lineRule="auto"/>
              <w:ind w:firstLine="147"/>
              <w:jc w:val="center"/>
            </w:pPr>
            <w:r w:rsidRPr="00515501">
              <w:t xml:space="preserve">для Лота № </w:t>
            </w:r>
            <w:r w:rsidR="004B7045" w:rsidRPr="00515501">
              <w:t>3</w:t>
            </w:r>
            <w:r w:rsidRPr="00515501">
              <w:t xml:space="preserve"> - Приложение № </w:t>
            </w:r>
            <w:r w:rsidR="00116A00" w:rsidRPr="00515501">
              <w:t>3</w:t>
            </w:r>
          </w:p>
          <w:p w:rsidR="002621B6" w:rsidRPr="00515501" w:rsidRDefault="00D27984" w:rsidP="00515501">
            <w:pPr>
              <w:spacing w:line="240" w:lineRule="auto"/>
              <w:ind w:firstLine="147"/>
              <w:jc w:val="center"/>
            </w:pPr>
            <w:r w:rsidRPr="00515501">
              <w:t xml:space="preserve">для Лота № </w:t>
            </w:r>
            <w:r w:rsidR="004B7045" w:rsidRPr="00515501">
              <w:t>4</w:t>
            </w:r>
            <w:r w:rsidRPr="00515501">
              <w:t xml:space="preserve"> - Приложение № </w:t>
            </w:r>
            <w:r w:rsidR="00116A00" w:rsidRPr="00515501">
              <w:t>4</w:t>
            </w:r>
          </w:p>
        </w:tc>
      </w:tr>
      <w:tr w:rsidR="002621B6" w:rsidRPr="00515501" w:rsidTr="00515501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</w:pPr>
            <w:r w:rsidRPr="00515501"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515501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</w:pPr>
            <w:r w:rsidRPr="00515501">
              <w:rPr>
                <w:bCs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515501" w:rsidRDefault="002621B6" w:rsidP="0051550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lang w:val="en-US" w:eastAsia="ru-RU"/>
              </w:rPr>
            </w:pPr>
            <w:r w:rsidRPr="00515501">
              <w:rPr>
                <w:bCs/>
                <w:kern w:val="32"/>
                <w:lang w:eastAsia="ru-RU"/>
              </w:rPr>
              <w:t xml:space="preserve">Приложение № </w:t>
            </w:r>
            <w:r w:rsidR="00B06162" w:rsidRPr="00515501">
              <w:rPr>
                <w:bCs/>
                <w:kern w:val="32"/>
                <w:lang w:eastAsia="ru-RU"/>
              </w:rPr>
              <w:t>5</w:t>
            </w:r>
          </w:p>
          <w:p w:rsidR="002621B6" w:rsidRPr="00515501" w:rsidRDefault="002621B6" w:rsidP="00515501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center"/>
            </w:pPr>
          </w:p>
        </w:tc>
      </w:tr>
      <w:tr w:rsidR="002621B6" w:rsidRPr="00515501" w:rsidTr="00515501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</w:pPr>
            <w:r w:rsidRPr="00515501"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515501">
            <w:pPr>
              <w:keepNext/>
              <w:jc w:val="both"/>
              <w:rPr>
                <w:lang w:eastAsia="ru-RU"/>
              </w:rPr>
            </w:pPr>
            <w:r w:rsidRPr="00515501">
              <w:t>Благоустроенность территории</w:t>
            </w:r>
            <w:r w:rsidRPr="00515501">
              <w:rPr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515501" w:rsidRDefault="002621B6" w:rsidP="0051550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lang w:val="en-US" w:eastAsia="ru-RU"/>
              </w:rPr>
            </w:pPr>
            <w:r w:rsidRPr="00515501">
              <w:rPr>
                <w:bCs/>
                <w:kern w:val="32"/>
                <w:lang w:eastAsia="ru-RU"/>
              </w:rPr>
              <w:t xml:space="preserve">Приложение № </w:t>
            </w:r>
            <w:r w:rsidR="00B06162" w:rsidRPr="00515501">
              <w:rPr>
                <w:bCs/>
                <w:kern w:val="32"/>
                <w:lang w:eastAsia="ru-RU"/>
              </w:rPr>
              <w:t>6</w:t>
            </w:r>
          </w:p>
          <w:p w:rsidR="002621B6" w:rsidRPr="00515501" w:rsidRDefault="002621B6" w:rsidP="00515501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center"/>
            </w:pPr>
          </w:p>
        </w:tc>
      </w:tr>
      <w:tr w:rsidR="002621B6" w:rsidRPr="00515501" w:rsidTr="00515501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</w:pPr>
            <w:r w:rsidRPr="00515501">
              <w:t>4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515501" w:rsidRDefault="002621B6" w:rsidP="00515501">
            <w:pPr>
              <w:keepNext/>
              <w:jc w:val="both"/>
            </w:pPr>
            <w:r w:rsidRPr="00515501">
              <w:t>Наличие социально-бытовые условия</w:t>
            </w:r>
            <w:r w:rsidR="00515501" w:rsidRPr="00515501">
              <w:t>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515501" w:rsidRDefault="002621B6" w:rsidP="0051550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lang w:val="en-US" w:eastAsia="ru-RU"/>
              </w:rPr>
            </w:pPr>
            <w:r w:rsidRPr="00515501">
              <w:rPr>
                <w:bCs/>
                <w:kern w:val="32"/>
                <w:lang w:eastAsia="ru-RU"/>
              </w:rPr>
              <w:t xml:space="preserve">Приложение № </w:t>
            </w:r>
            <w:r w:rsidR="00B06162" w:rsidRPr="00515501">
              <w:rPr>
                <w:bCs/>
                <w:kern w:val="32"/>
                <w:lang w:eastAsia="ru-RU"/>
              </w:rPr>
              <w:t>7</w:t>
            </w:r>
          </w:p>
          <w:p w:rsidR="002621B6" w:rsidRPr="00515501" w:rsidRDefault="002621B6" w:rsidP="00515501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center"/>
            </w:pPr>
          </w:p>
        </w:tc>
      </w:tr>
      <w:tr w:rsidR="002621B6" w:rsidRPr="00515501" w:rsidTr="00515501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21B6" w:rsidRPr="00515501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</w:pPr>
            <w:r w:rsidRPr="00515501">
              <w:t>5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21B6" w:rsidRPr="00515501" w:rsidRDefault="002621B6" w:rsidP="00515501">
            <w:pPr>
              <w:keepNext/>
              <w:keepLines/>
              <w:tabs>
                <w:tab w:val="left" w:pos="284"/>
              </w:tabs>
              <w:autoSpaceDE w:val="0"/>
              <w:spacing w:line="240" w:lineRule="auto"/>
              <w:jc w:val="both"/>
            </w:pPr>
            <w:r w:rsidRPr="00515501">
              <w:t>График оказания услуг.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1B6" w:rsidRPr="00515501" w:rsidRDefault="002621B6" w:rsidP="0051550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lang w:val="en-US" w:eastAsia="ru-RU"/>
              </w:rPr>
            </w:pPr>
            <w:r w:rsidRPr="00515501">
              <w:rPr>
                <w:bCs/>
                <w:kern w:val="32"/>
                <w:lang w:eastAsia="ru-RU"/>
              </w:rPr>
              <w:t xml:space="preserve">Приложение № </w:t>
            </w:r>
            <w:r w:rsidR="00B06162" w:rsidRPr="00515501">
              <w:rPr>
                <w:bCs/>
                <w:kern w:val="32"/>
                <w:lang w:eastAsia="ru-RU"/>
              </w:rPr>
              <w:t>8</w:t>
            </w:r>
          </w:p>
          <w:p w:rsidR="002621B6" w:rsidRPr="00515501" w:rsidRDefault="002621B6" w:rsidP="00515501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center"/>
            </w:pPr>
          </w:p>
        </w:tc>
      </w:tr>
    </w:tbl>
    <w:p w:rsidR="002621B6" w:rsidRPr="00515501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</w:pPr>
    </w:p>
    <w:p w:rsidR="002621B6" w:rsidRPr="00515501" w:rsidRDefault="002621B6" w:rsidP="002621B6">
      <w:pPr>
        <w:keepNext/>
        <w:keepLines/>
        <w:widowControl/>
        <w:spacing w:line="240" w:lineRule="auto"/>
        <w:ind w:firstLine="709"/>
        <w:jc w:val="both"/>
      </w:pPr>
      <w:r w:rsidRPr="00515501">
        <w:t xml:space="preserve">Цена Контракта составляет _________ </w:t>
      </w:r>
      <w:r w:rsidR="00515501" w:rsidRPr="00515501">
        <w:t xml:space="preserve">(________________) </w:t>
      </w:r>
      <w:r w:rsidRPr="00515501">
        <w:t>рублей</w:t>
      </w:r>
      <w:r w:rsidR="00515501" w:rsidRPr="00515501">
        <w:t xml:space="preserve"> </w:t>
      </w:r>
      <w:r w:rsidRPr="00515501">
        <w:t>_______ копеек, НДС _____</w:t>
      </w:r>
      <w:r w:rsidR="00515501" w:rsidRPr="00515501">
        <w:t>___ (_________)</w:t>
      </w:r>
      <w:r w:rsidRPr="00515501">
        <w:t>.</w:t>
      </w:r>
    </w:p>
    <w:p w:rsidR="00515501" w:rsidRDefault="002621B6" w:rsidP="002621B6">
      <w:pPr>
        <w:keepNext/>
        <w:keepLines/>
        <w:widowControl/>
        <w:spacing w:line="240" w:lineRule="auto"/>
        <w:ind w:firstLine="709"/>
      </w:pPr>
      <w:r w:rsidRPr="00515501">
        <w:t>Цена Контракта включает: __</w:t>
      </w:r>
      <w:r w:rsidR="00515501">
        <w:t>_________</w:t>
      </w:r>
      <w:r w:rsidRPr="00515501">
        <w:t xml:space="preserve">________________________________________ </w:t>
      </w:r>
    </w:p>
    <w:p w:rsidR="002621B6" w:rsidRPr="00515501" w:rsidRDefault="002621B6" w:rsidP="00515501">
      <w:pPr>
        <w:keepNext/>
        <w:keepLines/>
        <w:widowControl/>
        <w:spacing w:line="240" w:lineRule="auto"/>
        <w:ind w:left="2831" w:firstLine="709"/>
        <w:rPr>
          <w:sz w:val="16"/>
          <w:szCs w:val="16"/>
        </w:rPr>
      </w:pPr>
      <w:r w:rsidRPr="00515501">
        <w:rPr>
          <w:sz w:val="16"/>
          <w:szCs w:val="16"/>
        </w:rPr>
        <w:t>(указать все расходы, связанные с исполнением Контракта) (форма № ___).</w:t>
      </w:r>
    </w:p>
    <w:p w:rsidR="002621B6" w:rsidRPr="00515501" w:rsidRDefault="002621B6" w:rsidP="002621B6">
      <w:pPr>
        <w:keepNext/>
        <w:keepLines/>
        <w:widowControl/>
        <w:spacing w:line="240" w:lineRule="auto"/>
        <w:ind w:left="-792"/>
      </w:pPr>
    </w:p>
    <w:p w:rsidR="002621B6" w:rsidRPr="00515501" w:rsidRDefault="002621B6" w:rsidP="002621B6">
      <w:pPr>
        <w:keepNext/>
        <w:keepLines/>
        <w:widowControl/>
        <w:tabs>
          <w:tab w:val="left" w:pos="-180"/>
        </w:tabs>
        <w:spacing w:line="240" w:lineRule="auto"/>
        <w:rPr>
          <w:b/>
        </w:rPr>
      </w:pPr>
      <w:r w:rsidRPr="00515501"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2621B6" w:rsidRPr="00515501" w:rsidTr="00B13FD3">
        <w:tc>
          <w:tcPr>
            <w:tcW w:w="3840" w:type="dxa"/>
            <w:shd w:val="clear" w:color="auto" w:fill="auto"/>
          </w:tcPr>
          <w:p w:rsidR="002621B6" w:rsidRPr="00515501" w:rsidRDefault="002621B6" w:rsidP="00B13FD3">
            <w:pPr>
              <w:snapToGrid w:val="0"/>
            </w:pPr>
            <w:r w:rsidRPr="00515501">
              <w:t xml:space="preserve">Руководитель </w:t>
            </w:r>
          </w:p>
          <w:p w:rsidR="002621B6" w:rsidRPr="00515501" w:rsidRDefault="002621B6" w:rsidP="00B13FD3">
            <w:r w:rsidRPr="00515501"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621B6" w:rsidRPr="00515501" w:rsidRDefault="002621B6" w:rsidP="00B13FD3">
            <w:pPr>
              <w:snapToGrid w:val="0"/>
            </w:pPr>
          </w:p>
          <w:p w:rsidR="002621B6" w:rsidRPr="00515501" w:rsidRDefault="002621B6" w:rsidP="00B13FD3">
            <w:r w:rsidRPr="00515501"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2621B6" w:rsidRPr="00515501" w:rsidRDefault="002621B6" w:rsidP="00B13FD3">
            <w:pPr>
              <w:snapToGrid w:val="0"/>
            </w:pPr>
          </w:p>
          <w:p w:rsidR="002621B6" w:rsidRPr="00515501" w:rsidRDefault="002621B6" w:rsidP="00B13FD3">
            <w:r w:rsidRPr="00515501">
              <w:t>______________________</w:t>
            </w:r>
          </w:p>
        </w:tc>
      </w:tr>
      <w:tr w:rsidR="002621B6" w:rsidRPr="00515501" w:rsidTr="00B13FD3">
        <w:tc>
          <w:tcPr>
            <w:tcW w:w="3840" w:type="dxa"/>
            <w:shd w:val="clear" w:color="auto" w:fill="auto"/>
          </w:tcPr>
          <w:p w:rsidR="002621B6" w:rsidRPr="00515501" w:rsidRDefault="002621B6" w:rsidP="00B13FD3">
            <w:pPr>
              <w:snapToGrid w:val="0"/>
            </w:pPr>
            <w:r w:rsidRPr="00515501">
              <w:t>(указывается должность уполномоченного лица)</w:t>
            </w:r>
          </w:p>
          <w:p w:rsidR="002621B6" w:rsidRPr="00515501" w:rsidRDefault="002621B6" w:rsidP="00B13FD3">
            <w:pPr>
              <w:snapToGrid w:val="0"/>
            </w:pPr>
            <w:r w:rsidRPr="00515501">
              <w:t>МП</w:t>
            </w:r>
          </w:p>
        </w:tc>
        <w:tc>
          <w:tcPr>
            <w:tcW w:w="3120" w:type="dxa"/>
            <w:shd w:val="clear" w:color="auto" w:fill="auto"/>
          </w:tcPr>
          <w:p w:rsidR="002621B6" w:rsidRPr="00515501" w:rsidRDefault="002621B6" w:rsidP="00B13FD3">
            <w:pPr>
              <w:snapToGrid w:val="0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             </w:t>
            </w:r>
            <w:r w:rsidR="00515501">
              <w:rPr>
                <w:sz w:val="16"/>
                <w:szCs w:val="16"/>
              </w:rPr>
              <w:t xml:space="preserve">         </w:t>
            </w:r>
            <w:r w:rsidRPr="00515501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3240" w:type="dxa"/>
            <w:shd w:val="clear" w:color="auto" w:fill="auto"/>
          </w:tcPr>
          <w:p w:rsidR="002621B6" w:rsidRPr="00515501" w:rsidRDefault="002621B6" w:rsidP="00B13FD3">
            <w:pPr>
              <w:snapToGrid w:val="0"/>
              <w:rPr>
                <w:sz w:val="16"/>
                <w:szCs w:val="16"/>
              </w:rPr>
            </w:pPr>
            <w:r w:rsidRPr="00515501">
              <w:rPr>
                <w:sz w:val="16"/>
                <w:szCs w:val="16"/>
              </w:rPr>
              <w:t xml:space="preserve">  </w:t>
            </w:r>
            <w:r w:rsidR="00515501">
              <w:rPr>
                <w:sz w:val="16"/>
                <w:szCs w:val="16"/>
              </w:rPr>
              <w:t xml:space="preserve">      </w:t>
            </w:r>
            <w:r w:rsidRPr="00515501">
              <w:rPr>
                <w:sz w:val="16"/>
                <w:szCs w:val="16"/>
              </w:rPr>
              <w:t xml:space="preserve"> (расшифровка подписи)</w:t>
            </w:r>
          </w:p>
        </w:tc>
      </w:tr>
    </w:tbl>
    <w:p w:rsidR="002621B6" w:rsidRPr="00515501" w:rsidRDefault="002621B6" w:rsidP="002621B6">
      <w:pPr>
        <w:keepNext/>
        <w:keepLines/>
        <w:widowControl/>
        <w:tabs>
          <w:tab w:val="left" w:pos="-180"/>
        </w:tabs>
        <w:spacing w:line="240" w:lineRule="auto"/>
        <w:rPr>
          <w:b/>
        </w:rPr>
      </w:pPr>
    </w:p>
    <w:p w:rsidR="002621B6" w:rsidRPr="00515501" w:rsidRDefault="002621B6" w:rsidP="002621B6">
      <w:pPr>
        <w:keepNext/>
        <w:tabs>
          <w:tab w:val="left" w:pos="0"/>
        </w:tabs>
        <w:jc w:val="right"/>
        <w:rPr>
          <w:b/>
        </w:rPr>
      </w:pPr>
    </w:p>
    <w:p w:rsidR="00935C68" w:rsidRPr="00515501" w:rsidRDefault="002621B6" w:rsidP="00B13FD3">
      <w:pPr>
        <w:autoSpaceDE w:val="0"/>
        <w:autoSpaceDN w:val="0"/>
        <w:adjustRightInd w:val="0"/>
        <w:spacing w:line="240" w:lineRule="auto"/>
        <w:jc w:val="right"/>
      </w:pPr>
      <w:r w:rsidRPr="00515501">
        <w:rPr>
          <w:b/>
        </w:rPr>
        <w:br w:type="page"/>
      </w:r>
      <w:r w:rsidR="00935C68" w:rsidRPr="00515501">
        <w:rPr>
          <w:b/>
        </w:rPr>
        <w:lastRenderedPageBreak/>
        <w:t>Форма 2</w:t>
      </w:r>
      <w:r w:rsidR="00145631" w:rsidRPr="00515501">
        <w:t xml:space="preserve"> </w:t>
      </w:r>
    </w:p>
    <w:p w:rsidR="00B13FD3" w:rsidRPr="00515501" w:rsidRDefault="00935C68" w:rsidP="00B13FD3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15501">
        <w:rPr>
          <w:b/>
        </w:rPr>
        <w:t xml:space="preserve">Приложение № </w:t>
      </w:r>
      <w:r w:rsidR="00B13FD3" w:rsidRPr="00515501">
        <w:rPr>
          <w:b/>
        </w:rPr>
        <w:t>1</w:t>
      </w: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515501">
        <w:rPr>
          <w:b/>
        </w:rPr>
        <w:t>Лот № 1</w:t>
      </w:r>
    </w:p>
    <w:p w:rsidR="00B13FD3" w:rsidRPr="00515501" w:rsidRDefault="00943099" w:rsidP="00B13FD3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hyperlink r:id="rId16" w:history="1">
        <w:r w:rsidR="00B13FD3" w:rsidRPr="00515501">
          <w:t xml:space="preserve">Приказ </w:t>
        </w:r>
        <w:proofErr w:type="spellStart"/>
        <w:r w:rsidR="00B13FD3" w:rsidRPr="00515501">
          <w:t>Минздравсоцразвития</w:t>
        </w:r>
        <w:proofErr w:type="spellEnd"/>
        <w:r w:rsidR="00B13FD3" w:rsidRPr="00515501">
          <w:t xml:space="preserve"> РФ № 208 от 22.11.2004</w:t>
        </w:r>
        <w:r w:rsidR="003F1AD8">
          <w:t xml:space="preserve"> г.</w:t>
        </w:r>
        <w:r w:rsidR="00B13FD3" w:rsidRPr="00515501">
          <w:t xml:space="preserve">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B13FD3" w:rsidRPr="00515501">
          <w:t>дорсопатии</w:t>
        </w:r>
        <w:proofErr w:type="spellEnd"/>
        <w:r w:rsidR="00B13FD3" w:rsidRPr="00515501">
          <w:t xml:space="preserve">, </w:t>
        </w:r>
        <w:proofErr w:type="spellStart"/>
        <w:r w:rsidR="00B13FD3" w:rsidRPr="00515501">
          <w:t>спондилопатии</w:t>
        </w:r>
        <w:proofErr w:type="spellEnd"/>
        <w:r w:rsidR="00B13FD3" w:rsidRPr="00515501">
          <w:t xml:space="preserve">, болезни мягких тканей, </w:t>
        </w:r>
        <w:proofErr w:type="spellStart"/>
        <w:r w:rsidR="00B13FD3" w:rsidRPr="00515501">
          <w:t>остеопатии</w:t>
        </w:r>
        <w:proofErr w:type="spellEnd"/>
        <w:r w:rsidR="00B13FD3" w:rsidRPr="00515501">
          <w:t xml:space="preserve"> и </w:t>
        </w:r>
        <w:proofErr w:type="spellStart"/>
        <w:r w:rsidR="00B13FD3" w:rsidRPr="00515501">
          <w:t>хондропатии</w:t>
        </w:r>
        <w:proofErr w:type="spellEnd"/>
        <w:r w:rsidR="00B13FD3" w:rsidRPr="00515501">
          <w:t>)»</w:t>
        </w:r>
      </w:hyperlink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</w:pPr>
    </w:p>
    <w:tbl>
      <w:tblPr>
        <w:tblW w:w="10065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709"/>
        <w:gridCol w:w="709"/>
      </w:tblGrid>
      <w:tr w:rsidR="00B13FD3" w:rsidRPr="003F1AD8" w:rsidTr="005F0768">
        <w:trPr>
          <w:trHeight w:val="116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№</w:t>
            </w:r>
          </w:p>
        </w:tc>
        <w:tc>
          <w:tcPr>
            <w:tcW w:w="8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Возможность предоставления</w:t>
            </w:r>
          </w:p>
        </w:tc>
      </w:tr>
      <w:tr w:rsidR="00B13FD3" w:rsidRPr="003F1AD8" w:rsidTr="005F0768">
        <w:trPr>
          <w:trHeight w:val="138"/>
          <w:tblCellSpacing w:w="5" w:type="nil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Нет</w:t>
            </w: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Визуальный осмотр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Прием (осмотр, консультация) врача-ортопеда первичный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Прием (осмотр, консультация) врача-ортопеда повторный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19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Прием минеральной воды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Грязевые ванны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Ванны вихревые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29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Воздействие синусоидальными модулированными токами (</w:t>
            </w:r>
            <w:proofErr w:type="gramStart"/>
            <w:r w:rsidRPr="003F1AD8">
              <w:rPr>
                <w:sz w:val="16"/>
                <w:szCs w:val="16"/>
              </w:rPr>
              <w:t xml:space="preserve">СМТ)   </w:t>
            </w:r>
            <w:proofErr w:type="gramEnd"/>
            <w:r w:rsidRPr="003F1AD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Воздействие коротким ультрафиолетовым излучением (</w:t>
            </w:r>
            <w:proofErr w:type="gramStart"/>
            <w:r w:rsidRPr="003F1AD8">
              <w:rPr>
                <w:sz w:val="16"/>
                <w:szCs w:val="16"/>
              </w:rPr>
              <w:t xml:space="preserve">КУФ) 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Воздействие электромагнитным излучением дециметрового диапазона(</w:t>
            </w:r>
            <w:proofErr w:type="gramStart"/>
            <w:r w:rsidRPr="003F1AD8">
              <w:rPr>
                <w:sz w:val="16"/>
                <w:szCs w:val="16"/>
              </w:rPr>
              <w:t xml:space="preserve">ДМВ)   </w:t>
            </w:r>
            <w:proofErr w:type="gramEnd"/>
            <w:r w:rsidRPr="003F1AD8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Воздействие электромагнитным излучением сантиметрового диапазона(СМВ-</w:t>
            </w:r>
            <w:proofErr w:type="gramStart"/>
            <w:r w:rsidRPr="003F1AD8">
              <w:rPr>
                <w:sz w:val="16"/>
                <w:szCs w:val="16"/>
              </w:rPr>
              <w:t xml:space="preserve">терапия)   </w:t>
            </w:r>
            <w:proofErr w:type="gramEnd"/>
            <w:r w:rsidRPr="003F1AD8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электрическим полем </w:t>
            </w:r>
            <w:proofErr w:type="gramStart"/>
            <w:r w:rsidRPr="003F1AD8">
              <w:rPr>
                <w:sz w:val="16"/>
                <w:szCs w:val="16"/>
              </w:rPr>
              <w:t>УВЧ(</w:t>
            </w:r>
            <w:proofErr w:type="gramEnd"/>
            <w:r w:rsidRPr="003F1AD8">
              <w:rPr>
                <w:sz w:val="16"/>
                <w:szCs w:val="16"/>
              </w:rPr>
              <w:t xml:space="preserve">э. п. УВЧ)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39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Воздействие высокочастотными электромагнитными полями (</w:t>
            </w:r>
            <w:proofErr w:type="gramStart"/>
            <w:r w:rsidRPr="003F1AD8">
              <w:rPr>
                <w:sz w:val="16"/>
                <w:szCs w:val="16"/>
              </w:rPr>
              <w:t xml:space="preserve">индуктотермия)   </w:t>
            </w:r>
            <w:proofErr w:type="gramEnd"/>
            <w:r w:rsidRPr="003F1AD8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Массаж при заболеваниях позвоночника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Механотерапия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Воздействие климатом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49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3F1AD8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>50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F1AD8">
              <w:rPr>
                <w:sz w:val="16"/>
                <w:szCs w:val="16"/>
              </w:rPr>
              <w:t xml:space="preserve">Назначение диетической терапии при заболевании суставов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3F1AD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15501">
        <w:t xml:space="preserve">Приказ </w:t>
      </w:r>
      <w:proofErr w:type="spellStart"/>
      <w:r w:rsidRPr="00515501">
        <w:t>Минздравсоцразвития</w:t>
      </w:r>
      <w:proofErr w:type="spellEnd"/>
      <w:r w:rsidRPr="00515501">
        <w:t xml:space="preserve"> РФ № 227 от 22.11.2004</w:t>
      </w:r>
      <w:r w:rsidR="005F0768">
        <w:t xml:space="preserve"> г.</w:t>
      </w:r>
      <w:r w:rsidRPr="00515501"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5501">
        <w:t>артропатии</w:t>
      </w:r>
      <w:proofErr w:type="spellEnd"/>
      <w:r w:rsidRPr="00515501">
        <w:t xml:space="preserve">, инфекционные </w:t>
      </w:r>
      <w:proofErr w:type="spellStart"/>
      <w:r w:rsidRPr="00515501">
        <w:t>артропатии</w:t>
      </w:r>
      <w:proofErr w:type="spellEnd"/>
      <w:r w:rsidRPr="00515501">
        <w:t xml:space="preserve">, воспалительные </w:t>
      </w:r>
      <w:proofErr w:type="spellStart"/>
      <w:r w:rsidRPr="00515501">
        <w:t>артропатии</w:t>
      </w:r>
      <w:proofErr w:type="spellEnd"/>
      <w:r w:rsidRPr="00515501">
        <w:t>, артрозы, другие поражения суставов)»</w:t>
      </w:r>
    </w:p>
    <w:tbl>
      <w:tblPr>
        <w:tblW w:w="10411" w:type="dxa"/>
        <w:tblCellSpacing w:w="5" w:type="nil"/>
        <w:tblInd w:w="-3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112"/>
        <w:gridCol w:w="3625"/>
        <w:gridCol w:w="3120"/>
        <w:gridCol w:w="1477"/>
        <w:gridCol w:w="708"/>
        <w:gridCol w:w="709"/>
        <w:gridCol w:w="346"/>
      </w:tblGrid>
      <w:tr w:rsidR="00B13FD3" w:rsidRPr="005F0768" w:rsidTr="005F0768">
        <w:trPr>
          <w:gridAfter w:val="1"/>
          <w:wAfter w:w="346" w:type="dxa"/>
          <w:trHeight w:val="272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№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Возможность предоставления</w:t>
            </w:r>
          </w:p>
        </w:tc>
      </w:tr>
      <w:tr w:rsidR="00B13FD3" w:rsidRPr="005F0768" w:rsidTr="00B13FD3">
        <w:trPr>
          <w:gridAfter w:val="1"/>
          <w:wAfter w:w="346" w:type="dxa"/>
          <w:trHeight w:val="189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Нет </w:t>
            </w: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Сбор анамнеза и </w:t>
            </w:r>
            <w:proofErr w:type="gramStart"/>
            <w:r w:rsidRPr="005F0768">
              <w:rPr>
                <w:sz w:val="16"/>
                <w:szCs w:val="16"/>
              </w:rPr>
              <w:t>жалоб  общетерапевтический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Визуальный </w:t>
            </w:r>
            <w:proofErr w:type="gramStart"/>
            <w:r w:rsidRPr="005F0768">
              <w:rPr>
                <w:sz w:val="16"/>
                <w:szCs w:val="16"/>
              </w:rPr>
              <w:t>осмотр  общетерапевтический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ортопеда первичный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ортопеда повторный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Расшифровка, описание </w:t>
            </w:r>
            <w:proofErr w:type="gramStart"/>
            <w:r w:rsidRPr="005F0768">
              <w:rPr>
                <w:sz w:val="16"/>
                <w:szCs w:val="16"/>
              </w:rPr>
              <w:t>и  интерпретация</w:t>
            </w:r>
            <w:proofErr w:type="gramEnd"/>
            <w:r w:rsidRPr="005F0768">
              <w:rPr>
                <w:sz w:val="16"/>
                <w:szCs w:val="16"/>
              </w:rPr>
              <w:t xml:space="preserve">  электрокардиографических данных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Анализ мочи общий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С-реактивного белка в крови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ревматоидных факторов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мочевой кислоты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минеральной воды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лечебной грязью </w:t>
            </w:r>
            <w:proofErr w:type="gramStart"/>
            <w:r w:rsidRPr="005F0768">
              <w:rPr>
                <w:sz w:val="16"/>
                <w:szCs w:val="16"/>
              </w:rPr>
              <w:t>при  болезнях</w:t>
            </w:r>
            <w:proofErr w:type="gramEnd"/>
            <w:r w:rsidRPr="005F0768">
              <w:rPr>
                <w:sz w:val="16"/>
                <w:szCs w:val="16"/>
              </w:rPr>
              <w:t xml:space="preserve"> костной системы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Грязевые ванны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радоновые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контрастные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суховоздушные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вихревые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Ванны местные (2 - 4-</w:t>
            </w:r>
            <w:proofErr w:type="gramStart"/>
            <w:r w:rsidRPr="005F0768">
              <w:rPr>
                <w:sz w:val="16"/>
                <w:szCs w:val="16"/>
              </w:rPr>
              <w:t xml:space="preserve">камерные)   </w:t>
            </w:r>
            <w:proofErr w:type="gramEnd"/>
            <w:r w:rsidRPr="005F076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парафином при </w:t>
            </w:r>
            <w:proofErr w:type="gramStart"/>
            <w:r w:rsidRPr="005F0768">
              <w:rPr>
                <w:sz w:val="16"/>
                <w:szCs w:val="16"/>
              </w:rPr>
              <w:t>болезнях  костной</w:t>
            </w:r>
            <w:proofErr w:type="gramEnd"/>
            <w:r w:rsidRPr="005F0768">
              <w:rPr>
                <w:sz w:val="16"/>
                <w:szCs w:val="16"/>
              </w:rPr>
              <w:t xml:space="preserve">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интерференционными  токами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Воздействие синусоидальными модулированными токами (</w:t>
            </w:r>
            <w:proofErr w:type="gramStart"/>
            <w:r w:rsidRPr="005F0768">
              <w:rPr>
                <w:sz w:val="16"/>
                <w:szCs w:val="16"/>
              </w:rPr>
              <w:t xml:space="preserve">СМТ)   </w:t>
            </w:r>
            <w:proofErr w:type="gramEnd"/>
            <w:r w:rsidRPr="005F076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диадинамическими токами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электромагнитным  излучением</w:t>
            </w:r>
            <w:proofErr w:type="gramEnd"/>
            <w:r w:rsidRPr="005F0768">
              <w:rPr>
                <w:sz w:val="16"/>
                <w:szCs w:val="16"/>
              </w:rPr>
              <w:t xml:space="preserve"> дециметрового диапазона  (ДМВ) 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электрическим полем УВЧ (э. п. </w:t>
            </w:r>
            <w:proofErr w:type="gramStart"/>
            <w:r w:rsidRPr="005F0768">
              <w:rPr>
                <w:sz w:val="16"/>
                <w:szCs w:val="16"/>
              </w:rPr>
              <w:t xml:space="preserve">УВЧ)   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Электрофорез лекарственных </w:t>
            </w:r>
            <w:proofErr w:type="gramStart"/>
            <w:r w:rsidRPr="005F0768">
              <w:rPr>
                <w:sz w:val="16"/>
                <w:szCs w:val="16"/>
              </w:rPr>
              <w:t>средств  при</w:t>
            </w:r>
            <w:proofErr w:type="gramEnd"/>
            <w:r w:rsidRPr="005F0768">
              <w:rPr>
                <w:sz w:val="16"/>
                <w:szCs w:val="16"/>
              </w:rPr>
              <w:t xml:space="preserve"> костной патологии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Воздействие коротким ультрафиолетовым излучением (</w:t>
            </w:r>
            <w:proofErr w:type="gramStart"/>
            <w:r w:rsidRPr="005F0768">
              <w:rPr>
                <w:sz w:val="16"/>
                <w:szCs w:val="16"/>
              </w:rPr>
              <w:t xml:space="preserve">КУФ)   </w:t>
            </w:r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высокочастотными электромагнитными </w:t>
            </w:r>
            <w:proofErr w:type="gramStart"/>
            <w:r w:rsidRPr="005F0768">
              <w:rPr>
                <w:sz w:val="16"/>
                <w:szCs w:val="16"/>
              </w:rPr>
              <w:t>полями  (</w:t>
            </w:r>
            <w:proofErr w:type="gramEnd"/>
            <w:r w:rsidRPr="005F0768">
              <w:rPr>
                <w:sz w:val="16"/>
                <w:szCs w:val="16"/>
              </w:rPr>
              <w:t xml:space="preserve">индуктотермия)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низкоинтенсивным  лазерным</w:t>
            </w:r>
            <w:proofErr w:type="gramEnd"/>
            <w:r w:rsidRPr="005F0768">
              <w:rPr>
                <w:sz w:val="16"/>
                <w:szCs w:val="16"/>
              </w:rPr>
              <w:t xml:space="preserve"> излучением при болезни  суставов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магнитными полями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Мануальная терапия при </w:t>
            </w:r>
            <w:proofErr w:type="gramStart"/>
            <w:r w:rsidRPr="005F0768">
              <w:rPr>
                <w:sz w:val="16"/>
                <w:szCs w:val="16"/>
              </w:rPr>
              <w:t>болезнях  костной</w:t>
            </w:r>
            <w:proofErr w:type="gramEnd"/>
            <w:r w:rsidRPr="005F0768">
              <w:rPr>
                <w:sz w:val="16"/>
                <w:szCs w:val="16"/>
              </w:rPr>
              <w:t xml:space="preserve">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Массаж при заболеваниях позвоночника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Механотерапия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Лечебная физкультура при   заболеваниях и травмах суставов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климатом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Терренкур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Назначение диетической терапии </w:t>
            </w:r>
            <w:proofErr w:type="gramStart"/>
            <w:r w:rsidRPr="005F0768">
              <w:rPr>
                <w:sz w:val="16"/>
                <w:szCs w:val="16"/>
              </w:rPr>
              <w:t>при  заболевании</w:t>
            </w:r>
            <w:proofErr w:type="gramEnd"/>
            <w:r w:rsidRPr="005F0768">
              <w:rPr>
                <w:sz w:val="16"/>
                <w:szCs w:val="16"/>
              </w:rPr>
              <w:t xml:space="preserve"> суставов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4" w:type="dxa"/>
        </w:trPr>
        <w:tc>
          <w:tcPr>
            <w:tcW w:w="3737" w:type="dxa"/>
            <w:gridSpan w:val="2"/>
            <w:shd w:val="clear" w:color="auto" w:fill="auto"/>
          </w:tcPr>
          <w:p w:rsidR="005F0768" w:rsidRDefault="005F0768" w:rsidP="00B13FD3">
            <w:pPr>
              <w:snapToGrid w:val="0"/>
              <w:rPr>
                <w:sz w:val="16"/>
                <w:szCs w:val="16"/>
              </w:rPr>
            </w:pPr>
          </w:p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Руководитель </w:t>
            </w:r>
          </w:p>
          <w:p w:rsidR="00B13FD3" w:rsidRPr="005F0768" w:rsidRDefault="00B13FD3" w:rsidP="00B13FD3">
            <w:pPr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</w:p>
          <w:p w:rsidR="005F0768" w:rsidRDefault="005F0768" w:rsidP="00B13FD3">
            <w:pPr>
              <w:rPr>
                <w:sz w:val="16"/>
                <w:szCs w:val="16"/>
              </w:rPr>
            </w:pPr>
          </w:p>
          <w:p w:rsidR="00B13FD3" w:rsidRPr="005F0768" w:rsidRDefault="00B13FD3" w:rsidP="00B13FD3">
            <w:pPr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______________________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</w:p>
          <w:p w:rsidR="005F0768" w:rsidRDefault="005F0768" w:rsidP="00B13FD3">
            <w:pPr>
              <w:rPr>
                <w:sz w:val="16"/>
                <w:szCs w:val="16"/>
              </w:rPr>
            </w:pPr>
          </w:p>
          <w:p w:rsidR="00B13FD3" w:rsidRPr="005F0768" w:rsidRDefault="00B13FD3" w:rsidP="00B13FD3">
            <w:pPr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______________________</w:t>
            </w:r>
          </w:p>
        </w:tc>
      </w:tr>
      <w:tr w:rsidR="00B13FD3" w:rsidRPr="005F0768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4" w:type="dxa"/>
        </w:trPr>
        <w:tc>
          <w:tcPr>
            <w:tcW w:w="3737" w:type="dxa"/>
            <w:gridSpan w:val="2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МП</w:t>
            </w:r>
          </w:p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</w:p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</w:p>
          <w:p w:rsidR="00145631" w:rsidRPr="005F0768" w:rsidRDefault="00145631" w:rsidP="00B13FD3">
            <w:pPr>
              <w:snapToGrid w:val="0"/>
              <w:rPr>
                <w:sz w:val="16"/>
                <w:szCs w:val="16"/>
              </w:rPr>
            </w:pPr>
          </w:p>
          <w:p w:rsidR="00145631" w:rsidRPr="005F0768" w:rsidRDefault="00145631" w:rsidP="00B13FD3">
            <w:pPr>
              <w:snapToGrid w:val="0"/>
              <w:rPr>
                <w:sz w:val="16"/>
                <w:szCs w:val="16"/>
              </w:rPr>
            </w:pPr>
          </w:p>
          <w:p w:rsidR="00145631" w:rsidRPr="005F0768" w:rsidRDefault="00145631" w:rsidP="00B13FD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(расшифровка подписи)</w:t>
            </w:r>
          </w:p>
        </w:tc>
      </w:tr>
    </w:tbl>
    <w:p w:rsidR="005F0768" w:rsidRDefault="005F0768" w:rsidP="00B13FD3">
      <w:pPr>
        <w:autoSpaceDE w:val="0"/>
        <w:autoSpaceDN w:val="0"/>
        <w:adjustRightInd w:val="0"/>
        <w:spacing w:line="240" w:lineRule="auto"/>
        <w:jc w:val="right"/>
      </w:pPr>
    </w:p>
    <w:p w:rsidR="005F0768" w:rsidRDefault="005F0768">
      <w:pPr>
        <w:widowControl/>
        <w:suppressAutoHyphens w:val="0"/>
        <w:spacing w:after="160" w:line="259" w:lineRule="auto"/>
      </w:pPr>
      <w:r>
        <w:br w:type="page"/>
      </w: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  <w:jc w:val="right"/>
      </w:pPr>
      <w:r w:rsidRPr="00515501">
        <w:lastRenderedPageBreak/>
        <w:t>Приложение № 2</w:t>
      </w:r>
    </w:p>
    <w:p w:rsidR="00AE1D4D" w:rsidRPr="00515501" w:rsidRDefault="00935C68" w:rsidP="00935C68">
      <w:pPr>
        <w:spacing w:before="100" w:beforeAutospacing="1" w:after="100" w:afterAutospacing="1" w:line="312" w:lineRule="auto"/>
        <w:ind w:left="360"/>
        <w:jc w:val="center"/>
        <w:rPr>
          <w:b/>
        </w:rPr>
      </w:pPr>
      <w:r w:rsidRPr="00515501">
        <w:rPr>
          <w:b/>
        </w:rPr>
        <w:t>Лот № 2</w:t>
      </w:r>
    </w:p>
    <w:p w:rsidR="00935C68" w:rsidRPr="00515501" w:rsidRDefault="00943099" w:rsidP="00935C68">
      <w:pPr>
        <w:spacing w:before="100" w:beforeAutospacing="1" w:after="100" w:afterAutospacing="1" w:line="312" w:lineRule="auto"/>
        <w:ind w:left="360"/>
        <w:jc w:val="center"/>
        <w:rPr>
          <w:color w:val="000000"/>
        </w:rPr>
      </w:pPr>
      <w:hyperlink r:id="rId17" w:history="1">
        <w:r w:rsidR="00935C68" w:rsidRPr="00515501">
          <w:rPr>
            <w:color w:val="000000"/>
          </w:rPr>
          <w:t xml:space="preserve">Приказ </w:t>
        </w:r>
        <w:proofErr w:type="spellStart"/>
        <w:r w:rsidR="00935C68" w:rsidRPr="00515501">
          <w:rPr>
            <w:color w:val="000000"/>
          </w:rPr>
          <w:t>Минздравсоцразвития</w:t>
        </w:r>
        <w:proofErr w:type="spellEnd"/>
        <w:r w:rsidR="00935C68" w:rsidRPr="00515501">
          <w:rPr>
            <w:color w:val="000000"/>
          </w:rPr>
          <w:t xml:space="preserve"> РФ № 213 от 22.11.2004 г</w:t>
        </w:r>
        <w:r w:rsidR="005F0768">
          <w:rPr>
            <w:color w:val="000000"/>
          </w:rPr>
          <w:t>.</w:t>
        </w:r>
        <w:r w:rsidR="00935C68" w:rsidRPr="00515501">
          <w:rPr>
            <w:color w:val="000000"/>
          </w:rPr>
          <w:t xml:space="preserve"> «Об утверждении стандарта санаторно-курортной помощи больным детским церебральным параличом»</w:t>
        </w:r>
      </w:hyperlink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2"/>
        <w:gridCol w:w="708"/>
        <w:gridCol w:w="567"/>
      </w:tblGrid>
      <w:tr w:rsidR="00935C68" w:rsidRPr="005F0768" w:rsidTr="005F0768">
        <w:trPr>
          <w:trHeight w:val="93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Код    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         Наименование           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Возможность предоставления</w:t>
            </w:r>
          </w:p>
        </w:tc>
      </w:tr>
      <w:tr w:rsidR="00935C68" w:rsidRPr="005F0768" w:rsidTr="005F0768">
        <w:trPr>
          <w:trHeight w:val="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sz w:val="16"/>
                <w:szCs w:val="16"/>
              </w:rPr>
            </w:pPr>
          </w:p>
        </w:tc>
        <w:tc>
          <w:tcPr>
            <w:tcW w:w="8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76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Нет</w:t>
            </w: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Визуальный </w:t>
            </w:r>
            <w:proofErr w:type="gramStart"/>
            <w:r w:rsidRPr="005F0768">
              <w:rPr>
                <w:sz w:val="16"/>
                <w:szCs w:val="16"/>
              </w:rPr>
              <w:t>осмотр  общетерапевтический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невролога первичный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невролога повторный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офтальмолога первичный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ортопеда первичный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ортопеда повторный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Рентгенография тазобедренного сустава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Электроэнцефалография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Общий анализ мочи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лечебной грязью </w:t>
            </w:r>
            <w:proofErr w:type="gramStart"/>
            <w:r w:rsidRPr="005F0768">
              <w:rPr>
                <w:sz w:val="16"/>
                <w:szCs w:val="16"/>
              </w:rPr>
              <w:t>при  болезнях</w:t>
            </w:r>
            <w:proofErr w:type="gramEnd"/>
            <w:r w:rsidRPr="005F0768">
              <w:rPr>
                <w:sz w:val="16"/>
                <w:szCs w:val="16"/>
              </w:rPr>
              <w:t xml:space="preserve"> центральной нервной системы и головного мозга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контрастные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Подводный душ-массаж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Душ лечебный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Воздействие синусоидальными модулированными токами (</w:t>
            </w:r>
            <w:proofErr w:type="gramStart"/>
            <w:r w:rsidRPr="005F0768">
              <w:rPr>
                <w:sz w:val="16"/>
                <w:szCs w:val="16"/>
              </w:rPr>
              <w:t xml:space="preserve">СМТ)   </w:t>
            </w:r>
            <w:proofErr w:type="gramEnd"/>
            <w:r w:rsidRPr="005F076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ультразвуковое при болезнях центральной нервной системы и головного мозга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электромагнитным  излучением</w:t>
            </w:r>
            <w:proofErr w:type="gramEnd"/>
            <w:r w:rsidRPr="005F0768">
              <w:rPr>
                <w:sz w:val="16"/>
                <w:szCs w:val="16"/>
              </w:rPr>
              <w:t xml:space="preserve"> дециметрового диапазона  (ДМВ) 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Воздействие магнитными полями (</w:t>
            </w:r>
            <w:proofErr w:type="spellStart"/>
            <w:proofErr w:type="gramStart"/>
            <w:r w:rsidRPr="005F0768">
              <w:rPr>
                <w:sz w:val="16"/>
                <w:szCs w:val="16"/>
              </w:rPr>
              <w:t>магнитотерапия</w:t>
            </w:r>
            <w:proofErr w:type="spellEnd"/>
            <w:r w:rsidRPr="005F0768">
              <w:rPr>
                <w:sz w:val="16"/>
                <w:szCs w:val="16"/>
              </w:rPr>
              <w:t xml:space="preserve">)   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низкоинтенсивным  лазерным</w:t>
            </w:r>
            <w:proofErr w:type="gramEnd"/>
            <w:r w:rsidRPr="005F0768">
              <w:rPr>
                <w:sz w:val="16"/>
                <w:szCs w:val="16"/>
              </w:rPr>
              <w:t xml:space="preserve"> излучением при болезнях  центральной нервной системы и       </w:t>
            </w:r>
          </w:p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головного мозга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высокочастотными  электромагнитными</w:t>
            </w:r>
            <w:proofErr w:type="gramEnd"/>
            <w:r w:rsidRPr="005F0768">
              <w:rPr>
                <w:sz w:val="16"/>
                <w:szCs w:val="16"/>
              </w:rPr>
              <w:t xml:space="preserve"> полями  (индуктотермия)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электрическим полем УВЧ (э. п. </w:t>
            </w:r>
            <w:proofErr w:type="gramStart"/>
            <w:r w:rsidRPr="005F0768">
              <w:rPr>
                <w:sz w:val="16"/>
                <w:szCs w:val="16"/>
              </w:rPr>
              <w:t xml:space="preserve">УВЧ)   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Чрескожная</w:t>
            </w:r>
            <w:proofErr w:type="spellEnd"/>
            <w:r w:rsidRPr="005F076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0768">
              <w:rPr>
                <w:sz w:val="16"/>
                <w:szCs w:val="16"/>
              </w:rPr>
              <w:t>короткоимпульсная</w:t>
            </w:r>
            <w:proofErr w:type="spellEnd"/>
            <w:r w:rsidRPr="005F0768">
              <w:rPr>
                <w:sz w:val="16"/>
                <w:szCs w:val="16"/>
              </w:rPr>
              <w:t xml:space="preserve">  </w:t>
            </w:r>
            <w:proofErr w:type="spellStart"/>
            <w:r w:rsidRPr="005F0768">
              <w:rPr>
                <w:sz w:val="16"/>
                <w:szCs w:val="16"/>
              </w:rPr>
              <w:t>электронейростимуляция</w:t>
            </w:r>
            <w:proofErr w:type="spellEnd"/>
            <w:proofErr w:type="gramEnd"/>
            <w:r w:rsidRPr="005F0768">
              <w:rPr>
                <w:sz w:val="16"/>
                <w:szCs w:val="16"/>
              </w:rPr>
              <w:t xml:space="preserve"> (ЧЭНС)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электромагнитным излучением миллиметрового </w:t>
            </w:r>
            <w:proofErr w:type="gramStart"/>
            <w:r w:rsidRPr="005F0768">
              <w:rPr>
                <w:sz w:val="16"/>
                <w:szCs w:val="16"/>
              </w:rPr>
              <w:t>диапазона  (</w:t>
            </w:r>
            <w:proofErr w:type="gramEnd"/>
            <w:r w:rsidRPr="005F0768">
              <w:rPr>
                <w:sz w:val="16"/>
                <w:szCs w:val="16"/>
              </w:rPr>
              <w:t xml:space="preserve">КВЧ-терапия)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Баровоздействие</w:t>
            </w:r>
            <w:proofErr w:type="spellEnd"/>
            <w:r w:rsidRPr="005F0768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Электрофорез лекарственных </w:t>
            </w:r>
            <w:proofErr w:type="gramStart"/>
            <w:r w:rsidRPr="005F0768">
              <w:rPr>
                <w:sz w:val="16"/>
                <w:szCs w:val="16"/>
              </w:rPr>
              <w:t>средств  при</w:t>
            </w:r>
            <w:proofErr w:type="gramEnd"/>
            <w:r w:rsidRPr="005F0768">
              <w:rPr>
                <w:sz w:val="16"/>
                <w:szCs w:val="16"/>
              </w:rPr>
              <w:t xml:space="preserve"> болезнях центральной нервной  системы и головного мозга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Рефлексотерапия при </w:t>
            </w:r>
            <w:proofErr w:type="gramStart"/>
            <w:r w:rsidRPr="005F0768">
              <w:rPr>
                <w:sz w:val="16"/>
                <w:szCs w:val="16"/>
              </w:rPr>
              <w:t>заболеваниях  центральной</w:t>
            </w:r>
            <w:proofErr w:type="gramEnd"/>
            <w:r w:rsidRPr="005F0768">
              <w:rPr>
                <w:sz w:val="16"/>
                <w:szCs w:val="16"/>
              </w:rPr>
              <w:t xml:space="preserve"> нервной системы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Мануальная терапия при болезнях центральной нервной системы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Механотерапия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Лечебная физкультура </w:t>
            </w:r>
            <w:proofErr w:type="gramStart"/>
            <w:r w:rsidRPr="005F0768">
              <w:rPr>
                <w:sz w:val="16"/>
                <w:szCs w:val="16"/>
              </w:rPr>
              <w:t>при  заболеваниях</w:t>
            </w:r>
            <w:proofErr w:type="gramEnd"/>
            <w:r w:rsidRPr="005F0768">
              <w:rPr>
                <w:sz w:val="16"/>
                <w:szCs w:val="16"/>
              </w:rPr>
              <w:t xml:space="preserve"> центральной нервной  системы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Психотерапия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Массаж при заболеваниях центральной нервной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Терренкур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BF5DE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Назначение диетической терапии </w:t>
            </w:r>
            <w:proofErr w:type="gramStart"/>
            <w:r w:rsidRPr="005F0768">
              <w:rPr>
                <w:sz w:val="16"/>
                <w:szCs w:val="16"/>
              </w:rPr>
              <w:t>при  заболеваниях</w:t>
            </w:r>
            <w:proofErr w:type="gramEnd"/>
            <w:r w:rsidRPr="005F0768">
              <w:rPr>
                <w:sz w:val="16"/>
                <w:szCs w:val="16"/>
              </w:rPr>
              <w:t xml:space="preserve"> центральной нервной системы и головного мозга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935C68" w:rsidRPr="00515501" w:rsidRDefault="00935C68" w:rsidP="00935C68"/>
    <w:p w:rsidR="00935C68" w:rsidRPr="00515501" w:rsidRDefault="00935C68" w:rsidP="00935C68"/>
    <w:tbl>
      <w:tblPr>
        <w:tblW w:w="10391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3859"/>
        <w:gridCol w:w="3204"/>
        <w:gridCol w:w="3328"/>
      </w:tblGrid>
      <w:tr w:rsidR="00935C68" w:rsidRPr="00515501" w:rsidTr="00BF5DE7">
        <w:tc>
          <w:tcPr>
            <w:tcW w:w="3859" w:type="dxa"/>
            <w:shd w:val="clear" w:color="auto" w:fill="auto"/>
          </w:tcPr>
          <w:p w:rsidR="00935C68" w:rsidRPr="00515501" w:rsidRDefault="00935C68" w:rsidP="00BF5DE7">
            <w:pPr>
              <w:snapToGrid w:val="0"/>
            </w:pPr>
          </w:p>
          <w:p w:rsidR="00935C68" w:rsidRPr="00515501" w:rsidRDefault="00935C68" w:rsidP="00BF5DE7">
            <w:pPr>
              <w:snapToGrid w:val="0"/>
            </w:pPr>
            <w:r w:rsidRPr="00515501">
              <w:t xml:space="preserve">Руководитель </w:t>
            </w:r>
          </w:p>
          <w:p w:rsidR="00935C68" w:rsidRPr="00515501" w:rsidRDefault="00935C68" w:rsidP="00BF5DE7">
            <w:r w:rsidRPr="00515501">
              <w:t>Участника закупки</w:t>
            </w:r>
          </w:p>
        </w:tc>
        <w:tc>
          <w:tcPr>
            <w:tcW w:w="3204" w:type="dxa"/>
            <w:shd w:val="clear" w:color="auto" w:fill="auto"/>
          </w:tcPr>
          <w:p w:rsidR="00935C68" w:rsidRPr="00515501" w:rsidRDefault="00935C68" w:rsidP="00BF5DE7">
            <w:pPr>
              <w:snapToGrid w:val="0"/>
            </w:pPr>
          </w:p>
          <w:p w:rsidR="00935C68" w:rsidRPr="00515501" w:rsidRDefault="00935C68" w:rsidP="00BF5DE7">
            <w:r w:rsidRPr="00515501">
              <w:t>______________________</w:t>
            </w:r>
          </w:p>
        </w:tc>
        <w:tc>
          <w:tcPr>
            <w:tcW w:w="3328" w:type="dxa"/>
            <w:shd w:val="clear" w:color="auto" w:fill="auto"/>
          </w:tcPr>
          <w:p w:rsidR="00935C68" w:rsidRPr="00515501" w:rsidRDefault="00935C68" w:rsidP="00BF5DE7">
            <w:pPr>
              <w:snapToGrid w:val="0"/>
            </w:pPr>
          </w:p>
          <w:p w:rsidR="00935C68" w:rsidRPr="00515501" w:rsidRDefault="00935C68" w:rsidP="00BF5DE7">
            <w:r w:rsidRPr="00515501">
              <w:t>______________________</w:t>
            </w:r>
          </w:p>
        </w:tc>
      </w:tr>
      <w:tr w:rsidR="00935C68" w:rsidRPr="00515501" w:rsidTr="00BF5DE7">
        <w:tc>
          <w:tcPr>
            <w:tcW w:w="3859" w:type="dxa"/>
            <w:shd w:val="clear" w:color="auto" w:fill="auto"/>
          </w:tcPr>
          <w:p w:rsidR="00935C68" w:rsidRPr="00515501" w:rsidRDefault="00935C68" w:rsidP="00BF5DE7">
            <w:pPr>
              <w:snapToGrid w:val="0"/>
            </w:pPr>
            <w:r w:rsidRPr="00515501">
              <w:t>(указывается должность уполномоченного лица)</w:t>
            </w:r>
          </w:p>
          <w:p w:rsidR="00935C68" w:rsidRPr="00515501" w:rsidRDefault="00935C68" w:rsidP="00BF5DE7">
            <w:pPr>
              <w:snapToGrid w:val="0"/>
            </w:pPr>
            <w:r w:rsidRPr="00515501">
              <w:t>МП</w:t>
            </w:r>
          </w:p>
        </w:tc>
        <w:tc>
          <w:tcPr>
            <w:tcW w:w="3204" w:type="dxa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328" w:type="dxa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</w:t>
            </w:r>
            <w:r w:rsidR="005F0768">
              <w:rPr>
                <w:sz w:val="16"/>
                <w:szCs w:val="16"/>
              </w:rPr>
              <w:t xml:space="preserve">       </w:t>
            </w:r>
            <w:r w:rsidRPr="005F0768">
              <w:rPr>
                <w:sz w:val="16"/>
                <w:szCs w:val="16"/>
              </w:rPr>
              <w:t xml:space="preserve"> (расшифровка подписи)</w:t>
            </w:r>
          </w:p>
        </w:tc>
      </w:tr>
    </w:tbl>
    <w:p w:rsidR="00935C68" w:rsidRPr="00515501" w:rsidRDefault="00935C68" w:rsidP="00935C68">
      <w:pPr>
        <w:rPr>
          <w:color w:val="000000"/>
        </w:rPr>
      </w:pPr>
      <w:r w:rsidRPr="00515501">
        <w:rPr>
          <w:color w:val="000000"/>
        </w:rPr>
        <w:br w:type="page"/>
      </w:r>
    </w:p>
    <w:p w:rsidR="00935C68" w:rsidRPr="00515501" w:rsidRDefault="00935C68" w:rsidP="00935C68">
      <w:pPr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</w:p>
    <w:p w:rsidR="00935C68" w:rsidRPr="00515501" w:rsidRDefault="00935C68" w:rsidP="00935C68">
      <w:pPr>
        <w:autoSpaceDE w:val="0"/>
        <w:autoSpaceDN w:val="0"/>
        <w:adjustRightInd w:val="0"/>
        <w:spacing w:line="240" w:lineRule="auto"/>
        <w:jc w:val="right"/>
      </w:pPr>
      <w:r w:rsidRPr="00515501">
        <w:t>Приложение № 3</w:t>
      </w:r>
    </w:p>
    <w:p w:rsidR="00935C68" w:rsidRPr="00515501" w:rsidRDefault="00935C68" w:rsidP="00935C6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515501">
        <w:rPr>
          <w:b/>
          <w:color w:val="000000"/>
        </w:rPr>
        <w:t>Лот № 3</w:t>
      </w:r>
    </w:p>
    <w:p w:rsidR="00935C68" w:rsidRPr="00515501" w:rsidRDefault="00943099" w:rsidP="00935C68">
      <w:pPr>
        <w:spacing w:before="100" w:beforeAutospacing="1" w:after="100" w:afterAutospacing="1" w:line="312" w:lineRule="auto"/>
        <w:ind w:left="360"/>
        <w:jc w:val="center"/>
        <w:rPr>
          <w:color w:val="000000"/>
        </w:rPr>
      </w:pPr>
      <w:hyperlink r:id="rId18" w:history="1">
        <w:r w:rsidR="00935C68" w:rsidRPr="00515501">
          <w:rPr>
            <w:color w:val="000000"/>
          </w:rPr>
          <w:t xml:space="preserve">Приказ </w:t>
        </w:r>
        <w:proofErr w:type="spellStart"/>
        <w:r w:rsidR="00935C68" w:rsidRPr="00515501">
          <w:rPr>
            <w:color w:val="000000"/>
          </w:rPr>
          <w:t>Минздравсоцразвития</w:t>
        </w:r>
        <w:proofErr w:type="spellEnd"/>
        <w:r w:rsidR="00935C68" w:rsidRPr="00515501">
          <w:rPr>
            <w:color w:val="000000"/>
          </w:rPr>
          <w:t xml:space="preserve"> РФ № 220 от 22.11.2004 г. «Об утверждении стандарта санаторно-курортной помощи больным сахарным диабетом»</w:t>
        </w:r>
      </w:hyperlink>
    </w:p>
    <w:tbl>
      <w:tblPr>
        <w:tblW w:w="9640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7910"/>
        <w:gridCol w:w="709"/>
        <w:gridCol w:w="567"/>
      </w:tblGrid>
      <w:tr w:rsidR="00935C68" w:rsidRPr="005F0768" w:rsidTr="005F0768">
        <w:trPr>
          <w:trHeight w:val="600"/>
          <w:tblCellSpacing w:w="5" w:type="nil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№</w:t>
            </w:r>
          </w:p>
        </w:tc>
        <w:tc>
          <w:tcPr>
            <w:tcW w:w="7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Возможность предоставления</w:t>
            </w:r>
          </w:p>
        </w:tc>
      </w:tr>
      <w:tr w:rsidR="00935C68" w:rsidRPr="005F0768" w:rsidTr="005F0768">
        <w:trPr>
          <w:trHeight w:val="17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Нет</w:t>
            </w: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Визуальный осмотр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6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7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8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9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10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11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12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13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эндокринолога первичный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14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эндокринолога повторный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15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16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17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глюкозы в моче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18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глюкозы в крови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19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холестерина в   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20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21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22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Обнаружение кетоновых тел в моче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23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Определение </w:t>
            </w:r>
            <w:proofErr w:type="spellStart"/>
            <w:r w:rsidRPr="005F0768">
              <w:rPr>
                <w:sz w:val="16"/>
                <w:szCs w:val="16"/>
              </w:rPr>
              <w:t>протромбинового</w:t>
            </w:r>
            <w:proofErr w:type="spellEnd"/>
            <w:r w:rsidRPr="005F0768">
              <w:rPr>
                <w:sz w:val="16"/>
                <w:szCs w:val="16"/>
              </w:rPr>
              <w:t xml:space="preserve"> времени в крови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24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минеральной воды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25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26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лекарственные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27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вихревые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28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29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30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31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32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Ванны местные (2 - 4-</w:t>
            </w:r>
            <w:proofErr w:type="gramStart"/>
            <w:r w:rsidRPr="005F0768">
              <w:rPr>
                <w:sz w:val="16"/>
                <w:szCs w:val="16"/>
              </w:rPr>
              <w:t xml:space="preserve">камерные)   </w:t>
            </w:r>
            <w:proofErr w:type="gramEnd"/>
            <w:r w:rsidRPr="005F076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33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Душ лечебный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34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35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синусоидальными модулированными токами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37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Электросон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38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Электрофорез лекарственных </w:t>
            </w:r>
            <w:proofErr w:type="gramStart"/>
            <w:r w:rsidRPr="005F0768">
              <w:rPr>
                <w:sz w:val="16"/>
                <w:szCs w:val="16"/>
              </w:rPr>
              <w:t>веществ  при</w:t>
            </w:r>
            <w:proofErr w:type="gramEnd"/>
            <w:r w:rsidRPr="005F0768">
              <w:rPr>
                <w:sz w:val="16"/>
                <w:szCs w:val="16"/>
              </w:rPr>
              <w:t xml:space="preserve"> заболеваниях желез внутренней   секреции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39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низкоинтенсивным  лазерным</w:t>
            </w:r>
            <w:proofErr w:type="gramEnd"/>
            <w:r w:rsidRPr="005F0768">
              <w:rPr>
                <w:sz w:val="16"/>
                <w:szCs w:val="16"/>
              </w:rPr>
              <w:t xml:space="preserve"> излучением при заболеваниях желез внутренней секреции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40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41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Рефлексотерапия при заболеваниях желез внутренней секреции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42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Лечебная физкультура при заболеваниях желез внутренней секреции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43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Оксигеновоздействие</w:t>
            </w:r>
            <w:proofErr w:type="spell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44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45</w:t>
            </w:r>
          </w:p>
        </w:tc>
        <w:tc>
          <w:tcPr>
            <w:tcW w:w="7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Назначение диетической терапии </w:t>
            </w:r>
            <w:proofErr w:type="gramStart"/>
            <w:r w:rsidRPr="005F0768">
              <w:rPr>
                <w:sz w:val="16"/>
                <w:szCs w:val="16"/>
              </w:rPr>
              <w:t>при  заболеваниях</w:t>
            </w:r>
            <w:proofErr w:type="gramEnd"/>
            <w:r w:rsidRPr="005F0768">
              <w:rPr>
                <w:sz w:val="16"/>
                <w:szCs w:val="16"/>
              </w:rPr>
              <w:t xml:space="preserve"> желез внутренней секреции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935C68" w:rsidRPr="00515501" w:rsidRDefault="00935C68" w:rsidP="00935C68"/>
    <w:p w:rsidR="00935C68" w:rsidRPr="00515501" w:rsidRDefault="00943099" w:rsidP="00935C68">
      <w:pPr>
        <w:spacing w:before="100" w:beforeAutospacing="1" w:after="100" w:afterAutospacing="1" w:line="312" w:lineRule="auto"/>
        <w:ind w:left="360"/>
        <w:jc w:val="center"/>
        <w:rPr>
          <w:color w:val="000000"/>
        </w:rPr>
      </w:pPr>
      <w:hyperlink r:id="rId19" w:history="1">
        <w:r w:rsidR="00935C68" w:rsidRPr="00515501">
          <w:rPr>
            <w:color w:val="000000"/>
          </w:rPr>
          <w:t xml:space="preserve">Приказ </w:t>
        </w:r>
        <w:proofErr w:type="spellStart"/>
        <w:r w:rsidR="00935C68" w:rsidRPr="00515501">
          <w:rPr>
            <w:color w:val="000000"/>
          </w:rPr>
          <w:t>Минздравсоцразвития</w:t>
        </w:r>
        <w:proofErr w:type="spellEnd"/>
        <w:r w:rsidR="00935C68" w:rsidRPr="00515501">
          <w:rPr>
            <w:color w:val="000000"/>
          </w:rPr>
          <w:t xml:space="preserve"> РФ № 223 от 22.11.2004 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</w:r>
        <w:proofErr w:type="spellStart"/>
        <w:r w:rsidR="00935C68" w:rsidRPr="00515501">
          <w:rPr>
            <w:color w:val="000000"/>
          </w:rPr>
          <w:t>липидемиями</w:t>
        </w:r>
        <w:proofErr w:type="spellEnd"/>
        <w:r w:rsidR="00935C68" w:rsidRPr="00515501">
          <w:rPr>
            <w:color w:val="000000"/>
          </w:rPr>
          <w:t>»</w:t>
        </w:r>
      </w:hyperlink>
    </w:p>
    <w:tbl>
      <w:tblPr>
        <w:tblW w:w="9996" w:type="dxa"/>
        <w:tblCellSpacing w:w="5" w:type="nil"/>
        <w:tblInd w:w="-3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3423"/>
        <w:gridCol w:w="3204"/>
        <w:gridCol w:w="1351"/>
        <w:gridCol w:w="689"/>
        <w:gridCol w:w="577"/>
        <w:gridCol w:w="316"/>
      </w:tblGrid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№</w:t>
            </w:r>
          </w:p>
        </w:tc>
        <w:tc>
          <w:tcPr>
            <w:tcW w:w="79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Возможность предоставления</w:t>
            </w: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Да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ind w:left="1681" w:hanging="1681"/>
              <w:jc w:val="center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Нет</w:t>
            </w: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Сбор анамнеза и жалоб общетерапевтический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Визуальный осмотр общетерапевтический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6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7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8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9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10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11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12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13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эндокринолога первичный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14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эндокринолога повторный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15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16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Расшифровка, описание </w:t>
            </w:r>
            <w:proofErr w:type="gramStart"/>
            <w:r w:rsidRPr="005F0768">
              <w:rPr>
                <w:sz w:val="16"/>
                <w:szCs w:val="16"/>
              </w:rPr>
              <w:t>и  интерпретация</w:t>
            </w:r>
            <w:proofErr w:type="gramEnd"/>
            <w:r w:rsidRPr="005F0768">
              <w:rPr>
                <w:sz w:val="16"/>
                <w:szCs w:val="16"/>
              </w:rPr>
              <w:t xml:space="preserve">   электрокардиографических данных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17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Ультразвуковое исследование   щитовидной железы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18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19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Анализ мочи общий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20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глюкозы крови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21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Определение </w:t>
            </w:r>
            <w:proofErr w:type="spellStart"/>
            <w:r w:rsidRPr="005F0768">
              <w:rPr>
                <w:sz w:val="16"/>
                <w:szCs w:val="16"/>
              </w:rPr>
              <w:t>протромбинового</w:t>
            </w:r>
            <w:proofErr w:type="spellEnd"/>
            <w:r w:rsidRPr="005F0768">
              <w:rPr>
                <w:sz w:val="16"/>
                <w:szCs w:val="16"/>
              </w:rPr>
              <w:t xml:space="preserve"> времени в крови 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22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уровня холестерина в   крови   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23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минеральной воды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24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лекарственные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26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27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вихревые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28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контрастные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29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радоновые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30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31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суховоздушные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32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Душ лечебный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33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Подводный душ-массаж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34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синусоидальными  модулированными</w:t>
            </w:r>
            <w:proofErr w:type="gramEnd"/>
            <w:r w:rsidRPr="005F0768">
              <w:rPr>
                <w:sz w:val="16"/>
                <w:szCs w:val="16"/>
              </w:rPr>
              <w:t xml:space="preserve"> токами (СМТ)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35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36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электромагнитным  излучением</w:t>
            </w:r>
            <w:proofErr w:type="gramEnd"/>
            <w:r w:rsidRPr="005F0768">
              <w:rPr>
                <w:sz w:val="16"/>
                <w:szCs w:val="16"/>
              </w:rPr>
              <w:t xml:space="preserve"> сантиметрового диапазона (СМВ-терапия)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37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электрическим полем УВЧ (э. п. </w:t>
            </w:r>
            <w:proofErr w:type="gramStart"/>
            <w:r w:rsidRPr="005F0768">
              <w:rPr>
                <w:sz w:val="16"/>
                <w:szCs w:val="16"/>
              </w:rPr>
              <w:t xml:space="preserve">УВЧ)   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ind w:left="-171" w:firstLine="171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38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Воздействие высокочастотными электромагнитными полями (</w:t>
            </w:r>
            <w:proofErr w:type="gramStart"/>
            <w:r w:rsidRPr="005F0768">
              <w:rPr>
                <w:sz w:val="16"/>
                <w:szCs w:val="16"/>
              </w:rPr>
              <w:t xml:space="preserve">индуктотермия)   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39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Миоэлектростимуляция</w:t>
            </w:r>
            <w:proofErr w:type="spellEnd"/>
            <w:r w:rsidRPr="005F0768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40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Электрофорез лекарственных </w:t>
            </w:r>
            <w:proofErr w:type="gramStart"/>
            <w:r w:rsidRPr="005F0768">
              <w:rPr>
                <w:sz w:val="16"/>
                <w:szCs w:val="16"/>
              </w:rPr>
              <w:t>средств  при</w:t>
            </w:r>
            <w:proofErr w:type="gramEnd"/>
            <w:r w:rsidRPr="005F0768">
              <w:rPr>
                <w:sz w:val="16"/>
                <w:szCs w:val="16"/>
              </w:rPr>
              <w:t xml:space="preserve"> заболеваниях желез внутренней  секреции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41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Электросон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42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ультразвуковое при заболеваниях желез внутренней секреции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43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44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коротким  ультрафиолетовым</w:t>
            </w:r>
            <w:proofErr w:type="gramEnd"/>
            <w:r w:rsidRPr="005F0768">
              <w:rPr>
                <w:sz w:val="16"/>
                <w:szCs w:val="16"/>
              </w:rPr>
              <w:t xml:space="preserve"> излучением (КУФ)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45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магнитными полями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46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Оксигеновоздействие</w:t>
            </w:r>
            <w:proofErr w:type="spell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47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Рефлексотерапия при заболеваниях желез внутренней секреции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48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Лечебная физкультура </w:t>
            </w:r>
            <w:proofErr w:type="gramStart"/>
            <w:r w:rsidRPr="005F0768">
              <w:rPr>
                <w:sz w:val="16"/>
                <w:szCs w:val="16"/>
              </w:rPr>
              <w:t>при  заболеваниях</w:t>
            </w:r>
            <w:proofErr w:type="gramEnd"/>
            <w:r w:rsidRPr="005F0768">
              <w:rPr>
                <w:sz w:val="16"/>
                <w:szCs w:val="16"/>
              </w:rPr>
              <w:t xml:space="preserve"> желез внутренней  секреции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49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Массаж при заболеваниях желез внутренней секреции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50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Механотерапия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51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Психотерапия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52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Терренкур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53</w:t>
            </w:r>
          </w:p>
        </w:tc>
        <w:tc>
          <w:tcPr>
            <w:tcW w:w="7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Назначение диетической терапии при заболеваниях желез </w:t>
            </w:r>
            <w:proofErr w:type="gramStart"/>
            <w:r w:rsidRPr="005F0768">
              <w:rPr>
                <w:sz w:val="16"/>
                <w:szCs w:val="16"/>
              </w:rPr>
              <w:t>внутренней  секреции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C68" w:rsidRPr="005F0768" w:rsidRDefault="00935C68" w:rsidP="00BF5DE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35C68" w:rsidRPr="005F0768" w:rsidTr="005F076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gridSpan w:val="3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Руководитель </w:t>
            </w:r>
          </w:p>
          <w:p w:rsidR="00935C68" w:rsidRPr="005F0768" w:rsidRDefault="00935C68" w:rsidP="00BF5DE7">
            <w:pPr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3204" w:type="dxa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</w:p>
          <w:p w:rsidR="00935C68" w:rsidRPr="005F0768" w:rsidRDefault="00935C68" w:rsidP="00BF5DE7">
            <w:pPr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______________________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</w:p>
          <w:p w:rsidR="00935C68" w:rsidRPr="005F0768" w:rsidRDefault="00935C68" w:rsidP="00BF5DE7">
            <w:pPr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______________________</w:t>
            </w:r>
          </w:p>
        </w:tc>
      </w:tr>
      <w:tr w:rsidR="00935C68" w:rsidRPr="005F0768" w:rsidTr="005F076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gridSpan w:val="3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МП</w:t>
            </w:r>
          </w:p>
        </w:tc>
        <w:tc>
          <w:tcPr>
            <w:tcW w:w="3204" w:type="dxa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935C68" w:rsidRPr="005F0768" w:rsidRDefault="00935C68" w:rsidP="00BF5DE7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(расшифровка подписи)</w:t>
            </w:r>
          </w:p>
        </w:tc>
      </w:tr>
    </w:tbl>
    <w:p w:rsidR="00B13FD3" w:rsidRPr="00515501" w:rsidRDefault="00B13FD3" w:rsidP="00B13FD3">
      <w:pPr>
        <w:spacing w:before="100" w:beforeAutospacing="1" w:after="100" w:afterAutospacing="1" w:line="312" w:lineRule="auto"/>
        <w:ind w:left="360"/>
        <w:rPr>
          <w:color w:val="000000"/>
        </w:rPr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</w:pPr>
    </w:p>
    <w:p w:rsidR="00B13FD3" w:rsidRPr="00515501" w:rsidRDefault="00B13FD3" w:rsidP="00B13FD3">
      <w:pPr>
        <w:autoSpaceDE w:val="0"/>
        <w:autoSpaceDN w:val="0"/>
        <w:adjustRightInd w:val="0"/>
        <w:spacing w:line="240" w:lineRule="auto"/>
      </w:pPr>
    </w:p>
    <w:p w:rsidR="005F0768" w:rsidRDefault="005F0768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B13FD3" w:rsidRPr="00515501" w:rsidRDefault="00BF5DE7" w:rsidP="00B13FD3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15501">
        <w:rPr>
          <w:b/>
        </w:rPr>
        <w:lastRenderedPageBreak/>
        <w:t>П</w:t>
      </w:r>
      <w:r w:rsidR="00B13FD3" w:rsidRPr="00515501">
        <w:rPr>
          <w:b/>
        </w:rPr>
        <w:t xml:space="preserve">риложение </w:t>
      </w:r>
      <w:proofErr w:type="gramStart"/>
      <w:r w:rsidR="00B13FD3" w:rsidRPr="00515501">
        <w:rPr>
          <w:b/>
        </w:rPr>
        <w:t>№  4</w:t>
      </w:r>
      <w:proofErr w:type="gramEnd"/>
    </w:p>
    <w:p w:rsidR="00B13FD3" w:rsidRPr="00515501" w:rsidRDefault="00B13FD3" w:rsidP="00B13FD3">
      <w:pPr>
        <w:spacing w:before="100" w:beforeAutospacing="1" w:after="100" w:afterAutospacing="1" w:line="312" w:lineRule="auto"/>
        <w:ind w:left="360"/>
        <w:jc w:val="center"/>
        <w:rPr>
          <w:b/>
        </w:rPr>
      </w:pPr>
      <w:r w:rsidRPr="00515501">
        <w:rPr>
          <w:b/>
        </w:rPr>
        <w:t xml:space="preserve"> Лот № 4</w:t>
      </w:r>
    </w:p>
    <w:p w:rsidR="00B13FD3" w:rsidRPr="00515501" w:rsidRDefault="0094309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</w:rPr>
      </w:pPr>
      <w:hyperlink r:id="rId20" w:history="1">
        <w:r w:rsidR="00B13FD3" w:rsidRPr="00515501">
          <w:rPr>
            <w:color w:val="000000"/>
          </w:rPr>
          <w:t xml:space="preserve">Приказ </w:t>
        </w:r>
        <w:proofErr w:type="spellStart"/>
        <w:r w:rsidR="00B13FD3" w:rsidRPr="00515501">
          <w:rPr>
            <w:color w:val="000000"/>
          </w:rPr>
          <w:t>Минздравсоцразвития</w:t>
        </w:r>
        <w:proofErr w:type="spellEnd"/>
        <w:r w:rsidR="00B13FD3" w:rsidRPr="00515501">
          <w:rPr>
            <w:color w:val="000000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</w:p>
    <w:tbl>
      <w:tblPr>
        <w:tblW w:w="9498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709"/>
        <w:gridCol w:w="567"/>
      </w:tblGrid>
      <w:tr w:rsidR="00B13FD3" w:rsidRPr="005F0768" w:rsidTr="005F0768">
        <w:trPr>
          <w:trHeight w:val="511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№</w:t>
            </w:r>
          </w:p>
        </w:tc>
        <w:tc>
          <w:tcPr>
            <w:tcW w:w="7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         Наименование        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Возможность предоставления</w:t>
            </w:r>
          </w:p>
        </w:tc>
      </w:tr>
      <w:tr w:rsidR="00B13FD3" w:rsidRPr="005F0768" w:rsidTr="005F0768">
        <w:trPr>
          <w:trHeight w:val="16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Нет</w:t>
            </w: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Сбор анамнеза и </w:t>
            </w:r>
            <w:proofErr w:type="gramStart"/>
            <w:r w:rsidRPr="005F0768">
              <w:rPr>
                <w:sz w:val="16"/>
                <w:szCs w:val="16"/>
              </w:rPr>
              <w:t>жалоб  общетерапевтический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Визуальный </w:t>
            </w:r>
            <w:proofErr w:type="gramStart"/>
            <w:r w:rsidRPr="005F0768">
              <w:rPr>
                <w:sz w:val="16"/>
                <w:szCs w:val="16"/>
              </w:rPr>
              <w:t>осмотр  общетерапевтический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5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6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7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8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9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10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11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12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13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пульмонолога первичный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14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Прием (осмотр, консультация) врача- пульмонолога повторный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15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Рентгеноскопия легких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16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Рентгенография легких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17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18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Расшифровка, описание и </w:t>
            </w:r>
            <w:proofErr w:type="gramStart"/>
            <w:r w:rsidRPr="005F0768">
              <w:rPr>
                <w:sz w:val="16"/>
                <w:szCs w:val="16"/>
              </w:rPr>
              <w:t>интерпретация  электрокардиографических</w:t>
            </w:r>
            <w:proofErr w:type="gramEnd"/>
            <w:r w:rsidRPr="005F0768">
              <w:rPr>
                <w:sz w:val="16"/>
                <w:szCs w:val="16"/>
              </w:rPr>
              <w:t xml:space="preserve">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19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20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21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5F0768">
              <w:rPr>
                <w:sz w:val="16"/>
                <w:szCs w:val="16"/>
              </w:rPr>
              <w:t>неспровоцированных  дыхательных</w:t>
            </w:r>
            <w:proofErr w:type="gramEnd"/>
            <w:r w:rsidRPr="005F0768">
              <w:rPr>
                <w:sz w:val="16"/>
                <w:szCs w:val="16"/>
              </w:rPr>
              <w:t xml:space="preserve"> объемов и потоков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22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лечебной грязью </w:t>
            </w:r>
            <w:proofErr w:type="gramStart"/>
            <w:r w:rsidRPr="005F0768">
              <w:rPr>
                <w:sz w:val="16"/>
                <w:szCs w:val="16"/>
              </w:rPr>
              <w:t>при  болезнях</w:t>
            </w:r>
            <w:proofErr w:type="gramEnd"/>
            <w:r w:rsidRPr="005F0768">
              <w:rPr>
                <w:sz w:val="16"/>
                <w:szCs w:val="16"/>
              </w:rPr>
              <w:t xml:space="preserve"> нижних дыхательных путей и легочной ткани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23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24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25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26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27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28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Душ лечебный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29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30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синусоидальными  модулированными</w:t>
            </w:r>
            <w:proofErr w:type="gramEnd"/>
            <w:r w:rsidRPr="005F0768">
              <w:rPr>
                <w:sz w:val="16"/>
                <w:szCs w:val="16"/>
              </w:rPr>
              <w:t xml:space="preserve"> токами (СМТ)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31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32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электрическим полем УВЧ (э. п. </w:t>
            </w:r>
            <w:proofErr w:type="gramStart"/>
            <w:r w:rsidRPr="005F0768">
              <w:rPr>
                <w:sz w:val="16"/>
                <w:szCs w:val="16"/>
              </w:rPr>
              <w:t xml:space="preserve">УВЧ)   </w:t>
            </w:r>
            <w:proofErr w:type="gramEnd"/>
            <w:r w:rsidRPr="005F076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33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Электрофорез лекарственных </w:t>
            </w:r>
            <w:proofErr w:type="gramStart"/>
            <w:r w:rsidRPr="005F0768">
              <w:rPr>
                <w:sz w:val="16"/>
                <w:szCs w:val="16"/>
              </w:rPr>
              <w:t>средств  при</w:t>
            </w:r>
            <w:proofErr w:type="gramEnd"/>
            <w:r w:rsidRPr="005F0768">
              <w:rPr>
                <w:sz w:val="16"/>
                <w:szCs w:val="16"/>
              </w:rPr>
              <w:t xml:space="preserve"> патологии легких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34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Электросон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35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коротким  ультрафиолетовым</w:t>
            </w:r>
            <w:proofErr w:type="gramEnd"/>
            <w:r w:rsidRPr="005F0768">
              <w:rPr>
                <w:sz w:val="16"/>
                <w:szCs w:val="16"/>
              </w:rPr>
              <w:t xml:space="preserve"> излучением (КУФ)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Эндобронхиальное </w:t>
            </w:r>
            <w:proofErr w:type="gramStart"/>
            <w:r w:rsidRPr="005F0768">
              <w:rPr>
                <w:sz w:val="16"/>
                <w:szCs w:val="16"/>
              </w:rPr>
              <w:t>воздействие  низкоинтенсивным</w:t>
            </w:r>
            <w:proofErr w:type="gramEnd"/>
            <w:r w:rsidRPr="005F0768">
              <w:rPr>
                <w:sz w:val="16"/>
                <w:szCs w:val="16"/>
              </w:rPr>
              <w:t xml:space="preserve"> лазерным излучением при болезнях верхних дыхательных    путей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37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высокочастотными   электромагнитными </w:t>
            </w:r>
            <w:proofErr w:type="gramStart"/>
            <w:r w:rsidRPr="005F0768">
              <w:rPr>
                <w:sz w:val="16"/>
                <w:szCs w:val="16"/>
              </w:rPr>
              <w:t>полями  (</w:t>
            </w:r>
            <w:proofErr w:type="gramEnd"/>
            <w:r w:rsidRPr="005F0768">
              <w:rPr>
                <w:sz w:val="16"/>
                <w:szCs w:val="16"/>
              </w:rPr>
              <w:t xml:space="preserve">индуктотермия)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38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5F0768">
              <w:rPr>
                <w:sz w:val="16"/>
                <w:szCs w:val="16"/>
              </w:rPr>
              <w:t>электромагнитным  излучением</w:t>
            </w:r>
            <w:proofErr w:type="gramEnd"/>
            <w:r w:rsidRPr="005F0768">
              <w:rPr>
                <w:sz w:val="16"/>
                <w:szCs w:val="16"/>
              </w:rPr>
              <w:t xml:space="preserve"> дециметрового диапазона  (ДМВ)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39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Ингаляторное введение лекарственных средств и кислорода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40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Гипоксивоздействие</w:t>
            </w:r>
            <w:proofErr w:type="spellEnd"/>
            <w:r w:rsidRPr="005F0768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41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F0768">
              <w:rPr>
                <w:sz w:val="16"/>
                <w:szCs w:val="16"/>
              </w:rPr>
              <w:t>Спелеовоздействие</w:t>
            </w:r>
            <w:proofErr w:type="spellEnd"/>
            <w:r w:rsidRPr="005F0768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42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Рефлексотерапия при </w:t>
            </w:r>
            <w:proofErr w:type="gramStart"/>
            <w:r w:rsidRPr="005F0768">
              <w:rPr>
                <w:sz w:val="16"/>
                <w:szCs w:val="16"/>
              </w:rPr>
              <w:t>заболеваниях  нижних</w:t>
            </w:r>
            <w:proofErr w:type="gramEnd"/>
            <w:r w:rsidRPr="005F0768">
              <w:rPr>
                <w:sz w:val="16"/>
                <w:szCs w:val="16"/>
              </w:rPr>
              <w:t xml:space="preserve"> дыхательных путей и легочной ткани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43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Мануальная терапия при </w:t>
            </w:r>
            <w:proofErr w:type="gramStart"/>
            <w:r w:rsidRPr="005F0768">
              <w:rPr>
                <w:sz w:val="16"/>
                <w:szCs w:val="16"/>
              </w:rPr>
              <w:t>болезнях  нижних</w:t>
            </w:r>
            <w:proofErr w:type="gramEnd"/>
            <w:r w:rsidRPr="005F0768">
              <w:rPr>
                <w:sz w:val="16"/>
                <w:szCs w:val="16"/>
              </w:rPr>
              <w:t xml:space="preserve"> дыхательных путей и легочной ткани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44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Массаж при </w:t>
            </w:r>
            <w:proofErr w:type="gramStart"/>
            <w:r w:rsidRPr="005F0768">
              <w:rPr>
                <w:sz w:val="16"/>
                <w:szCs w:val="16"/>
              </w:rPr>
              <w:t>хронических  неспецифических</w:t>
            </w:r>
            <w:proofErr w:type="gramEnd"/>
            <w:r w:rsidRPr="005F0768">
              <w:rPr>
                <w:sz w:val="16"/>
                <w:szCs w:val="16"/>
              </w:rPr>
              <w:t xml:space="preserve"> заболеваниях легких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45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Лечебная физкультура </w:t>
            </w:r>
            <w:proofErr w:type="gramStart"/>
            <w:r w:rsidRPr="005F0768">
              <w:rPr>
                <w:sz w:val="16"/>
                <w:szCs w:val="16"/>
              </w:rPr>
              <w:t>при  заболеваниях</w:t>
            </w:r>
            <w:proofErr w:type="gramEnd"/>
            <w:r w:rsidRPr="005F0768">
              <w:rPr>
                <w:sz w:val="16"/>
                <w:szCs w:val="16"/>
              </w:rPr>
              <w:t xml:space="preserve"> бронхолегочной системы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46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47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Воздействие климатом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48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13FD3" w:rsidRPr="005F0768" w:rsidTr="005F0768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>49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Назначение диетической терапии </w:t>
            </w:r>
            <w:proofErr w:type="gramStart"/>
            <w:r w:rsidRPr="005F0768">
              <w:rPr>
                <w:sz w:val="16"/>
                <w:szCs w:val="16"/>
              </w:rPr>
              <w:t>при  заболеваниях</w:t>
            </w:r>
            <w:proofErr w:type="gramEnd"/>
            <w:r w:rsidRPr="005F0768">
              <w:rPr>
                <w:sz w:val="16"/>
                <w:szCs w:val="16"/>
              </w:rPr>
              <w:t xml:space="preserve"> нижних дыхательных  путей и легочной ткани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5F076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B13FD3" w:rsidRPr="00515501" w:rsidRDefault="00B13FD3" w:rsidP="00B13FD3"/>
    <w:p w:rsidR="00B13FD3" w:rsidRPr="00515501" w:rsidRDefault="00B13FD3" w:rsidP="00B13FD3"/>
    <w:tbl>
      <w:tblPr>
        <w:tblW w:w="10411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853"/>
        <w:gridCol w:w="3217"/>
        <w:gridCol w:w="3341"/>
      </w:tblGrid>
      <w:tr w:rsidR="00B13FD3" w:rsidRPr="00515501" w:rsidTr="00B13FD3">
        <w:tc>
          <w:tcPr>
            <w:tcW w:w="3737" w:type="dxa"/>
            <w:shd w:val="clear" w:color="auto" w:fill="auto"/>
          </w:tcPr>
          <w:p w:rsidR="00B13FD3" w:rsidRPr="00515501" w:rsidRDefault="00B13FD3" w:rsidP="00B13FD3">
            <w:pPr>
              <w:snapToGrid w:val="0"/>
            </w:pPr>
            <w:r w:rsidRPr="00515501">
              <w:t xml:space="preserve">Руководитель </w:t>
            </w:r>
          </w:p>
          <w:p w:rsidR="00B13FD3" w:rsidRPr="00515501" w:rsidRDefault="00B13FD3" w:rsidP="00B13FD3">
            <w:r w:rsidRPr="00515501"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515501" w:rsidRDefault="00B13FD3" w:rsidP="00B13FD3">
            <w:pPr>
              <w:snapToGrid w:val="0"/>
            </w:pPr>
          </w:p>
          <w:p w:rsidR="00B13FD3" w:rsidRPr="00515501" w:rsidRDefault="00B13FD3" w:rsidP="00B13FD3">
            <w:r w:rsidRPr="00515501"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B13FD3" w:rsidRPr="00515501" w:rsidRDefault="00B13FD3" w:rsidP="00B13FD3">
            <w:pPr>
              <w:snapToGrid w:val="0"/>
            </w:pPr>
          </w:p>
          <w:p w:rsidR="00B13FD3" w:rsidRPr="00515501" w:rsidRDefault="00B13FD3" w:rsidP="00B13FD3">
            <w:r w:rsidRPr="00515501">
              <w:t>______________________</w:t>
            </w:r>
          </w:p>
        </w:tc>
      </w:tr>
      <w:tr w:rsidR="00B13FD3" w:rsidRPr="00515501" w:rsidTr="00B13FD3">
        <w:tc>
          <w:tcPr>
            <w:tcW w:w="3737" w:type="dxa"/>
            <w:shd w:val="clear" w:color="auto" w:fill="auto"/>
          </w:tcPr>
          <w:p w:rsidR="00B13FD3" w:rsidRPr="00515501" w:rsidRDefault="00B13FD3" w:rsidP="00B13FD3">
            <w:pPr>
              <w:snapToGrid w:val="0"/>
            </w:pPr>
            <w:r w:rsidRPr="00515501">
              <w:t>(указывается должность уполномоченного лица)</w:t>
            </w:r>
          </w:p>
          <w:p w:rsidR="00B13FD3" w:rsidRPr="00515501" w:rsidRDefault="00B13FD3" w:rsidP="00B13FD3">
            <w:pPr>
              <w:snapToGrid w:val="0"/>
            </w:pPr>
            <w:r w:rsidRPr="00515501">
              <w:t>МП</w:t>
            </w:r>
          </w:p>
        </w:tc>
        <w:tc>
          <w:tcPr>
            <w:tcW w:w="3120" w:type="dxa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       </w:t>
            </w:r>
            <w:r w:rsidR="005F0768">
              <w:rPr>
                <w:sz w:val="16"/>
                <w:szCs w:val="16"/>
              </w:rPr>
              <w:t xml:space="preserve">        </w:t>
            </w:r>
            <w:r w:rsidRPr="005F0768">
              <w:rPr>
                <w:sz w:val="16"/>
                <w:szCs w:val="16"/>
              </w:rPr>
              <w:t xml:space="preserve">    (подпись)</w:t>
            </w:r>
          </w:p>
        </w:tc>
        <w:tc>
          <w:tcPr>
            <w:tcW w:w="3240" w:type="dxa"/>
            <w:shd w:val="clear" w:color="auto" w:fill="auto"/>
          </w:tcPr>
          <w:p w:rsidR="00B13FD3" w:rsidRPr="005F0768" w:rsidRDefault="00B13FD3" w:rsidP="00B13FD3">
            <w:pPr>
              <w:snapToGrid w:val="0"/>
              <w:rPr>
                <w:sz w:val="16"/>
                <w:szCs w:val="16"/>
              </w:rPr>
            </w:pPr>
            <w:r w:rsidRPr="005F0768">
              <w:rPr>
                <w:sz w:val="16"/>
                <w:szCs w:val="16"/>
              </w:rPr>
              <w:t xml:space="preserve">   </w:t>
            </w:r>
            <w:r w:rsidR="005F0768">
              <w:rPr>
                <w:sz w:val="16"/>
                <w:szCs w:val="16"/>
              </w:rPr>
              <w:t xml:space="preserve">       </w:t>
            </w:r>
            <w:r w:rsidRPr="005F076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13FD3" w:rsidRPr="00515501" w:rsidRDefault="00B13FD3" w:rsidP="00B13FD3"/>
    <w:p w:rsidR="00B13FD3" w:rsidRPr="00515501" w:rsidRDefault="00B13FD3" w:rsidP="00B13FD3"/>
    <w:p w:rsidR="00B13FD3" w:rsidRPr="00515501" w:rsidRDefault="00B13FD3" w:rsidP="00B13FD3"/>
    <w:p w:rsidR="00B13FD3" w:rsidRPr="00515501" w:rsidRDefault="00B13FD3" w:rsidP="00B13FD3"/>
    <w:p w:rsidR="00B13FD3" w:rsidRPr="00515501" w:rsidRDefault="00B13FD3" w:rsidP="00B13FD3"/>
    <w:p w:rsidR="00B13FD3" w:rsidRPr="00515501" w:rsidRDefault="00B13FD3" w:rsidP="00B13FD3"/>
    <w:p w:rsidR="00B13FD3" w:rsidRPr="00515501" w:rsidRDefault="00B13FD3" w:rsidP="00B13FD3">
      <w:r w:rsidRPr="00515501">
        <w:br w:type="page"/>
      </w:r>
    </w:p>
    <w:p w:rsidR="009D5B1F" w:rsidRPr="00515501" w:rsidRDefault="009D5B1F" w:rsidP="009D5B1F">
      <w:pPr>
        <w:keepNext/>
        <w:tabs>
          <w:tab w:val="left" w:pos="0"/>
        </w:tabs>
        <w:jc w:val="right"/>
        <w:rPr>
          <w:bCs/>
          <w:i/>
          <w:iCs/>
        </w:rPr>
      </w:pPr>
    </w:p>
    <w:p w:rsidR="009D5B1F" w:rsidRPr="00515501" w:rsidRDefault="009D5B1F" w:rsidP="009D5B1F">
      <w:pPr>
        <w:keepNext/>
        <w:tabs>
          <w:tab w:val="left" w:pos="0"/>
        </w:tabs>
        <w:jc w:val="right"/>
        <w:rPr>
          <w:bCs/>
          <w:iCs/>
        </w:rPr>
      </w:pPr>
      <w:r w:rsidRPr="00515501">
        <w:rPr>
          <w:bCs/>
          <w:iCs/>
        </w:rPr>
        <w:t xml:space="preserve">Приложение № </w:t>
      </w:r>
      <w:r w:rsidR="00E178D7" w:rsidRPr="00515501">
        <w:rPr>
          <w:bCs/>
          <w:iCs/>
        </w:rPr>
        <w:t>5</w:t>
      </w:r>
    </w:p>
    <w:p w:rsidR="009D5B1F" w:rsidRPr="00515501" w:rsidRDefault="009D5B1F" w:rsidP="009D5B1F">
      <w:pPr>
        <w:keepNext/>
        <w:spacing w:before="240" w:after="60"/>
        <w:jc w:val="center"/>
        <w:outlineLvl w:val="0"/>
        <w:rPr>
          <w:bCs/>
        </w:rPr>
      </w:pPr>
      <w:r w:rsidRPr="00515501">
        <w:rPr>
          <w:bCs/>
        </w:rPr>
        <w:t>Квалификация участника закупки.</w:t>
      </w:r>
    </w:p>
    <w:p w:rsidR="009D5B1F" w:rsidRPr="00515501" w:rsidRDefault="009D5B1F" w:rsidP="009D5B1F">
      <w:pPr>
        <w:keepNext/>
        <w:jc w:val="center"/>
        <w:rPr>
          <w:i/>
          <w:lang w:eastAsia="ru-RU"/>
        </w:rPr>
      </w:pPr>
      <w:r w:rsidRPr="00515501">
        <w:rPr>
          <w:lang w:eastAsia="ru-RU"/>
        </w:rPr>
        <w:t>Лот № __</w:t>
      </w:r>
    </w:p>
    <w:p w:rsidR="009D5B1F" w:rsidRDefault="009D5B1F" w:rsidP="009D5B1F">
      <w:pPr>
        <w:keepNext/>
        <w:jc w:val="center"/>
        <w:rPr>
          <w:lang w:eastAsia="ru-RU"/>
        </w:rPr>
      </w:pPr>
      <w:r w:rsidRPr="00515501">
        <w:rPr>
          <w:lang w:eastAsia="ru-RU"/>
        </w:rPr>
        <w:t>Наименование лота _______________________________________________</w:t>
      </w:r>
    </w:p>
    <w:p w:rsidR="001A34DC" w:rsidRPr="00515501" w:rsidRDefault="001A34DC" w:rsidP="009D5B1F">
      <w:pPr>
        <w:keepNext/>
        <w:jc w:val="center"/>
        <w:rPr>
          <w:bCs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9D5B1F" w:rsidRPr="00515501" w:rsidTr="008C1D90">
        <w:tc>
          <w:tcPr>
            <w:tcW w:w="851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  <w:r w:rsidRPr="00515501">
              <w:t>№ п/п</w:t>
            </w:r>
          </w:p>
        </w:tc>
        <w:tc>
          <w:tcPr>
            <w:tcW w:w="4110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  <w:r w:rsidRPr="00515501">
              <w:t>ФИО</w:t>
            </w:r>
          </w:p>
        </w:tc>
        <w:tc>
          <w:tcPr>
            <w:tcW w:w="4395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  <w:r w:rsidRPr="00515501">
              <w:t>Специализация врача или медицинской сестры в соответствии с сертификатом</w:t>
            </w:r>
            <w:r w:rsidR="00AE6657" w:rsidRPr="00515501">
              <w:t xml:space="preserve"> (подтвержденная копиями доку</w:t>
            </w:r>
            <w:r w:rsidR="00294371" w:rsidRPr="00515501">
              <w:t>ментов)</w:t>
            </w:r>
            <w:r w:rsidRPr="00515501">
              <w:t>.</w:t>
            </w:r>
          </w:p>
        </w:tc>
      </w:tr>
      <w:tr w:rsidR="009D5B1F" w:rsidRPr="00515501" w:rsidTr="008C1D90">
        <w:tc>
          <w:tcPr>
            <w:tcW w:w="851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  <w:r w:rsidRPr="00515501">
              <w:t>1</w:t>
            </w:r>
          </w:p>
        </w:tc>
        <w:tc>
          <w:tcPr>
            <w:tcW w:w="4110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</w:tr>
      <w:tr w:rsidR="009D5B1F" w:rsidRPr="00515501" w:rsidTr="008C1D90">
        <w:tc>
          <w:tcPr>
            <w:tcW w:w="851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  <w:r w:rsidRPr="00515501">
              <w:t>2</w:t>
            </w:r>
          </w:p>
        </w:tc>
        <w:tc>
          <w:tcPr>
            <w:tcW w:w="4110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</w:tr>
      <w:tr w:rsidR="009D5B1F" w:rsidRPr="00515501" w:rsidTr="008C1D90">
        <w:tc>
          <w:tcPr>
            <w:tcW w:w="851" w:type="dxa"/>
            <w:shd w:val="clear" w:color="auto" w:fill="auto"/>
          </w:tcPr>
          <w:p w:rsidR="009D5B1F" w:rsidRPr="00515501" w:rsidRDefault="00610211" w:rsidP="008C1D90">
            <w:pPr>
              <w:spacing w:line="240" w:lineRule="auto"/>
              <w:jc w:val="center"/>
            </w:pPr>
            <w:r w:rsidRPr="00515501">
              <w:t>3</w:t>
            </w:r>
          </w:p>
        </w:tc>
        <w:tc>
          <w:tcPr>
            <w:tcW w:w="4110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</w:tr>
      <w:tr w:rsidR="009D5B1F" w:rsidRPr="00515501" w:rsidTr="008C1D90">
        <w:tc>
          <w:tcPr>
            <w:tcW w:w="851" w:type="dxa"/>
            <w:shd w:val="clear" w:color="auto" w:fill="auto"/>
          </w:tcPr>
          <w:p w:rsidR="009D5B1F" w:rsidRPr="00515501" w:rsidRDefault="00610211" w:rsidP="008C1D90">
            <w:pPr>
              <w:spacing w:line="240" w:lineRule="auto"/>
              <w:jc w:val="center"/>
            </w:pPr>
            <w:r w:rsidRPr="00515501">
              <w:t>4</w:t>
            </w:r>
          </w:p>
        </w:tc>
        <w:tc>
          <w:tcPr>
            <w:tcW w:w="4110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9D5B1F" w:rsidRPr="00515501" w:rsidRDefault="009D5B1F" w:rsidP="008C1D90">
            <w:pPr>
              <w:spacing w:line="240" w:lineRule="auto"/>
              <w:jc w:val="center"/>
            </w:pPr>
          </w:p>
        </w:tc>
      </w:tr>
    </w:tbl>
    <w:p w:rsidR="009D5B1F" w:rsidRPr="00515501" w:rsidRDefault="009D5B1F" w:rsidP="009D5B1F">
      <w:pPr>
        <w:keepNext/>
        <w:spacing w:before="240" w:after="60"/>
        <w:outlineLvl w:val="0"/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9D5B1F" w:rsidRPr="00515501" w:rsidTr="009B7244">
        <w:trPr>
          <w:trHeight w:val="676"/>
        </w:trPr>
        <w:tc>
          <w:tcPr>
            <w:tcW w:w="3539" w:type="dxa"/>
            <w:shd w:val="clear" w:color="auto" w:fill="auto"/>
          </w:tcPr>
          <w:p w:rsidR="009D5B1F" w:rsidRPr="00515501" w:rsidRDefault="009D5B1F" w:rsidP="008C1D90">
            <w:pPr>
              <w:snapToGrid w:val="0"/>
            </w:pPr>
            <w:r w:rsidRPr="00515501">
              <w:t xml:space="preserve">Руководитель </w:t>
            </w:r>
          </w:p>
          <w:p w:rsidR="009D5B1F" w:rsidRPr="00515501" w:rsidRDefault="009D5B1F" w:rsidP="008C1D90">
            <w:r w:rsidRPr="00515501"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9D5B1F" w:rsidRPr="00515501" w:rsidRDefault="009D5B1F" w:rsidP="008C1D90">
            <w:pPr>
              <w:snapToGrid w:val="0"/>
            </w:pPr>
          </w:p>
          <w:p w:rsidR="009D5B1F" w:rsidRPr="00515501" w:rsidRDefault="009D5B1F" w:rsidP="008C1D90">
            <w:r w:rsidRPr="00515501"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9D5B1F" w:rsidRPr="00515501" w:rsidRDefault="009D5B1F" w:rsidP="008C1D90">
            <w:pPr>
              <w:snapToGrid w:val="0"/>
            </w:pPr>
          </w:p>
          <w:p w:rsidR="009D5B1F" w:rsidRPr="00515501" w:rsidRDefault="009D5B1F" w:rsidP="008C1D90">
            <w:r w:rsidRPr="00515501">
              <w:t>______________________</w:t>
            </w:r>
          </w:p>
        </w:tc>
      </w:tr>
      <w:tr w:rsidR="009D5B1F" w:rsidRPr="00515501" w:rsidTr="009B7244">
        <w:trPr>
          <w:trHeight w:val="1023"/>
        </w:trPr>
        <w:tc>
          <w:tcPr>
            <w:tcW w:w="3539" w:type="dxa"/>
            <w:shd w:val="clear" w:color="auto" w:fill="auto"/>
          </w:tcPr>
          <w:p w:rsidR="009D5B1F" w:rsidRPr="00515501" w:rsidRDefault="009D5B1F" w:rsidP="008C1D90">
            <w:pPr>
              <w:snapToGrid w:val="0"/>
            </w:pPr>
            <w:r w:rsidRPr="00515501">
              <w:t>(указывается должность уполномоченного лица)</w:t>
            </w:r>
          </w:p>
          <w:p w:rsidR="009D5B1F" w:rsidRPr="00515501" w:rsidRDefault="009D5B1F" w:rsidP="008C1D90">
            <w:pPr>
              <w:snapToGrid w:val="0"/>
            </w:pPr>
            <w:r w:rsidRPr="00515501">
              <w:t>МП</w:t>
            </w:r>
          </w:p>
        </w:tc>
        <w:tc>
          <w:tcPr>
            <w:tcW w:w="2875" w:type="dxa"/>
            <w:shd w:val="clear" w:color="auto" w:fill="auto"/>
          </w:tcPr>
          <w:p w:rsidR="009D5B1F" w:rsidRPr="001A34DC" w:rsidRDefault="009D5B1F" w:rsidP="008C1D90">
            <w:pPr>
              <w:snapToGrid w:val="0"/>
              <w:rPr>
                <w:sz w:val="16"/>
                <w:szCs w:val="16"/>
              </w:rPr>
            </w:pPr>
            <w:r w:rsidRPr="001A34DC">
              <w:rPr>
                <w:sz w:val="16"/>
                <w:szCs w:val="16"/>
              </w:rPr>
              <w:t xml:space="preserve">              </w:t>
            </w:r>
            <w:r w:rsidR="001A34DC">
              <w:rPr>
                <w:sz w:val="16"/>
                <w:szCs w:val="16"/>
              </w:rPr>
              <w:t xml:space="preserve">         </w:t>
            </w:r>
            <w:r w:rsidRPr="001A34DC">
              <w:rPr>
                <w:sz w:val="16"/>
                <w:szCs w:val="16"/>
              </w:rPr>
              <w:t>(подпись)</w:t>
            </w:r>
          </w:p>
        </w:tc>
        <w:tc>
          <w:tcPr>
            <w:tcW w:w="2986" w:type="dxa"/>
            <w:shd w:val="clear" w:color="auto" w:fill="auto"/>
          </w:tcPr>
          <w:p w:rsidR="009D5B1F" w:rsidRPr="001A34DC" w:rsidRDefault="009D5B1F" w:rsidP="008C1D90">
            <w:pPr>
              <w:snapToGrid w:val="0"/>
              <w:rPr>
                <w:sz w:val="16"/>
                <w:szCs w:val="16"/>
              </w:rPr>
            </w:pPr>
            <w:r w:rsidRPr="001A34DC">
              <w:rPr>
                <w:sz w:val="16"/>
                <w:szCs w:val="16"/>
              </w:rPr>
              <w:t xml:space="preserve">  </w:t>
            </w:r>
            <w:r w:rsidR="001A34DC">
              <w:rPr>
                <w:sz w:val="16"/>
                <w:szCs w:val="16"/>
              </w:rPr>
              <w:t xml:space="preserve">       </w:t>
            </w:r>
            <w:r w:rsidRPr="001A34DC">
              <w:rPr>
                <w:sz w:val="16"/>
                <w:szCs w:val="16"/>
              </w:rPr>
              <w:t xml:space="preserve"> (расшифровка подписи)</w:t>
            </w:r>
          </w:p>
        </w:tc>
      </w:tr>
    </w:tbl>
    <w:p w:rsidR="00B01B16" w:rsidRPr="00515501" w:rsidRDefault="00B01B16" w:rsidP="002621B6"/>
    <w:p w:rsidR="00B01B16" w:rsidRPr="00515501" w:rsidRDefault="00B01B16">
      <w:pPr>
        <w:widowControl/>
        <w:suppressAutoHyphens w:val="0"/>
        <w:spacing w:after="160" w:line="259" w:lineRule="auto"/>
      </w:pPr>
      <w:r w:rsidRPr="00515501">
        <w:br w:type="page"/>
      </w:r>
    </w:p>
    <w:p w:rsidR="00610211" w:rsidRPr="00515501" w:rsidRDefault="00610211" w:rsidP="00610211">
      <w:pPr>
        <w:keepNext/>
        <w:tabs>
          <w:tab w:val="left" w:pos="0"/>
        </w:tabs>
        <w:jc w:val="right"/>
        <w:rPr>
          <w:bCs/>
          <w:iCs/>
        </w:rPr>
      </w:pPr>
      <w:r w:rsidRPr="00515501">
        <w:rPr>
          <w:bCs/>
          <w:iCs/>
        </w:rPr>
        <w:lastRenderedPageBreak/>
        <w:t xml:space="preserve">Приложение № </w:t>
      </w:r>
      <w:r w:rsidR="00E178D7" w:rsidRPr="00515501">
        <w:rPr>
          <w:bCs/>
          <w:iCs/>
        </w:rPr>
        <w:t>6</w:t>
      </w:r>
    </w:p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color w:val="000000"/>
          <w:lang w:eastAsia="ru-RU"/>
        </w:rPr>
      </w:pPr>
      <w:r w:rsidRPr="00515501">
        <w:rPr>
          <w:color w:val="000000"/>
          <w:lang w:eastAsia="ru-RU"/>
        </w:rPr>
        <w:t>Благоустроенность территории.</w:t>
      </w:r>
    </w:p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i/>
          <w:color w:val="000000"/>
          <w:lang w:eastAsia="ru-RU"/>
        </w:rPr>
      </w:pPr>
      <w:r w:rsidRPr="00515501">
        <w:rPr>
          <w:color w:val="000000"/>
          <w:lang w:eastAsia="ru-RU"/>
        </w:rPr>
        <w:t>Лот № __</w:t>
      </w:r>
    </w:p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bCs/>
          <w:color w:val="000000"/>
          <w:lang w:eastAsia="ru-RU"/>
        </w:rPr>
      </w:pPr>
      <w:r w:rsidRPr="00515501">
        <w:rPr>
          <w:color w:val="000000"/>
          <w:lang w:eastAsia="ru-RU"/>
        </w:rPr>
        <w:t>Наименование лота _______________________________________________</w:t>
      </w:r>
    </w:p>
    <w:p w:rsidR="00610211" w:rsidRPr="00515501" w:rsidRDefault="00610211" w:rsidP="00610211">
      <w:pPr>
        <w:keepNext/>
        <w:widowControl/>
        <w:tabs>
          <w:tab w:val="left" w:pos="0"/>
        </w:tabs>
        <w:suppressAutoHyphens w:val="0"/>
        <w:spacing w:line="240" w:lineRule="auto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36"/>
        <w:gridCol w:w="2159"/>
      </w:tblGrid>
      <w:tr w:rsidR="00610211" w:rsidRPr="00515501" w:rsidTr="001A34DC">
        <w:trPr>
          <w:trHeight w:val="443"/>
        </w:trPr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Благоустроенность территории</w:t>
            </w:r>
          </w:p>
        </w:tc>
        <w:tc>
          <w:tcPr>
            <w:tcW w:w="2159" w:type="dxa"/>
            <w:hideMark/>
          </w:tcPr>
          <w:p w:rsidR="00610211" w:rsidRPr="00515501" w:rsidRDefault="00610211" w:rsidP="001A34D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Обеспечение</w:t>
            </w:r>
          </w:p>
          <w:p w:rsidR="00610211" w:rsidRPr="00515501" w:rsidRDefault="00610211" w:rsidP="001A34D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Да/нет</w:t>
            </w: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36" w:type="dxa"/>
            <w:hideMark/>
          </w:tcPr>
          <w:p w:rsidR="00610211" w:rsidRPr="00515501" w:rsidRDefault="00610211" w:rsidP="00530F1D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 w:rsidRPr="00515501">
              <w:rPr>
                <w:rFonts w:eastAsia="Calibri"/>
                <w:color w:val="000000"/>
                <w:lang w:eastAsia="en-US"/>
              </w:rPr>
              <w:t>модульной площадки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36" w:type="dxa"/>
            <w:hideMark/>
          </w:tcPr>
          <w:p w:rsidR="00610211" w:rsidRPr="00515501" w:rsidRDefault="00610211" w:rsidP="00530F1D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 w:rsidRPr="00515501">
              <w:rPr>
                <w:rFonts w:eastAsia="Calibri"/>
                <w:color w:val="000000"/>
                <w:lang w:eastAsia="en-US"/>
              </w:rPr>
              <w:t>спортивной</w:t>
            </w:r>
            <w:r w:rsidRPr="00515501">
              <w:rPr>
                <w:rFonts w:eastAsia="Calibri"/>
                <w:color w:val="000000"/>
                <w:lang w:eastAsia="en-US"/>
              </w:rPr>
              <w:t xml:space="preserve"> площадки для </w:t>
            </w:r>
            <w:r w:rsidR="00530F1D" w:rsidRPr="00515501">
              <w:rPr>
                <w:rFonts w:eastAsia="Calibri"/>
                <w:color w:val="000000"/>
                <w:lang w:eastAsia="en-US"/>
              </w:rPr>
              <w:t>граждан</w:t>
            </w:r>
            <w:r w:rsidRPr="00515501">
              <w:rPr>
                <w:rFonts w:eastAsia="Calibri"/>
                <w:color w:val="000000"/>
                <w:lang w:eastAsia="en-US"/>
              </w:rPr>
              <w:t xml:space="preserve"> с ограниченными возможностями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дорожек для колясочников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парковой (природной) зоны на территории учреждения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системы видеонаблюдения на территории учреждения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зон отдыха на территории (скамейки и т.д.)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Территория учреждения освещена.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rPr>
          <w:trHeight w:val="370"/>
        </w:trPr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RPr="00515501" w:rsidTr="001A34DC">
        <w:tc>
          <w:tcPr>
            <w:tcW w:w="105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36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Проведение противоклещевой обработки</w:t>
            </w:r>
          </w:p>
        </w:tc>
        <w:tc>
          <w:tcPr>
            <w:tcW w:w="2159" w:type="dxa"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610211" w:rsidRPr="00515501" w:rsidTr="008C1D90">
        <w:tc>
          <w:tcPr>
            <w:tcW w:w="384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 xml:space="preserve">Руководитель </w:t>
            </w:r>
          </w:p>
          <w:p w:rsidR="00610211" w:rsidRPr="00515501" w:rsidRDefault="00610211" w:rsidP="008C1D90">
            <w:pPr>
              <w:widowControl/>
              <w:suppressAutoHyphens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Участника закупки</w:t>
            </w:r>
          </w:p>
        </w:tc>
        <w:tc>
          <w:tcPr>
            <w:tcW w:w="3120" w:type="dxa"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</w:p>
          <w:p w:rsidR="00610211" w:rsidRPr="00515501" w:rsidRDefault="00610211" w:rsidP="008C1D90">
            <w:pPr>
              <w:widowControl/>
              <w:suppressAutoHyphens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______________________</w:t>
            </w:r>
          </w:p>
        </w:tc>
        <w:tc>
          <w:tcPr>
            <w:tcW w:w="3240" w:type="dxa"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</w:p>
          <w:p w:rsidR="00610211" w:rsidRPr="00515501" w:rsidRDefault="00610211" w:rsidP="008C1D90">
            <w:pPr>
              <w:widowControl/>
              <w:suppressAutoHyphens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______________________</w:t>
            </w:r>
          </w:p>
        </w:tc>
      </w:tr>
      <w:tr w:rsidR="00610211" w:rsidRPr="00515501" w:rsidTr="008C1D90">
        <w:tc>
          <w:tcPr>
            <w:tcW w:w="384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(указывается должность уполномоченного лица)</w:t>
            </w:r>
          </w:p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МП</w:t>
            </w:r>
          </w:p>
        </w:tc>
        <w:tc>
          <w:tcPr>
            <w:tcW w:w="3120" w:type="dxa"/>
            <w:hideMark/>
          </w:tcPr>
          <w:p w:rsidR="00610211" w:rsidRPr="001A34DC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16"/>
                <w:szCs w:val="16"/>
                <w:lang w:eastAsia="ru-RU"/>
              </w:rPr>
            </w:pPr>
            <w:r w:rsidRPr="001A34DC">
              <w:rPr>
                <w:sz w:val="16"/>
                <w:szCs w:val="16"/>
                <w:lang w:eastAsia="ru-RU"/>
              </w:rPr>
              <w:t xml:space="preserve">       </w:t>
            </w:r>
            <w:r w:rsidR="001A34DC">
              <w:rPr>
                <w:sz w:val="16"/>
                <w:szCs w:val="16"/>
                <w:lang w:eastAsia="ru-RU"/>
              </w:rPr>
              <w:t xml:space="preserve">      </w:t>
            </w:r>
            <w:r w:rsidRPr="001A34DC">
              <w:rPr>
                <w:sz w:val="16"/>
                <w:szCs w:val="16"/>
                <w:lang w:eastAsia="ru-RU"/>
              </w:rPr>
              <w:t xml:space="preserve">       (подпись)</w:t>
            </w:r>
          </w:p>
        </w:tc>
        <w:tc>
          <w:tcPr>
            <w:tcW w:w="3240" w:type="dxa"/>
            <w:hideMark/>
          </w:tcPr>
          <w:p w:rsidR="00610211" w:rsidRPr="001A34DC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16"/>
                <w:szCs w:val="16"/>
                <w:lang w:eastAsia="ru-RU"/>
              </w:rPr>
            </w:pPr>
            <w:r w:rsidRPr="001A34DC">
              <w:rPr>
                <w:sz w:val="16"/>
                <w:szCs w:val="16"/>
                <w:lang w:eastAsia="ru-RU"/>
              </w:rPr>
              <w:t xml:space="preserve">  </w:t>
            </w:r>
            <w:r w:rsidR="001A34DC">
              <w:rPr>
                <w:sz w:val="16"/>
                <w:szCs w:val="16"/>
                <w:lang w:eastAsia="ru-RU"/>
              </w:rPr>
              <w:t xml:space="preserve">       </w:t>
            </w:r>
            <w:r w:rsidRPr="001A34DC">
              <w:rPr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</w:tr>
    </w:tbl>
    <w:p w:rsidR="00610211" w:rsidRPr="00515501" w:rsidRDefault="00610211" w:rsidP="00610211">
      <w:pPr>
        <w:widowControl/>
        <w:suppressAutoHyphens w:val="0"/>
        <w:spacing w:line="240" w:lineRule="auto"/>
        <w:rPr>
          <w:lang w:eastAsia="ru-RU"/>
        </w:rPr>
      </w:pPr>
      <w:r w:rsidRPr="00515501">
        <w:rPr>
          <w:lang w:eastAsia="ru-RU"/>
        </w:rPr>
        <w:br w:type="page"/>
      </w:r>
    </w:p>
    <w:p w:rsidR="00610211" w:rsidRPr="00515501" w:rsidRDefault="00610211" w:rsidP="00610211"/>
    <w:p w:rsidR="00610211" w:rsidRPr="00515501" w:rsidRDefault="00610211" w:rsidP="00610211">
      <w:pPr>
        <w:keepNext/>
        <w:tabs>
          <w:tab w:val="left" w:pos="0"/>
        </w:tabs>
        <w:jc w:val="right"/>
        <w:rPr>
          <w:bCs/>
          <w:iCs/>
        </w:rPr>
      </w:pPr>
      <w:r w:rsidRPr="00515501">
        <w:rPr>
          <w:bCs/>
          <w:iCs/>
        </w:rPr>
        <w:t xml:space="preserve">Приложение № </w:t>
      </w:r>
      <w:r w:rsidR="00E178D7" w:rsidRPr="00515501">
        <w:rPr>
          <w:bCs/>
          <w:iCs/>
        </w:rPr>
        <w:t>7</w:t>
      </w:r>
    </w:p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lang w:eastAsia="ru-RU"/>
        </w:rPr>
      </w:pPr>
      <w:r w:rsidRPr="00515501">
        <w:rPr>
          <w:lang w:eastAsia="ru-RU"/>
        </w:rPr>
        <w:t>Социально-бытовые условия</w:t>
      </w:r>
    </w:p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i/>
          <w:lang w:eastAsia="ru-RU"/>
        </w:rPr>
      </w:pPr>
      <w:r w:rsidRPr="00515501">
        <w:rPr>
          <w:lang w:eastAsia="ru-RU"/>
        </w:rPr>
        <w:t>Лот № __</w:t>
      </w:r>
    </w:p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bCs/>
          <w:lang w:eastAsia="ru-RU"/>
        </w:rPr>
      </w:pPr>
      <w:r w:rsidRPr="00515501">
        <w:rPr>
          <w:lang w:eastAsia="ru-RU"/>
        </w:rPr>
        <w:t>Наименование лота _______________________________________________</w:t>
      </w:r>
    </w:p>
    <w:p w:rsidR="00610211" w:rsidRPr="00515501" w:rsidRDefault="00610211" w:rsidP="00610211">
      <w:pPr>
        <w:keepNext/>
        <w:widowControl/>
        <w:tabs>
          <w:tab w:val="left" w:pos="0"/>
        </w:tabs>
        <w:suppressAutoHyphens w:val="0"/>
        <w:spacing w:line="240" w:lineRule="auto"/>
        <w:rPr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126"/>
        <w:gridCol w:w="2159"/>
      </w:tblGrid>
      <w:tr w:rsidR="00610211" w:rsidRPr="00515501" w:rsidTr="008C1D90">
        <w:trPr>
          <w:trHeight w:val="4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lang w:eastAsia="en-US"/>
              </w:rPr>
            </w:pPr>
            <w:r w:rsidRPr="0051550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8C1D90">
            <w:pPr>
              <w:widowControl/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bCs/>
                <w:lang w:eastAsia="ru-RU"/>
              </w:rPr>
              <w:t xml:space="preserve">Наименование </w:t>
            </w:r>
            <w:r w:rsidRPr="00515501">
              <w:rPr>
                <w:lang w:eastAsia="ru-RU"/>
              </w:rPr>
              <w:t>социально-бытовых условий</w:t>
            </w:r>
          </w:p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515501">
              <w:rPr>
                <w:rFonts w:eastAsia="Calibri"/>
                <w:lang w:eastAsia="en-US"/>
              </w:rPr>
              <w:t>Обеспечение</w:t>
            </w:r>
          </w:p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515501">
              <w:rPr>
                <w:rFonts w:eastAsia="Calibri"/>
                <w:lang w:eastAsia="en-US"/>
              </w:rPr>
              <w:t>Да/нет</w:t>
            </w: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 xml:space="preserve">Наличие холодильника в номере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в каждом номере телевизора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3841CA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комнаты</w:t>
            </w:r>
            <w:r w:rsidR="003841CA" w:rsidRPr="00515501">
              <w:rPr>
                <w:rFonts w:eastAsia="Calibri"/>
                <w:color w:val="000000"/>
                <w:lang w:eastAsia="en-US"/>
              </w:rPr>
              <w:t xml:space="preserve"> для проведения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 xml:space="preserve">Проведение конкурсов или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заказного меню (</w:t>
            </w:r>
            <w:r w:rsidR="007E3A3F" w:rsidRPr="00515501">
              <w:rPr>
                <w:rFonts w:eastAsia="Calibri"/>
                <w:color w:val="000000"/>
                <w:lang w:eastAsia="en-US"/>
              </w:rPr>
              <w:t xml:space="preserve">выбор </w:t>
            </w:r>
            <w:r w:rsidRPr="00515501">
              <w:rPr>
                <w:rFonts w:eastAsia="Calibri"/>
                <w:color w:val="000000"/>
                <w:lang w:eastAsia="en-US"/>
              </w:rPr>
              <w:t>из 2-х 3-х блюд)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rPr>
          <w:trHeight w:val="3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RPr="0051550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Pr="0051550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 w:rsidRPr="00515501">
              <w:rPr>
                <w:rFonts w:eastAsia="Calibri"/>
                <w:color w:val="000000"/>
                <w:lang w:eastAsia="en-US"/>
              </w:rPr>
              <w:t>Наличие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Pr="0051550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10211" w:rsidRPr="00515501" w:rsidRDefault="00610211" w:rsidP="00610211">
      <w:pPr>
        <w:keepNext/>
        <w:widowControl/>
        <w:suppressAutoHyphens w:val="0"/>
        <w:spacing w:line="240" w:lineRule="auto"/>
        <w:jc w:val="center"/>
        <w:rPr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610211" w:rsidRPr="00515501" w:rsidTr="008C1D90">
        <w:tc>
          <w:tcPr>
            <w:tcW w:w="384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 xml:space="preserve">Руководитель </w:t>
            </w:r>
          </w:p>
          <w:p w:rsidR="00610211" w:rsidRPr="00515501" w:rsidRDefault="00610211" w:rsidP="008C1D90">
            <w:pPr>
              <w:widowControl/>
              <w:suppressAutoHyphens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Участника закупки</w:t>
            </w:r>
          </w:p>
        </w:tc>
        <w:tc>
          <w:tcPr>
            <w:tcW w:w="3120" w:type="dxa"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</w:p>
          <w:p w:rsidR="00610211" w:rsidRPr="00515501" w:rsidRDefault="00610211" w:rsidP="008C1D90">
            <w:pPr>
              <w:widowControl/>
              <w:suppressAutoHyphens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______________________</w:t>
            </w:r>
          </w:p>
        </w:tc>
        <w:tc>
          <w:tcPr>
            <w:tcW w:w="3240" w:type="dxa"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</w:p>
          <w:p w:rsidR="00610211" w:rsidRPr="00515501" w:rsidRDefault="00610211" w:rsidP="008C1D90">
            <w:pPr>
              <w:widowControl/>
              <w:suppressAutoHyphens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______________________</w:t>
            </w:r>
          </w:p>
        </w:tc>
      </w:tr>
      <w:tr w:rsidR="00610211" w:rsidRPr="00515501" w:rsidTr="008C1D90">
        <w:tc>
          <w:tcPr>
            <w:tcW w:w="3840" w:type="dxa"/>
            <w:hideMark/>
          </w:tcPr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(указывается должность уполномоченного лица)</w:t>
            </w:r>
          </w:p>
          <w:p w:rsidR="00610211" w:rsidRPr="0051550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lang w:eastAsia="ru-RU"/>
              </w:rPr>
            </w:pPr>
            <w:r w:rsidRPr="00515501">
              <w:rPr>
                <w:lang w:eastAsia="ru-RU"/>
              </w:rPr>
              <w:t>МП</w:t>
            </w:r>
          </w:p>
        </w:tc>
        <w:tc>
          <w:tcPr>
            <w:tcW w:w="3120" w:type="dxa"/>
            <w:hideMark/>
          </w:tcPr>
          <w:p w:rsidR="00610211" w:rsidRPr="001A34DC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16"/>
                <w:szCs w:val="16"/>
                <w:lang w:eastAsia="ru-RU"/>
              </w:rPr>
            </w:pPr>
            <w:r w:rsidRPr="001A34DC">
              <w:rPr>
                <w:sz w:val="16"/>
                <w:szCs w:val="16"/>
                <w:lang w:eastAsia="ru-RU"/>
              </w:rPr>
              <w:t xml:space="preserve">            </w:t>
            </w:r>
            <w:r w:rsidR="001A34DC">
              <w:rPr>
                <w:sz w:val="16"/>
                <w:szCs w:val="16"/>
                <w:lang w:eastAsia="ru-RU"/>
              </w:rPr>
              <w:t xml:space="preserve">         </w:t>
            </w:r>
            <w:r w:rsidRPr="001A34DC">
              <w:rPr>
                <w:sz w:val="16"/>
                <w:szCs w:val="16"/>
                <w:lang w:eastAsia="ru-RU"/>
              </w:rPr>
              <w:t xml:space="preserve">  (подпись)</w:t>
            </w:r>
          </w:p>
        </w:tc>
        <w:tc>
          <w:tcPr>
            <w:tcW w:w="3240" w:type="dxa"/>
            <w:hideMark/>
          </w:tcPr>
          <w:p w:rsidR="00610211" w:rsidRPr="001A34DC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16"/>
                <w:szCs w:val="16"/>
                <w:lang w:eastAsia="ru-RU"/>
              </w:rPr>
            </w:pPr>
            <w:r w:rsidRPr="001A34DC">
              <w:rPr>
                <w:sz w:val="16"/>
                <w:szCs w:val="16"/>
                <w:lang w:eastAsia="ru-RU"/>
              </w:rPr>
              <w:t xml:space="preserve">  </w:t>
            </w:r>
            <w:r w:rsidR="001A34DC">
              <w:rPr>
                <w:sz w:val="16"/>
                <w:szCs w:val="16"/>
                <w:lang w:eastAsia="ru-RU"/>
              </w:rPr>
              <w:t xml:space="preserve">       </w:t>
            </w:r>
            <w:r w:rsidRPr="001A34DC">
              <w:rPr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</w:tr>
    </w:tbl>
    <w:p w:rsidR="00874AAA" w:rsidRPr="00515501" w:rsidRDefault="00874AAA" w:rsidP="00874AAA">
      <w:pPr>
        <w:pStyle w:val="1"/>
        <w:pageBreakBefore/>
        <w:widowControl/>
        <w:numPr>
          <w:ilvl w:val="0"/>
          <w:numId w:val="0"/>
        </w:numPr>
        <w:spacing w:after="0"/>
        <w:rPr>
          <w:bCs/>
          <w:sz w:val="22"/>
          <w:szCs w:val="22"/>
        </w:rPr>
      </w:pPr>
    </w:p>
    <w:p w:rsidR="00874AAA" w:rsidRPr="00515501" w:rsidRDefault="00874AAA" w:rsidP="00874AAA">
      <w:pPr>
        <w:keepNext/>
        <w:tabs>
          <w:tab w:val="left" w:pos="0"/>
        </w:tabs>
        <w:jc w:val="right"/>
        <w:rPr>
          <w:bCs/>
          <w:iCs/>
        </w:rPr>
      </w:pPr>
      <w:r w:rsidRPr="00515501">
        <w:rPr>
          <w:bCs/>
          <w:iCs/>
        </w:rPr>
        <w:t xml:space="preserve">Приложение № </w:t>
      </w:r>
      <w:r w:rsidR="00E178D7" w:rsidRPr="00515501">
        <w:rPr>
          <w:bCs/>
          <w:iCs/>
        </w:rPr>
        <w:t>8</w:t>
      </w:r>
    </w:p>
    <w:p w:rsidR="00874AAA" w:rsidRPr="00515501" w:rsidRDefault="00874AAA" w:rsidP="00874AAA">
      <w:pPr>
        <w:spacing w:line="240" w:lineRule="auto"/>
        <w:rPr>
          <w:b/>
        </w:rPr>
      </w:pPr>
    </w:p>
    <w:p w:rsidR="00874AAA" w:rsidRPr="00515501" w:rsidRDefault="00874AAA" w:rsidP="00874AAA">
      <w:pPr>
        <w:spacing w:line="240" w:lineRule="auto"/>
        <w:jc w:val="center"/>
        <w:rPr>
          <w:b/>
        </w:rPr>
      </w:pPr>
    </w:p>
    <w:p w:rsidR="00874AAA" w:rsidRPr="00515501" w:rsidRDefault="00874AAA" w:rsidP="00874AAA">
      <w:pPr>
        <w:spacing w:line="240" w:lineRule="auto"/>
        <w:jc w:val="center"/>
        <w:rPr>
          <w:b/>
        </w:rPr>
      </w:pPr>
      <w:r w:rsidRPr="00515501">
        <w:rPr>
          <w:b/>
        </w:rPr>
        <w:t>График оказания услуг</w:t>
      </w:r>
    </w:p>
    <w:p w:rsidR="00874AAA" w:rsidRPr="00515501" w:rsidRDefault="00874AAA" w:rsidP="00874AAA">
      <w:pPr>
        <w:spacing w:line="240" w:lineRule="auto"/>
        <w:jc w:val="center"/>
        <w:rPr>
          <w:b/>
        </w:rPr>
      </w:pPr>
    </w:p>
    <w:p w:rsidR="00874AAA" w:rsidRPr="00515501" w:rsidRDefault="00874AAA" w:rsidP="00874AAA">
      <w:pPr>
        <w:spacing w:line="240" w:lineRule="auto"/>
        <w:jc w:val="center"/>
        <w:rPr>
          <w:b/>
        </w:rPr>
      </w:pPr>
    </w:p>
    <w:p w:rsidR="00874AAA" w:rsidRPr="00515501" w:rsidRDefault="00874AAA" w:rsidP="00874AAA">
      <w:pPr>
        <w:keepNext/>
        <w:jc w:val="center"/>
        <w:rPr>
          <w:i/>
          <w:lang w:eastAsia="ru-RU"/>
        </w:rPr>
      </w:pPr>
      <w:r w:rsidRPr="00515501">
        <w:rPr>
          <w:lang w:eastAsia="ru-RU"/>
        </w:rPr>
        <w:t>Лот № __</w:t>
      </w:r>
    </w:p>
    <w:p w:rsidR="00874AAA" w:rsidRDefault="00874AAA" w:rsidP="00874AAA">
      <w:pPr>
        <w:keepNext/>
        <w:jc w:val="center"/>
        <w:rPr>
          <w:lang w:eastAsia="ru-RU"/>
        </w:rPr>
      </w:pPr>
      <w:r w:rsidRPr="00515501">
        <w:rPr>
          <w:lang w:eastAsia="ru-RU"/>
        </w:rPr>
        <w:t>Наименование лота _______________________________________________</w:t>
      </w:r>
    </w:p>
    <w:p w:rsidR="001A34DC" w:rsidRPr="00515501" w:rsidRDefault="001A34DC" w:rsidP="00874AAA">
      <w:pPr>
        <w:keepNext/>
        <w:jc w:val="center"/>
        <w:rPr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018"/>
        <w:gridCol w:w="3047"/>
        <w:gridCol w:w="2035"/>
      </w:tblGrid>
      <w:tr w:rsidR="00874AAA" w:rsidRPr="00515501" w:rsidTr="008C1D90">
        <w:trPr>
          <w:trHeight w:val="266"/>
          <w:jc w:val="center"/>
        </w:trPr>
        <w:tc>
          <w:tcPr>
            <w:tcW w:w="1257" w:type="dxa"/>
            <w:vMerge w:val="restart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515501">
              <w:rPr>
                <w:b/>
                <w:bCs/>
                <w:lang w:eastAsia="ru-RU"/>
              </w:rPr>
              <w:t>№</w:t>
            </w:r>
          </w:p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515501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452" w:type="dxa"/>
            <w:gridSpan w:val="2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515501">
              <w:rPr>
                <w:b/>
                <w:bCs/>
                <w:lang w:eastAsia="ru-RU"/>
              </w:rPr>
              <w:t>Сроки заезда</w:t>
            </w:r>
          </w:p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83" w:type="dxa"/>
            <w:vMerge w:val="restart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515501">
              <w:rPr>
                <w:b/>
                <w:bCs/>
                <w:lang w:eastAsia="ru-RU"/>
              </w:rPr>
              <w:t>Количество путевок</w:t>
            </w:r>
          </w:p>
        </w:tc>
      </w:tr>
      <w:tr w:rsidR="00874AAA" w:rsidRPr="00515501" w:rsidTr="008C1D90">
        <w:trPr>
          <w:trHeight w:val="325"/>
          <w:jc w:val="center"/>
        </w:trPr>
        <w:tc>
          <w:tcPr>
            <w:tcW w:w="1257" w:type="dxa"/>
            <w:vMerge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215" w:type="dxa"/>
          </w:tcPr>
          <w:p w:rsidR="00874AAA" w:rsidRPr="00515501" w:rsidRDefault="001A34DC" w:rsidP="001A34DC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</w:p>
        </w:tc>
        <w:tc>
          <w:tcPr>
            <w:tcW w:w="323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515501">
              <w:rPr>
                <w:b/>
                <w:bCs/>
                <w:lang w:eastAsia="ru-RU"/>
              </w:rPr>
              <w:t>по</w:t>
            </w:r>
          </w:p>
        </w:tc>
        <w:tc>
          <w:tcPr>
            <w:tcW w:w="2083" w:type="dxa"/>
            <w:vMerge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874AAA" w:rsidRPr="00515501" w:rsidTr="008C1D90">
        <w:trPr>
          <w:jc w:val="center"/>
        </w:trPr>
        <w:tc>
          <w:tcPr>
            <w:tcW w:w="125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lang w:eastAsia="ru-RU"/>
              </w:rPr>
              <w:t>1.</w:t>
            </w:r>
          </w:p>
        </w:tc>
        <w:tc>
          <w:tcPr>
            <w:tcW w:w="3215" w:type="dxa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3237" w:type="dxa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  <w:tc>
          <w:tcPr>
            <w:tcW w:w="2083" w:type="dxa"/>
            <w:vAlign w:val="center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</w:tr>
      <w:tr w:rsidR="00874AAA" w:rsidRPr="00515501" w:rsidTr="008C1D90">
        <w:trPr>
          <w:jc w:val="center"/>
        </w:trPr>
        <w:tc>
          <w:tcPr>
            <w:tcW w:w="125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lang w:eastAsia="ru-RU"/>
              </w:rPr>
              <w:t>2.</w:t>
            </w:r>
          </w:p>
        </w:tc>
        <w:tc>
          <w:tcPr>
            <w:tcW w:w="3215" w:type="dxa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3237" w:type="dxa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  <w:tc>
          <w:tcPr>
            <w:tcW w:w="2083" w:type="dxa"/>
            <w:vAlign w:val="center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</w:tr>
      <w:tr w:rsidR="00874AAA" w:rsidRPr="00515501" w:rsidTr="008C1D90">
        <w:trPr>
          <w:jc w:val="center"/>
        </w:trPr>
        <w:tc>
          <w:tcPr>
            <w:tcW w:w="125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lang w:eastAsia="ru-RU"/>
              </w:rPr>
              <w:t>3.</w:t>
            </w:r>
          </w:p>
        </w:tc>
        <w:tc>
          <w:tcPr>
            <w:tcW w:w="3215" w:type="dxa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3237" w:type="dxa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  <w:tc>
          <w:tcPr>
            <w:tcW w:w="2083" w:type="dxa"/>
            <w:vAlign w:val="center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</w:tr>
      <w:tr w:rsidR="00874AAA" w:rsidRPr="00515501" w:rsidTr="008C1D90">
        <w:trPr>
          <w:jc w:val="center"/>
        </w:trPr>
        <w:tc>
          <w:tcPr>
            <w:tcW w:w="125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lang w:eastAsia="ru-RU"/>
              </w:rPr>
              <w:t>4</w:t>
            </w:r>
            <w:r w:rsidR="009C59B6" w:rsidRPr="00515501">
              <w:rPr>
                <w:lang w:eastAsia="ru-RU"/>
              </w:rPr>
              <w:t>.</w:t>
            </w:r>
          </w:p>
        </w:tc>
        <w:tc>
          <w:tcPr>
            <w:tcW w:w="3215" w:type="dxa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3237" w:type="dxa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  <w:tc>
          <w:tcPr>
            <w:tcW w:w="2083" w:type="dxa"/>
            <w:vAlign w:val="center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</w:tr>
      <w:tr w:rsidR="00874AAA" w:rsidRPr="00515501" w:rsidTr="008C1D90">
        <w:trPr>
          <w:jc w:val="center"/>
        </w:trPr>
        <w:tc>
          <w:tcPr>
            <w:tcW w:w="125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lang w:eastAsia="ru-RU"/>
              </w:rPr>
              <w:t>5.</w:t>
            </w:r>
          </w:p>
        </w:tc>
        <w:tc>
          <w:tcPr>
            <w:tcW w:w="3215" w:type="dxa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3237" w:type="dxa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  <w:tc>
          <w:tcPr>
            <w:tcW w:w="2083" w:type="dxa"/>
            <w:vAlign w:val="center"/>
          </w:tcPr>
          <w:p w:rsidR="00874AAA" w:rsidRPr="00515501" w:rsidRDefault="00874AAA" w:rsidP="008C1D90">
            <w:pPr>
              <w:spacing w:line="240" w:lineRule="auto"/>
              <w:ind w:firstLine="40"/>
              <w:jc w:val="center"/>
            </w:pPr>
          </w:p>
        </w:tc>
      </w:tr>
      <w:tr w:rsidR="00874AAA" w:rsidRPr="00515501" w:rsidTr="008C1D90">
        <w:trPr>
          <w:jc w:val="center"/>
        </w:trPr>
        <w:tc>
          <w:tcPr>
            <w:tcW w:w="1257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lang w:eastAsia="ru-RU"/>
              </w:rPr>
            </w:pPr>
            <w:r w:rsidRPr="00515501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452" w:type="dxa"/>
            <w:gridSpan w:val="2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2083" w:type="dxa"/>
          </w:tcPr>
          <w:p w:rsidR="00874AAA" w:rsidRPr="00515501" w:rsidRDefault="00874AAA" w:rsidP="008C1D90">
            <w:pPr>
              <w:spacing w:line="240" w:lineRule="auto"/>
              <w:jc w:val="center"/>
            </w:pPr>
          </w:p>
        </w:tc>
      </w:tr>
    </w:tbl>
    <w:p w:rsidR="00874AAA" w:rsidRPr="00515501" w:rsidRDefault="00874AAA" w:rsidP="00874AAA">
      <w:pPr>
        <w:spacing w:line="240" w:lineRule="auto"/>
        <w:rPr>
          <w:b/>
        </w:rPr>
      </w:pPr>
    </w:p>
    <w:tbl>
      <w:tblPr>
        <w:tblW w:w="13921" w:type="dxa"/>
        <w:tblLayout w:type="fixed"/>
        <w:tblLook w:val="00A0" w:firstRow="1" w:lastRow="0" w:firstColumn="1" w:lastColumn="0" w:noHBand="0" w:noVBand="0"/>
      </w:tblPr>
      <w:tblGrid>
        <w:gridCol w:w="13685"/>
        <w:gridCol w:w="236"/>
      </w:tblGrid>
      <w:tr w:rsidR="00874AAA" w:rsidRPr="00515501" w:rsidTr="008C1D90">
        <w:trPr>
          <w:trHeight w:val="439"/>
        </w:trPr>
        <w:tc>
          <w:tcPr>
            <w:tcW w:w="13699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874AAA" w:rsidRPr="00515501" w:rsidRDefault="00874AAA" w:rsidP="008C1D90">
            <w:pPr>
              <w:spacing w:line="240" w:lineRule="auto"/>
              <w:jc w:val="center"/>
              <w:rPr>
                <w:b/>
              </w:rPr>
            </w:pPr>
          </w:p>
        </w:tc>
      </w:tr>
      <w:tr w:rsidR="00874AAA" w:rsidRPr="00515501" w:rsidTr="008C1D90">
        <w:trPr>
          <w:trHeight w:val="868"/>
        </w:trPr>
        <w:tc>
          <w:tcPr>
            <w:tcW w:w="13699" w:type="dxa"/>
          </w:tcPr>
          <w:tbl>
            <w:tblPr>
              <w:tblW w:w="1109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838"/>
              <w:gridCol w:w="253"/>
            </w:tblGrid>
            <w:tr w:rsidR="00874AAA" w:rsidRPr="00515501" w:rsidTr="008C1D90">
              <w:tc>
                <w:tcPr>
                  <w:tcW w:w="10838" w:type="dxa"/>
                  <w:shd w:val="clear" w:color="auto" w:fill="auto"/>
                </w:tcPr>
                <w:tbl>
                  <w:tblPr>
                    <w:tblW w:w="9462" w:type="dxa"/>
                    <w:tblInd w:w="10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62"/>
                  </w:tblGrid>
                  <w:tr w:rsidR="00874AAA" w:rsidRPr="00515501" w:rsidTr="008C1D90">
                    <w:tc>
                      <w:tcPr>
                        <w:tcW w:w="9462" w:type="dxa"/>
                        <w:shd w:val="clear" w:color="auto" w:fill="auto"/>
                      </w:tcPr>
                      <w:p w:rsidR="00874AAA" w:rsidRPr="00515501" w:rsidRDefault="00874AAA" w:rsidP="008C1D90">
                        <w:pPr>
                          <w:snapToGrid w:val="0"/>
                        </w:pPr>
                        <w:r w:rsidRPr="00515501">
                          <w:t xml:space="preserve">Руководитель </w:t>
                        </w:r>
                      </w:p>
                      <w:p w:rsidR="00874AAA" w:rsidRPr="00515501" w:rsidRDefault="00874AAA" w:rsidP="008C1D90">
                        <w:r w:rsidRPr="00515501">
                          <w:t>Участника закупки</w:t>
                        </w:r>
                      </w:p>
                    </w:tc>
                  </w:tr>
                  <w:tr w:rsidR="00874AAA" w:rsidRPr="00515501" w:rsidTr="008C1D90">
                    <w:tc>
                      <w:tcPr>
                        <w:tcW w:w="9462" w:type="dxa"/>
                        <w:shd w:val="clear" w:color="auto" w:fill="auto"/>
                      </w:tcPr>
                      <w:p w:rsidR="00874AAA" w:rsidRPr="00515501" w:rsidRDefault="00874AAA" w:rsidP="008C1D90">
                        <w:pPr>
                          <w:snapToGrid w:val="0"/>
                        </w:pPr>
                        <w:r w:rsidRPr="00515501">
                          <w:t xml:space="preserve">(указывается должность                      </w:t>
                        </w: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  <w:r w:rsidRPr="00515501">
                          <w:t xml:space="preserve">уполномоченного </w:t>
                        </w:r>
                        <w:proofErr w:type="gramStart"/>
                        <w:r w:rsidRPr="00515501">
                          <w:t xml:space="preserve">лица)   </w:t>
                        </w:r>
                        <w:proofErr w:type="gramEnd"/>
                        <w:r w:rsidRPr="00515501">
                          <w:t xml:space="preserve">                _____________________              _________________</w:t>
                        </w: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  <w:r w:rsidRPr="00515501">
                          <w:t xml:space="preserve">МП                                                      </w:t>
                        </w:r>
                        <w:r w:rsidR="001A34DC">
                          <w:t xml:space="preserve">          </w:t>
                        </w:r>
                        <w:proofErr w:type="gramStart"/>
                        <w:r w:rsidRPr="00515501">
                          <w:t xml:space="preserve">   </w:t>
                        </w:r>
                        <w:r w:rsidRPr="001A34DC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1A34DC">
                          <w:rPr>
                            <w:sz w:val="16"/>
                            <w:szCs w:val="16"/>
                          </w:rPr>
                          <w:t xml:space="preserve">подпись)                                    </w:t>
                        </w:r>
                        <w:r w:rsidR="001A34DC"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  <w:r w:rsidRPr="001A34DC">
                          <w:rPr>
                            <w:sz w:val="16"/>
                            <w:szCs w:val="16"/>
                          </w:rPr>
                          <w:t xml:space="preserve">  (расшифровка)</w:t>
                        </w: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</w:p>
                      <w:p w:rsidR="00874AAA" w:rsidRPr="00515501" w:rsidRDefault="00874AAA" w:rsidP="008C1D90">
                        <w:pPr>
                          <w:snapToGrid w:val="0"/>
                        </w:pPr>
                      </w:p>
                    </w:tc>
                  </w:tr>
                </w:tbl>
                <w:p w:rsidR="00874AAA" w:rsidRPr="00515501" w:rsidRDefault="00874AAA" w:rsidP="008C1D90"/>
              </w:tc>
              <w:tc>
                <w:tcPr>
                  <w:tcW w:w="253" w:type="dxa"/>
                  <w:shd w:val="clear" w:color="auto" w:fill="auto"/>
                </w:tcPr>
                <w:p w:rsidR="00874AAA" w:rsidRPr="00515501" w:rsidRDefault="00874AAA" w:rsidP="008C1D90">
                  <w:pPr>
                    <w:snapToGrid w:val="0"/>
                  </w:pPr>
                </w:p>
                <w:p w:rsidR="00874AAA" w:rsidRPr="00515501" w:rsidRDefault="00874AAA" w:rsidP="008C1D90">
                  <w:pPr>
                    <w:ind w:left="-989"/>
                  </w:pPr>
                  <w:r w:rsidRPr="00515501">
                    <w:t>______________________</w:t>
                  </w:r>
                </w:p>
              </w:tc>
            </w:tr>
          </w:tbl>
          <w:p w:rsidR="00874AAA" w:rsidRPr="00515501" w:rsidRDefault="00874AAA" w:rsidP="008C1D90">
            <w:pPr>
              <w:spacing w:line="240" w:lineRule="auto"/>
              <w:jc w:val="center"/>
            </w:pPr>
          </w:p>
        </w:tc>
        <w:tc>
          <w:tcPr>
            <w:tcW w:w="222" w:type="dxa"/>
          </w:tcPr>
          <w:p w:rsidR="00874AAA" w:rsidRPr="00515501" w:rsidRDefault="00874AAA" w:rsidP="008C1D90">
            <w:pPr>
              <w:spacing w:line="240" w:lineRule="auto"/>
            </w:pPr>
          </w:p>
        </w:tc>
      </w:tr>
    </w:tbl>
    <w:p w:rsidR="00B01B16" w:rsidRPr="00515501" w:rsidRDefault="00B01B16" w:rsidP="00B01B16"/>
    <w:p w:rsidR="00305B5D" w:rsidRPr="00515501" w:rsidRDefault="00305B5D" w:rsidP="00587BD7">
      <w:pPr>
        <w:widowControl/>
        <w:suppressAutoHyphens w:val="0"/>
        <w:spacing w:after="160" w:line="259" w:lineRule="auto"/>
      </w:pPr>
    </w:p>
    <w:sectPr w:rsidR="00305B5D" w:rsidRPr="00515501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47F2"/>
    <w:rsid w:val="00023A69"/>
    <w:rsid w:val="00023C64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526FF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4DC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48F6"/>
    <w:rsid w:val="003A63DA"/>
    <w:rsid w:val="003A63E7"/>
    <w:rsid w:val="003A7864"/>
    <w:rsid w:val="003B301C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1AD8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4F410E"/>
    <w:rsid w:val="004F535C"/>
    <w:rsid w:val="004F7534"/>
    <w:rsid w:val="005051B4"/>
    <w:rsid w:val="00512178"/>
    <w:rsid w:val="00513CDE"/>
    <w:rsid w:val="00515501"/>
    <w:rsid w:val="00516700"/>
    <w:rsid w:val="005211B0"/>
    <w:rsid w:val="00523C30"/>
    <w:rsid w:val="005243D4"/>
    <w:rsid w:val="005300A8"/>
    <w:rsid w:val="00530D70"/>
    <w:rsid w:val="00530F1D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0768"/>
    <w:rsid w:val="005F1BC2"/>
    <w:rsid w:val="005F3178"/>
    <w:rsid w:val="005F40B8"/>
    <w:rsid w:val="005F4F5C"/>
    <w:rsid w:val="005F574B"/>
    <w:rsid w:val="0060043E"/>
    <w:rsid w:val="00600ADA"/>
    <w:rsid w:val="00600D08"/>
    <w:rsid w:val="00602FF0"/>
    <w:rsid w:val="006040F1"/>
    <w:rsid w:val="00604350"/>
    <w:rsid w:val="00605102"/>
    <w:rsid w:val="006056F0"/>
    <w:rsid w:val="006070D4"/>
    <w:rsid w:val="006071F1"/>
    <w:rsid w:val="0061021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5C26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6121"/>
    <w:rsid w:val="00816387"/>
    <w:rsid w:val="00820293"/>
    <w:rsid w:val="00822A15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4C49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5C68"/>
    <w:rsid w:val="009370D1"/>
    <w:rsid w:val="00943099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3BC9"/>
    <w:rsid w:val="00994B9F"/>
    <w:rsid w:val="00995282"/>
    <w:rsid w:val="00995330"/>
    <w:rsid w:val="0099629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1D4D"/>
    <w:rsid w:val="00AE2E57"/>
    <w:rsid w:val="00AE55EF"/>
    <w:rsid w:val="00AE5D9C"/>
    <w:rsid w:val="00AE6657"/>
    <w:rsid w:val="00AE6BE4"/>
    <w:rsid w:val="00AF01D8"/>
    <w:rsid w:val="00AF2007"/>
    <w:rsid w:val="00AF69B7"/>
    <w:rsid w:val="00B007C2"/>
    <w:rsid w:val="00B01335"/>
    <w:rsid w:val="00B01B16"/>
    <w:rsid w:val="00B06162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5DE7"/>
    <w:rsid w:val="00BF6F79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4A5E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6C68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178D7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C8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urtur.ru/officially/item/504/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://www.sankurtur.ru/officially/item/51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nkurtur.ru/officially/item/515/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www.sankurtur.ru/officially/item/50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kurtur.ru/officially/item/500/" TargetMode="External"/><Relationship Id="rId20" Type="http://schemas.openxmlformats.org/officeDocument/2006/relationships/hyperlink" Target="http://www.sankurtur.ru/officially/item/5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12/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sankurtur.ru/officially/item/500/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http://www.sankurtur.ru/officially/item/5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Климович</cp:lastModifiedBy>
  <cp:revision>34</cp:revision>
  <cp:lastPrinted>2018-01-23T06:27:00Z</cp:lastPrinted>
  <dcterms:created xsi:type="dcterms:W3CDTF">2018-01-09T05:30:00Z</dcterms:created>
  <dcterms:modified xsi:type="dcterms:W3CDTF">2018-03-21T07:31:00Z</dcterms:modified>
</cp:coreProperties>
</file>