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97" w:rsidRPr="00C77497" w:rsidRDefault="00C77497" w:rsidP="00C77497">
      <w:pPr>
        <w:keepNext/>
        <w:keepLines/>
        <w:widowControl w:val="0"/>
        <w:spacing w:after="0" w:line="307" w:lineRule="exact"/>
        <w:ind w:left="13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0" w:name="bookmark0"/>
      <w:r w:rsidRPr="00C77497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</w:t>
      </w:r>
      <w:bookmarkStart w:id="1" w:name="bookmark1"/>
      <w:bookmarkEnd w:id="0"/>
      <w:r w:rsidRPr="00C77497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в открытом конкурсе</w:t>
      </w:r>
      <w:bookmarkEnd w:id="1"/>
    </w:p>
    <w:p w:rsidR="00C77497" w:rsidRPr="00C77497" w:rsidRDefault="00C77497" w:rsidP="00C77497">
      <w:pPr>
        <w:keepNext/>
        <w:keepLines/>
        <w:widowControl w:val="0"/>
        <w:spacing w:after="0" w:line="307" w:lineRule="exact"/>
        <w:ind w:left="136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C77497" w:rsidRPr="00C77497" w:rsidRDefault="00C77497" w:rsidP="00C77497">
      <w:pPr>
        <w:widowControl w:val="0"/>
        <w:spacing w:after="300" w:line="307" w:lineRule="exact"/>
        <w:ind w:left="340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C77497" w:rsidRPr="00C77497" w:rsidRDefault="00C77497" w:rsidP="00C77497">
      <w:pPr>
        <w:keepNext/>
        <w:keepLines/>
        <w:widowControl w:val="0"/>
        <w:spacing w:after="0" w:line="307" w:lineRule="exact"/>
        <w:ind w:left="1020" w:right="42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Критерии оценки, величины значимости этих критериев. Порядок оценки и сопоставление заявок: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218"/>
        <w:gridCol w:w="3118"/>
        <w:gridCol w:w="990"/>
        <w:gridCol w:w="939"/>
        <w:gridCol w:w="955"/>
      </w:tblGrid>
      <w:tr w:rsidR="00C77497" w:rsidRPr="00C77497" w:rsidTr="008B5EBD">
        <w:trPr>
          <w:trHeight w:hRule="exact" w:val="31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Номер критерия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Показатели критериев оценки заявок на участие в конкурсе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Значимость критерия в (%)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Коэффициент значимости критерия/показателя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Обозначение рейтинга по критерию/показателю</w:t>
            </w:r>
          </w:p>
        </w:tc>
      </w:tr>
      <w:tr w:rsidR="00C77497" w:rsidRPr="00C77497" w:rsidTr="008B5EBD">
        <w:trPr>
          <w:trHeight w:hRule="exact" w:val="428"/>
          <w:jc w:val="center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Стоимостный критерий оценки</w:t>
            </w:r>
          </w:p>
        </w:tc>
      </w:tr>
      <w:tr w:rsidR="00C77497" w:rsidRPr="00C77497" w:rsidTr="008B5EBD">
        <w:trPr>
          <w:trHeight w:hRule="exact" w:val="4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Цена контракта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Цена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Ra</w:t>
            </w:r>
          </w:p>
        </w:tc>
      </w:tr>
      <w:tr w:rsidR="00C77497" w:rsidRPr="00C77497" w:rsidTr="008B5EBD">
        <w:trPr>
          <w:trHeight w:hRule="exact" w:val="221"/>
          <w:jc w:val="center"/>
        </w:trPr>
        <w:tc>
          <w:tcPr>
            <w:tcW w:w="97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Нестоимостные критерии оценки</w:t>
            </w:r>
          </w:p>
        </w:tc>
      </w:tr>
      <w:tr w:rsidR="00C77497" w:rsidRPr="00C77497" w:rsidTr="008B5EBD">
        <w:trPr>
          <w:trHeight w:hRule="exact" w:val="45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0,30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framePr w:w="10152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Rb</w:t>
            </w:r>
          </w:p>
        </w:tc>
      </w:tr>
    </w:tbl>
    <w:p w:rsidR="00C77497" w:rsidRPr="00C77497" w:rsidRDefault="00C77497" w:rsidP="00C77497">
      <w:pPr>
        <w:widowControl w:val="0"/>
        <w:spacing w:after="0"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C77497" w:rsidRPr="00C77497" w:rsidRDefault="00C77497" w:rsidP="00C77497">
      <w:pPr>
        <w:widowControl w:val="0"/>
        <w:spacing w:after="0"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C77497" w:rsidRPr="00C77497" w:rsidRDefault="00C77497" w:rsidP="00C77497">
      <w:pPr>
        <w:widowControl w:val="0"/>
        <w:spacing w:after="0" w:line="36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C77497" w:rsidRPr="00C77497" w:rsidRDefault="00C77497" w:rsidP="00C77497">
      <w:pPr>
        <w:widowControl w:val="0"/>
        <w:spacing w:after="0" w:line="400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935"/>
        <w:gridCol w:w="3592"/>
        <w:gridCol w:w="990"/>
        <w:gridCol w:w="939"/>
        <w:gridCol w:w="955"/>
      </w:tblGrid>
      <w:tr w:rsidR="00C77497" w:rsidRPr="00C77497" w:rsidTr="008B5EBD">
        <w:trPr>
          <w:trHeight w:hRule="exact" w:val="31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77497" w:rsidRPr="00C77497" w:rsidRDefault="00C77497" w:rsidP="00C7749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Номер критерия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77497" w:rsidRPr="00C77497" w:rsidRDefault="00C77497" w:rsidP="00C77497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Критерии оценки заявок на участие в конкурсе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77497" w:rsidRPr="00C77497" w:rsidRDefault="00C77497" w:rsidP="00C77497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Показатели критериев оценки заявок на участие в конкурсе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77497" w:rsidRPr="00C77497" w:rsidRDefault="00C77497" w:rsidP="00C7749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Значимость критерия в (%)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77497" w:rsidRPr="00C77497" w:rsidRDefault="00C77497" w:rsidP="00C77497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Коэффициент значимости критерия/показателя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7497" w:rsidRPr="00C77497" w:rsidRDefault="00C77497" w:rsidP="00C77497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Обозначение рейтинга по критерию/показателю</w:t>
            </w:r>
          </w:p>
        </w:tc>
      </w:tr>
      <w:tr w:rsidR="00C77497" w:rsidRPr="00C77497" w:rsidTr="008B5EBD">
        <w:trPr>
          <w:trHeight w:hRule="exact" w:val="15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497" w:rsidRPr="00C77497" w:rsidRDefault="00C77497" w:rsidP="00C7749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  <w:p w:rsidR="00C77497" w:rsidRPr="00C77497" w:rsidRDefault="00C77497" w:rsidP="00C774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49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C77497" w:rsidRPr="00C77497" w:rsidRDefault="00C77497" w:rsidP="00C7749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 </w:t>
            </w:r>
            <w:r w:rsidRPr="00C774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0,40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C77497" w:rsidRPr="00C77497" w:rsidRDefault="00C77497" w:rsidP="00C7749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  <w:r w:rsidRPr="00C774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 w:bidi="ru-RU"/>
              </w:rPr>
              <w:t>b1</w:t>
            </w:r>
          </w:p>
        </w:tc>
      </w:tr>
      <w:tr w:rsidR="00C77497" w:rsidRPr="00C77497" w:rsidTr="008B5EBD">
        <w:trPr>
          <w:trHeight w:hRule="exact" w:val="15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497" w:rsidRPr="00C77497" w:rsidRDefault="00C77497" w:rsidP="00C7749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7749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2.1.2. опыт участника по успешной поставке товара, выполнению работ, оказанию услуг сопоставимого характера объема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</w:p>
          <w:p w:rsidR="00C77497" w:rsidRPr="00C77497" w:rsidRDefault="00C77497" w:rsidP="00C7749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 xml:space="preserve"> 0,60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</w:p>
          <w:p w:rsidR="00C77497" w:rsidRPr="00C77497" w:rsidRDefault="00C77497" w:rsidP="00C7749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 w:bidi="ru-RU"/>
              </w:rPr>
              <w:t xml:space="preserve"> b2</w:t>
            </w:r>
          </w:p>
        </w:tc>
      </w:tr>
      <w:tr w:rsidR="00C77497" w:rsidRPr="00C77497" w:rsidTr="008B5EBD">
        <w:trPr>
          <w:trHeight w:hRule="exact" w:val="569"/>
        </w:trPr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497" w:rsidRPr="00C77497" w:rsidRDefault="00C77497" w:rsidP="00C77497">
            <w:pPr>
              <w:widowControl w:val="0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Совокупная значимость всех критериев в процентах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497" w:rsidRPr="00C77497" w:rsidRDefault="00C77497" w:rsidP="00C7749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  <w:p w:rsidR="00C77497" w:rsidRPr="00C77497" w:rsidRDefault="00C77497" w:rsidP="00C7749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C77497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                 </w:t>
            </w:r>
            <w:r w:rsidRPr="00C774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  <w:t>100</w:t>
            </w:r>
          </w:p>
        </w:tc>
      </w:tr>
    </w:tbl>
    <w:p w:rsidR="00C77497" w:rsidRPr="00C77497" w:rsidRDefault="00C77497" w:rsidP="00C77497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C77497" w:rsidRPr="00C77497" w:rsidRDefault="00C77497" w:rsidP="00C77497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C77497" w:rsidRPr="00C77497" w:rsidSect="009A7CEA">
          <w:footerReference w:type="default" r:id="rId4"/>
          <w:pgSz w:w="11900" w:h="16840"/>
          <w:pgMar w:top="1262" w:right="843" w:bottom="1349" w:left="852" w:header="0" w:footer="3" w:gutter="0"/>
          <w:cols w:space="720"/>
          <w:noEndnote/>
          <w:docGrid w:linePitch="360"/>
        </w:sectPr>
      </w:pPr>
    </w:p>
    <w:p w:rsidR="00C77497" w:rsidRPr="00C77497" w:rsidRDefault="00C77497" w:rsidP="00C77497">
      <w:pPr>
        <w:widowControl w:val="0"/>
        <w:spacing w:after="0" w:line="260" w:lineRule="exact"/>
        <w:ind w:left="183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</w:pPr>
      <w:r w:rsidRPr="00C7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lastRenderedPageBreak/>
        <w:t>1. Цена контракта</w:t>
      </w:r>
    </w:p>
    <w:p w:rsidR="00C77497" w:rsidRPr="00C77497" w:rsidRDefault="00C77497" w:rsidP="00C77497">
      <w:pPr>
        <w:widowControl w:val="0"/>
        <w:spacing w:after="0" w:line="260" w:lineRule="exact"/>
        <w:ind w:left="183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C77497" w:rsidRPr="00C77497" w:rsidRDefault="00C77497" w:rsidP="00C77497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Величина значимости критерия - 70 %</w:t>
      </w:r>
    </w:p>
    <w:p w:rsidR="00C77497" w:rsidRPr="00C77497" w:rsidRDefault="00C77497" w:rsidP="00C77497">
      <w:pPr>
        <w:widowControl w:val="0"/>
        <w:spacing w:after="244" w:line="307" w:lineRule="exact"/>
        <w:ind w:right="40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Коэффициент значимости критерия оценки - 0,7 Оценка критерия (баллы): -100</w:t>
      </w:r>
    </w:p>
    <w:p w:rsidR="00C77497" w:rsidRPr="00C77497" w:rsidRDefault="00C77497" w:rsidP="00C77497">
      <w:pPr>
        <w:widowControl w:val="0"/>
        <w:spacing w:after="426" w:line="30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Количество баллов, присуждаемых по критерию оценки «цена контракта», определяется по формуле:</w:t>
      </w:r>
    </w:p>
    <w:p w:rsidR="00C77497" w:rsidRPr="00C77497" w:rsidRDefault="00C77497" w:rsidP="00C77497">
      <w:pPr>
        <w:widowControl w:val="0"/>
        <w:spacing w:after="150" w:line="220" w:lineRule="exact"/>
        <w:ind w:left="960"/>
        <w:rPr>
          <w:rFonts w:ascii="Times New Roman" w:eastAsia="Times New Roman" w:hAnsi="Times New Roman" w:cs="Times New Roman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а) в случае если   </w:t>
      </w:r>
      <w:r w:rsidRPr="00C7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</w:t>
      </w:r>
      <w:r w:rsidRPr="00C7749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 w:bidi="ru-RU"/>
        </w:rPr>
        <w:t>min</w:t>
      </w:r>
      <w:r w:rsidRPr="00C7749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&gt; 0,</w:t>
      </w:r>
    </w:p>
    <w:p w:rsidR="00C77497" w:rsidRPr="00C77497" w:rsidRDefault="00C77497" w:rsidP="00C77497">
      <w:pPr>
        <w:widowControl w:val="0"/>
        <w:tabs>
          <w:tab w:val="left" w:pos="1546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C77497">
        <w:rPr>
          <w:rFonts w:ascii="Times New Roman" w:eastAsia="Times New Roman" w:hAnsi="Times New Roman" w:cs="Times New Roman"/>
          <w:iCs/>
          <w:color w:val="000000"/>
          <w:spacing w:val="40"/>
          <w:sz w:val="28"/>
          <w:szCs w:val="28"/>
          <w:shd w:val="clear" w:color="auto" w:fill="FFFFFF"/>
          <w:lang w:eastAsia="ru-RU" w:bidi="ru-RU"/>
        </w:rPr>
        <w:t>ЦБ</w:t>
      </w:r>
      <w:r w:rsidRPr="00C77497">
        <w:rPr>
          <w:rFonts w:ascii="Times New Roman" w:eastAsia="Times New Roman" w:hAnsi="Times New Roman" w:cs="Times New Roman"/>
          <w:iCs/>
          <w:color w:val="000000"/>
          <w:spacing w:val="40"/>
          <w:sz w:val="16"/>
          <w:szCs w:val="16"/>
          <w:shd w:val="clear" w:color="auto" w:fill="FFFFFF"/>
          <w:lang w:val="en-US" w:eastAsia="ru-RU" w:bidi="ru-RU"/>
        </w:rPr>
        <w:t>i</w:t>
      </w:r>
      <w:r w:rsidRPr="00C77497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=        </w:t>
      </w:r>
      <w:r w:rsidRPr="00C774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Ц</w:t>
      </w:r>
      <w:r w:rsidRPr="00C77497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val="en-US" w:eastAsia="ru-RU" w:bidi="ru-RU"/>
        </w:rPr>
        <w:t>min</w:t>
      </w:r>
      <w:r w:rsidRPr="00C77497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 w:bidi="ru-RU"/>
        </w:rPr>
        <w:t xml:space="preserve">   </w:t>
      </w:r>
      <w:r w:rsidRPr="00C77497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* 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100   </w:t>
      </w:r>
    </w:p>
    <w:p w:rsidR="00C77497" w:rsidRPr="00C77497" w:rsidRDefault="00C77497" w:rsidP="00C77497">
      <w:pPr>
        <w:keepNext/>
        <w:keepLines/>
        <w:widowControl w:val="0"/>
        <w:spacing w:after="247" w:line="220" w:lineRule="exact"/>
        <w:ind w:left="1100"/>
        <w:outlineLvl w:val="0"/>
        <w:rPr>
          <w:rFonts w:ascii="Times New Roman" w:eastAsia="Times New Roman" w:hAnsi="Times New Roman" w:cs="Times New Roman"/>
          <w:iCs/>
          <w:sz w:val="16"/>
          <w:szCs w:val="16"/>
          <w:lang w:eastAsia="ru-RU" w:bidi="ru-RU"/>
        </w:rPr>
      </w:pPr>
      <w:r w:rsidRPr="00C77497">
        <w:rPr>
          <w:rFonts w:ascii="Times New Roman" w:eastAsia="Times New Roman" w:hAnsi="Times New Roman" w:cs="Times New Roman"/>
          <w:iCs/>
          <w:color w:val="000000"/>
          <w:lang w:eastAsia="ru-RU" w:bidi="ru-RU"/>
        </w:rPr>
        <w:t>Ц</w:t>
      </w:r>
      <w:r w:rsidRPr="00C77497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en-US" w:eastAsia="ru-RU" w:bidi="ru-RU"/>
        </w:rPr>
        <w:t>i</w:t>
      </w:r>
    </w:p>
    <w:p w:rsidR="00C77497" w:rsidRPr="00C77497" w:rsidRDefault="00C77497" w:rsidP="00C77497">
      <w:pPr>
        <w:widowControl w:val="0"/>
        <w:spacing w:after="2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где:</w:t>
      </w:r>
    </w:p>
    <w:p w:rsidR="00C77497" w:rsidRPr="00C77497" w:rsidRDefault="00C77497" w:rsidP="00C77497">
      <w:pPr>
        <w:widowControl w:val="0"/>
        <w:spacing w:after="73" w:line="2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>ЦБ</w:t>
      </w:r>
      <w:r w:rsidRPr="00C77497">
        <w:rPr>
          <w:rFonts w:ascii="Times New Roman" w:eastAsia="Times New Roman" w:hAnsi="Times New Roman" w:cs="Times New Roman"/>
          <w:iCs/>
          <w:color w:val="000000"/>
          <w:sz w:val="16"/>
          <w:szCs w:val="16"/>
          <w:shd w:val="clear" w:color="auto" w:fill="FFFFFF"/>
          <w:lang w:val="en-US" w:eastAsia="ru-RU" w:bidi="ru-RU"/>
        </w:rPr>
        <w:t>i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количество баллов по критерию оценки «цена контракта»;</w:t>
      </w:r>
    </w:p>
    <w:p w:rsidR="00C77497" w:rsidRPr="00C77497" w:rsidRDefault="00C77497" w:rsidP="00C77497">
      <w:pPr>
        <w:widowControl w:val="0"/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 w:bidi="ru-RU"/>
        </w:rPr>
        <w:t>Ц</w:t>
      </w:r>
      <w:r w:rsidRPr="00C77497">
        <w:rPr>
          <w:rFonts w:ascii="Cambria" w:eastAsia="Times New Roman" w:hAnsi="Cambria" w:cs="Andalus"/>
          <w:iCs/>
          <w:color w:val="000000"/>
          <w:sz w:val="16"/>
          <w:szCs w:val="16"/>
          <w:shd w:val="clear" w:color="auto" w:fill="FFFFFF"/>
          <w:lang w:val="en-US" w:eastAsia="ru-RU" w:bidi="ru-RU"/>
        </w:rPr>
        <w:t>min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C77497" w:rsidRPr="00C77497" w:rsidRDefault="00C77497" w:rsidP="00C77497">
      <w:pPr>
        <w:widowControl w:val="0"/>
        <w:spacing w:after="102" w:line="31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</w:t>
      </w:r>
    </w:p>
    <w:p w:rsidR="00C77497" w:rsidRPr="00C77497" w:rsidRDefault="00C77497" w:rsidP="00C77497">
      <w:pPr>
        <w:widowControl w:val="0"/>
        <w:spacing w:after="328" w:line="260" w:lineRule="exact"/>
        <w:ind w:left="44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</w:t>
      </w:r>
      <w:r w:rsidRPr="00C77497">
        <w:rPr>
          <w:rFonts w:ascii="Times New Roman" w:eastAsia="Times New Roman" w:hAnsi="Times New Roman" w:cs="Times New Roman"/>
          <w:sz w:val="16"/>
          <w:szCs w:val="16"/>
          <w:lang w:val="en-US" w:eastAsia="ru-RU" w:bidi="ru-RU"/>
        </w:rPr>
        <w:t>i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предложение участника закупки, заявка которого оценивается.</w:t>
      </w:r>
    </w:p>
    <w:p w:rsidR="00C77497" w:rsidRPr="00C77497" w:rsidRDefault="00C77497" w:rsidP="00C77497">
      <w:pPr>
        <w:widowControl w:val="0"/>
        <w:spacing w:after="0" w:line="302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C7749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441325</wp:posOffset>
                </wp:positionH>
                <wp:positionV relativeFrom="paragraph">
                  <wp:posOffset>1242695</wp:posOffset>
                </wp:positionV>
                <wp:extent cx="1751330" cy="535305"/>
                <wp:effectExtent l="0" t="1270" r="3810" b="0"/>
                <wp:wrapTopAndBottom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497" w:rsidRDefault="00C77497" w:rsidP="00C77497">
                            <w:pPr>
                              <w:pStyle w:val="Bodytext4"/>
                              <w:shd w:val="clear" w:color="auto" w:fill="auto"/>
                              <w:tabs>
                                <w:tab w:val="left" w:pos="984"/>
                              </w:tabs>
                              <w:spacing w:line="380" w:lineRule="exact"/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Bodytext4TimesNewRoman19ptItalicSpacing4ptExact"/>
                                <w:rFonts w:eastAsiaTheme="minorHAnsi"/>
                                <w:sz w:val="28"/>
                                <w:szCs w:val="28"/>
                              </w:rPr>
                              <w:t>(</w:t>
                            </w:r>
                            <w:r w:rsidRPr="00A90D49">
                              <w:rPr>
                                <w:rStyle w:val="Bodytext4TimesNewRoman19ptItalicSpacing4ptExact"/>
                                <w:rFonts w:eastAsiaTheme="minorHAnsi"/>
                                <w:sz w:val="28"/>
                                <w:szCs w:val="28"/>
                              </w:rPr>
                              <w:t>Ц</w:t>
                            </w:r>
                            <w:r w:rsidRPr="00A90D49">
                              <w:rPr>
                                <w:rStyle w:val="Bodytext4Exact"/>
                                <w:sz w:val="16"/>
                                <w:szCs w:val="16"/>
                                <w:u w:val="single"/>
                              </w:rPr>
                              <w:t>mах</w:t>
                            </w:r>
                            <w:r w:rsidRPr="00A90D49">
                              <w:rPr>
                                <w:rStyle w:val="Bodytext4Exact"/>
                                <w:u w:val="single"/>
                              </w:rPr>
                              <w:tab/>
                            </w:r>
                            <w:r w:rsidRPr="00A90D49">
                              <w:rPr>
                                <w:rStyle w:val="Bodytext4Exact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- </w:t>
                            </w:r>
                            <w:r>
                              <w:rPr>
                                <w:rStyle w:val="Bodytext4TimesNewRoman19ptItalicSpacing4ptExact"/>
                                <w:rFonts w:eastAsiaTheme="minorHAnsi"/>
                                <w:sz w:val="28"/>
                                <w:szCs w:val="28"/>
                              </w:rPr>
                              <w:t>Ц</w:t>
                            </w:r>
                            <w:r w:rsidRPr="00A90D49">
                              <w:rPr>
                                <w:rStyle w:val="Bodytext4Exact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Style w:val="Bodytext4Exact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Bodytext4Exact"/>
                                <w:sz w:val="28"/>
                                <w:szCs w:val="28"/>
                              </w:rPr>
                              <w:t xml:space="preserve">)  </w:t>
                            </w:r>
                            <w:r>
                              <w:rPr>
                                <w:color w:val="000000"/>
                              </w:rPr>
                              <w:t xml:space="preserve"> * </w:t>
                            </w:r>
                            <w:r w:rsidRPr="0098399A"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100</w:t>
                            </w:r>
                          </w:p>
                          <w:p w:rsidR="00C77497" w:rsidRPr="00A90D49" w:rsidRDefault="00C77497" w:rsidP="00C77497">
                            <w:pPr>
                              <w:pStyle w:val="Bodytext4"/>
                              <w:shd w:val="clear" w:color="auto" w:fill="auto"/>
                              <w:tabs>
                                <w:tab w:val="left" w:pos="984"/>
                              </w:tabs>
                              <w:spacing w:line="380" w:lineRule="exact"/>
                              <w:rPr>
                                <w:i w:val="0"/>
                                <w:iCs w:val="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Ц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A90D49">
                              <w:rPr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4.75pt;margin-top:97.85pt;width:137.9pt;height:42.1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" filled="f" stroked="f">
                <v:textbox inset="0,0,0,0">
                  <w:txbxContent>
                    <w:p w:rsidR="00C77497" w:rsidRDefault="00C77497" w:rsidP="00C77497">
                      <w:pPr>
                        <w:pStyle w:val="Bodytext4"/>
                        <w:shd w:val="clear" w:color="auto" w:fill="auto"/>
                        <w:tabs>
                          <w:tab w:val="left" w:pos="984"/>
                        </w:tabs>
                        <w:spacing w:line="380" w:lineRule="exact"/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Style w:val="Bodytext4TimesNewRoman19ptItalicSpacing4ptExact"/>
                          <w:rFonts w:eastAsiaTheme="minorHAnsi"/>
                          <w:sz w:val="28"/>
                          <w:szCs w:val="28"/>
                        </w:rPr>
                        <w:t>(</w:t>
                      </w:r>
                      <w:r w:rsidRPr="00A90D49">
                        <w:rPr>
                          <w:rStyle w:val="Bodytext4TimesNewRoman19ptItalicSpacing4ptExact"/>
                          <w:rFonts w:eastAsiaTheme="minorHAnsi"/>
                          <w:sz w:val="28"/>
                          <w:szCs w:val="28"/>
                        </w:rPr>
                        <w:t>Ц</w:t>
                      </w:r>
                      <w:r w:rsidRPr="00A90D49">
                        <w:rPr>
                          <w:rStyle w:val="Bodytext4Exact"/>
                          <w:sz w:val="16"/>
                          <w:szCs w:val="16"/>
                          <w:u w:val="single"/>
                        </w:rPr>
                        <w:t>mах</w:t>
                      </w:r>
                      <w:r w:rsidRPr="00A90D49">
                        <w:rPr>
                          <w:rStyle w:val="Bodytext4Exact"/>
                          <w:u w:val="single"/>
                        </w:rPr>
                        <w:tab/>
                      </w:r>
                      <w:r w:rsidRPr="00A90D49">
                        <w:rPr>
                          <w:rStyle w:val="Bodytext4Exact"/>
                          <w:sz w:val="28"/>
                          <w:szCs w:val="28"/>
                          <w:u w:val="single"/>
                          <w:lang w:val="en-US"/>
                        </w:rPr>
                        <w:t xml:space="preserve">- </w:t>
                      </w:r>
                      <w:r>
                        <w:rPr>
                          <w:rStyle w:val="Bodytext4TimesNewRoman19ptItalicSpacing4ptExact"/>
                          <w:rFonts w:eastAsiaTheme="minorHAnsi"/>
                          <w:sz w:val="28"/>
                          <w:szCs w:val="28"/>
                        </w:rPr>
                        <w:t>Ц</w:t>
                      </w:r>
                      <w:r w:rsidRPr="00A90D49">
                        <w:rPr>
                          <w:rStyle w:val="Bodytext4Exact"/>
                          <w:sz w:val="16"/>
                          <w:szCs w:val="16"/>
                          <w:u w:val="single"/>
                          <w:lang w:val="en-US"/>
                        </w:rPr>
                        <w:t>i</w:t>
                      </w:r>
                      <w:r>
                        <w:rPr>
                          <w:rStyle w:val="Bodytext4Exact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Style w:val="Bodytext4Exact"/>
                          <w:sz w:val="28"/>
                          <w:szCs w:val="28"/>
                        </w:rPr>
                        <w:t xml:space="preserve">)  </w:t>
                      </w:r>
                      <w:r>
                        <w:rPr>
                          <w:color w:val="000000"/>
                        </w:rPr>
                        <w:t xml:space="preserve"> * </w:t>
                      </w:r>
                      <w:r w:rsidRPr="0098399A"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>100</w:t>
                      </w:r>
                    </w:p>
                    <w:p w:rsidR="00C77497" w:rsidRPr="00A90D49" w:rsidRDefault="00C77497" w:rsidP="00C77497">
                      <w:pPr>
                        <w:pStyle w:val="Bodytext4"/>
                        <w:shd w:val="clear" w:color="auto" w:fill="auto"/>
                        <w:tabs>
                          <w:tab w:val="left" w:pos="984"/>
                        </w:tabs>
                        <w:spacing w:line="380" w:lineRule="exact"/>
                        <w:rPr>
                          <w:i w:val="0"/>
                          <w:iCs w:val="0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  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i w:val="0"/>
                          <w:color w:val="000000"/>
                          <w:sz w:val="28"/>
                          <w:szCs w:val="28"/>
                        </w:rPr>
                        <w:t>Ц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A90D49"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max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7749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542290</wp:posOffset>
                </wp:positionV>
                <wp:extent cx="2128520" cy="941705"/>
                <wp:effectExtent l="1270" t="0" r="3810" b="0"/>
                <wp:wrapTopAndBottom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497" w:rsidRPr="0098399A" w:rsidRDefault="00C77497" w:rsidP="00C77497">
                            <w:pPr>
                              <w:pStyle w:val="Bodytext20"/>
                              <w:shd w:val="clear" w:color="auto" w:fill="auto"/>
                              <w:spacing w:after="283" w:line="26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Bodytext2Exact"/>
                                <w:rFonts w:eastAsia="Cambria"/>
                              </w:rPr>
                              <w:t xml:space="preserve">б) в случае если </w:t>
                            </w:r>
                            <w:r>
                              <w:rPr>
                                <w:rStyle w:val="Bodytext2ItalicExact"/>
                                <w:rFonts w:eastAsia="Cambria"/>
                              </w:rPr>
                              <w:t>Ц</w:t>
                            </w:r>
                            <w:r>
                              <w:rPr>
                                <w:rStyle w:val="Bodytext2Exact"/>
                                <w:rFonts w:eastAsia="Cambria"/>
                              </w:rPr>
                              <w:t xml:space="preserve"> </w:t>
                            </w:r>
                            <w:r w:rsidRPr="0098399A">
                              <w:rPr>
                                <w:rStyle w:val="Bodytext2Exact"/>
                                <w:rFonts w:eastAsia="Cambria"/>
                                <w:sz w:val="16"/>
                                <w:szCs w:val="16"/>
                                <w:lang w:val="en-US"/>
                              </w:rPr>
                              <w:t>min</w:t>
                            </w:r>
                            <w:r>
                              <w:rPr>
                                <w:rStyle w:val="Bodytext2Exact"/>
                                <w:rFonts w:eastAsia="Cambria"/>
                              </w:rPr>
                              <w:t xml:space="preserve"> &lt; </w:t>
                            </w:r>
                            <w:r w:rsidRPr="0098399A">
                              <w:rPr>
                                <w:rStyle w:val="Bodytext2Exact"/>
                                <w:rFonts w:eastAsia="Cambria"/>
                              </w:rPr>
                              <w:t xml:space="preserve"> </w:t>
                            </w:r>
                            <w:r w:rsidRPr="0098399A">
                              <w:rPr>
                                <w:rStyle w:val="Bodytext2Exact"/>
                                <w:rFonts w:eastAsia="Cambria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C77497" w:rsidRDefault="00C77497" w:rsidP="00C77497">
                            <w:pPr>
                              <w:pStyle w:val="Heading10"/>
                              <w:keepNext/>
                              <w:keepLines/>
                              <w:shd w:val="clear" w:color="auto" w:fill="auto"/>
                              <w:spacing w:line="400" w:lineRule="exact"/>
                            </w:pPr>
                            <w:r w:rsidRPr="00A90D49">
                              <w:rPr>
                                <w:b w:val="0"/>
                                <w:lang w:val="en-US"/>
                              </w:rPr>
                              <w:t xml:space="preserve">ЦБ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  </w:t>
                            </w:r>
                            <w:r>
                              <w:rPr>
                                <w:rStyle w:val="Heading175ptNotBoldNotItalicSpacing0ptExact"/>
                                <w:rFonts w:eastAsiaTheme="minorHAnsi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1.7pt;margin-top:42.7pt;width:167.6pt;height:74.15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mQxwIAALY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" filled="f" stroked="f">
                <v:textbox style="mso-fit-shape-to-text:t" inset="0,0,0,0">
                  <w:txbxContent>
                    <w:p w:rsidR="00C77497" w:rsidRPr="0098399A" w:rsidRDefault="00C77497" w:rsidP="00C77497">
                      <w:pPr>
                        <w:pStyle w:val="Bodytext20"/>
                        <w:shd w:val="clear" w:color="auto" w:fill="auto"/>
                        <w:spacing w:after="283" w:line="26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Style w:val="Bodytext2Exact"/>
                          <w:rFonts w:eastAsia="Cambria"/>
                        </w:rPr>
                        <w:t xml:space="preserve">б) в случае если </w:t>
                      </w:r>
                      <w:r>
                        <w:rPr>
                          <w:rStyle w:val="Bodytext2ItalicExact"/>
                          <w:rFonts w:eastAsia="Cambria"/>
                        </w:rPr>
                        <w:t>Ц</w:t>
                      </w:r>
                      <w:r>
                        <w:rPr>
                          <w:rStyle w:val="Bodytext2Exact"/>
                          <w:rFonts w:eastAsia="Cambria"/>
                        </w:rPr>
                        <w:t xml:space="preserve"> </w:t>
                      </w:r>
                      <w:r w:rsidRPr="0098399A">
                        <w:rPr>
                          <w:rStyle w:val="Bodytext2Exact"/>
                          <w:rFonts w:eastAsia="Cambria"/>
                          <w:sz w:val="16"/>
                          <w:szCs w:val="16"/>
                          <w:lang w:val="en-US"/>
                        </w:rPr>
                        <w:t>min</w:t>
                      </w:r>
                      <w:r>
                        <w:rPr>
                          <w:rStyle w:val="Bodytext2Exact"/>
                          <w:rFonts w:eastAsia="Cambria"/>
                        </w:rPr>
                        <w:t xml:space="preserve"> &lt; </w:t>
                      </w:r>
                      <w:r w:rsidRPr="0098399A">
                        <w:rPr>
                          <w:rStyle w:val="Bodytext2Exact"/>
                          <w:rFonts w:eastAsia="Cambria"/>
                        </w:rPr>
                        <w:t xml:space="preserve"> </w:t>
                      </w:r>
                      <w:r w:rsidRPr="0098399A">
                        <w:rPr>
                          <w:rStyle w:val="Bodytext2Exact"/>
                          <w:rFonts w:eastAsia="Cambria"/>
                          <w:sz w:val="28"/>
                          <w:szCs w:val="28"/>
                        </w:rPr>
                        <w:t>0</w:t>
                      </w:r>
                    </w:p>
                    <w:p w:rsidR="00C77497" w:rsidRDefault="00C77497" w:rsidP="00C77497">
                      <w:pPr>
                        <w:pStyle w:val="Heading10"/>
                        <w:keepNext/>
                        <w:keepLines/>
                        <w:shd w:val="clear" w:color="auto" w:fill="auto"/>
                        <w:spacing w:line="400" w:lineRule="exact"/>
                      </w:pPr>
                      <w:r w:rsidRPr="00A90D49">
                        <w:rPr>
                          <w:b w:val="0"/>
                          <w:lang w:val="en-US"/>
                        </w:rPr>
                        <w:t xml:space="preserve">ЦБ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i  </w:t>
                      </w:r>
                      <w:r>
                        <w:rPr>
                          <w:rStyle w:val="Heading175ptNotBoldNotItalicSpacing0ptExact"/>
                          <w:rFonts w:eastAsiaTheme="minorHAnsi"/>
                        </w:rPr>
                        <w:t>=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77497" w:rsidRPr="00C77497" w:rsidRDefault="00C77497" w:rsidP="00C77497">
      <w:pPr>
        <w:framePr w:h="312" w:wrap="notBeside" w:vAnchor="text" w:hAnchor="text" w:xAlign="right" w:y="1"/>
        <w:widowControl w:val="0"/>
        <w:spacing w:after="0" w:line="240" w:lineRule="auto"/>
        <w:jc w:val="right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C77497" w:rsidRPr="00C77497" w:rsidRDefault="00C77497" w:rsidP="00C77497">
      <w:pPr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-175895</wp:posOffset>
                </wp:positionV>
                <wp:extent cx="255905" cy="254000"/>
                <wp:effectExtent l="635" t="1905" r="635" b="1270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497" w:rsidRPr="0098399A" w:rsidRDefault="00C77497" w:rsidP="00C77497">
                            <w:pPr>
                              <w:pStyle w:val="Bodytext3"/>
                              <w:shd w:val="clear" w:color="auto" w:fill="auto"/>
                              <w:spacing w:line="400" w:lineRule="exac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-.25pt;margin-top:-13.85pt;width:20.15pt;height:20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" filled="f" stroked="f">
                <v:textbox style="mso-fit-shape-to-text:t" inset="0,0,0,0">
                  <w:txbxContent>
                    <w:p w:rsidR="00C77497" w:rsidRPr="0098399A" w:rsidRDefault="00C77497" w:rsidP="00C77497">
                      <w:pPr>
                        <w:pStyle w:val="Bodytext3"/>
                        <w:shd w:val="clear" w:color="auto" w:fill="auto"/>
                        <w:spacing w:line="400" w:lineRule="exac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C7749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862330</wp:posOffset>
                </wp:positionH>
                <wp:positionV relativeFrom="paragraph">
                  <wp:posOffset>1014730</wp:posOffset>
                </wp:positionV>
                <wp:extent cx="243840" cy="152400"/>
                <wp:effectExtent l="0" t="1905" r="4445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497" w:rsidRDefault="00C77497" w:rsidP="00C77497">
                            <w:pPr>
                              <w:pStyle w:val="Bodytext5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67.9pt;margin-top:79.9pt;width:19.2pt;height:12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" filled="f" stroked="f">
                <v:textbox style="mso-fit-shape-to-text:t" inset="0,0,0,0">
                  <w:txbxContent>
                    <w:p w:rsidR="00C77497" w:rsidRDefault="00C77497" w:rsidP="00C77497">
                      <w:pPr>
                        <w:pStyle w:val="Bodytext5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77497" w:rsidRPr="00C77497" w:rsidRDefault="00C77497" w:rsidP="00C77497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где:</w:t>
      </w:r>
    </w:p>
    <w:p w:rsidR="00C77497" w:rsidRPr="00C77497" w:rsidRDefault="00C77497" w:rsidP="00C77497">
      <w:pPr>
        <w:widowControl w:val="0"/>
        <w:spacing w:after="8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ЦБ</w:t>
      </w:r>
      <w:r w:rsidRPr="00C77497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en-US" w:eastAsia="ru-RU" w:bidi="ru-RU"/>
        </w:rPr>
        <w:t>i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количество баллов по критерию оценки «цена контракта»;</w:t>
      </w:r>
    </w:p>
    <w:p w:rsidR="00C77497" w:rsidRPr="00C77497" w:rsidRDefault="00C77497" w:rsidP="00C77497">
      <w:pPr>
        <w:widowControl w:val="0"/>
        <w:spacing w:after="102" w:line="31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>Ц</w:t>
      </w:r>
      <w:r w:rsidRPr="00C77497">
        <w:rPr>
          <w:rFonts w:ascii="Times New Roman" w:eastAsia="Times New Roman" w:hAnsi="Times New Roman" w:cs="Times New Roman"/>
          <w:iCs/>
          <w:color w:val="000000"/>
          <w:sz w:val="16"/>
          <w:szCs w:val="16"/>
          <w:lang w:val="en-US" w:eastAsia="ru-RU" w:bidi="ru-RU"/>
        </w:rPr>
        <w:t>max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максимальное предложение из предложений по критерию, сделанных участниками закупки.</w:t>
      </w:r>
    </w:p>
    <w:p w:rsidR="00C77497" w:rsidRPr="00C77497" w:rsidRDefault="00C77497" w:rsidP="00C77497">
      <w:pPr>
        <w:widowControl w:val="0"/>
        <w:spacing w:after="102" w:line="31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i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предложение участника закупки, заявка которого оценивается.</w:t>
      </w:r>
    </w:p>
    <w:p w:rsidR="00C77497" w:rsidRPr="00C77497" w:rsidRDefault="00C77497" w:rsidP="00C77497">
      <w:pPr>
        <w:widowControl w:val="0"/>
        <w:spacing w:after="102" w:line="31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77497" w:rsidRPr="00C77497" w:rsidRDefault="00C77497" w:rsidP="00C77497">
      <w:pPr>
        <w:widowControl w:val="0"/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Для расчета рейтинга, присуждаемого </w:t>
      </w:r>
      <w:r w:rsidRPr="00C77497">
        <w:rPr>
          <w:rFonts w:ascii="Times New Roman" w:eastAsia="Candara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-й заявке по критерию "Цена контракта", количество баллов, присвоенных </w:t>
      </w:r>
      <w:r w:rsidRPr="00C77497">
        <w:rPr>
          <w:rFonts w:ascii="Times New Roman" w:eastAsia="Candara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77497" w:rsidRPr="00C77497" w:rsidRDefault="00C77497" w:rsidP="00C77497">
      <w:pPr>
        <w:widowControl w:val="0"/>
        <w:spacing w:after="0" w:line="302" w:lineRule="exact"/>
        <w:ind w:right="779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C7749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Rа = ЦБi * 0,7 </w:t>
      </w:r>
    </w:p>
    <w:p w:rsidR="00C77497" w:rsidRPr="00C77497" w:rsidRDefault="00C77497" w:rsidP="00C77497">
      <w:pPr>
        <w:widowControl w:val="0"/>
        <w:spacing w:after="0" w:line="302" w:lineRule="exact"/>
        <w:ind w:right="838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где:</w:t>
      </w:r>
    </w:p>
    <w:p w:rsidR="00C77497" w:rsidRPr="00C77497" w:rsidRDefault="00C77497" w:rsidP="00C77497">
      <w:pPr>
        <w:widowControl w:val="0"/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Rа</w:t>
      </w:r>
      <w:r w:rsidRPr="00C7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- 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рейтинг, присуждаемого i-й заявке по критерию "Цена контракта'';</w:t>
      </w:r>
    </w:p>
    <w:p w:rsidR="00C77497" w:rsidRPr="00C77497" w:rsidRDefault="00C77497" w:rsidP="00C77497">
      <w:pPr>
        <w:widowControl w:val="0"/>
        <w:spacing w:after="274" w:line="30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0,7 - коэффициент значимости указанного критерия.</w:t>
      </w:r>
    </w:p>
    <w:p w:rsidR="00C77497" w:rsidRPr="00C77497" w:rsidRDefault="00C77497" w:rsidP="00C77497">
      <w:pPr>
        <w:keepNext/>
        <w:keepLines/>
        <w:widowControl w:val="0"/>
        <w:spacing w:after="139" w:line="260" w:lineRule="exact"/>
        <w:ind w:firstLine="76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 w:bidi="ru-RU"/>
        </w:rPr>
        <w:t>2. Критерий, характеризующийся как нестоимостной критерий оценки:</w:t>
      </w:r>
    </w:p>
    <w:p w:rsidR="00C77497" w:rsidRPr="00C77497" w:rsidRDefault="00C77497" w:rsidP="00C77497">
      <w:pPr>
        <w:widowControl w:val="0"/>
        <w:spacing w:after="458" w:line="307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2.1. Критерий: «Квалификация участников закупки, в том числе </w:t>
      </w:r>
      <w:r w:rsidRPr="00C7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7497" w:rsidRPr="00C77497" w:rsidRDefault="00C77497" w:rsidP="00C77497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Величина значимости критерия - 30 %</w:t>
      </w:r>
    </w:p>
    <w:p w:rsidR="00C77497" w:rsidRPr="00C77497" w:rsidRDefault="00C77497" w:rsidP="00C77497">
      <w:pPr>
        <w:widowControl w:val="0"/>
        <w:spacing w:after="244" w:line="312" w:lineRule="exact"/>
        <w:ind w:right="42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Коэффициент значимости критерия оценки - 0,30 Применяемые показатели данного критерия:</w:t>
      </w:r>
    </w:p>
    <w:p w:rsidR="00C77497" w:rsidRPr="00C77497" w:rsidRDefault="00C77497" w:rsidP="00C77497">
      <w:pPr>
        <w:keepNext/>
        <w:keepLines/>
        <w:widowControl w:val="0"/>
        <w:spacing w:after="0" w:line="307" w:lineRule="exact"/>
        <w:ind w:firstLine="7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C77497" w:rsidRPr="00C77497" w:rsidRDefault="00C77497" w:rsidP="00C77497">
      <w:pPr>
        <w:widowControl w:val="0"/>
        <w:spacing w:after="0" w:line="260" w:lineRule="exact"/>
        <w:ind w:firstLine="7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77497" w:rsidRPr="00C77497" w:rsidRDefault="00C77497" w:rsidP="00C77497">
      <w:pPr>
        <w:widowControl w:val="0"/>
        <w:spacing w:after="0" w:line="260" w:lineRule="exact"/>
        <w:ind w:firstLine="7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Оценка показателя (баллы): 100 баллов</w:t>
      </w:r>
    </w:p>
    <w:p w:rsidR="00C77497" w:rsidRPr="00C77497" w:rsidRDefault="00C77497" w:rsidP="00C77497">
      <w:pPr>
        <w:widowControl w:val="0"/>
        <w:spacing w:after="309" w:line="260" w:lineRule="exact"/>
        <w:ind w:firstLine="7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Коэффициент значимости показателя: 0,40</w:t>
      </w:r>
    </w:p>
    <w:p w:rsidR="00C77497" w:rsidRPr="00C77497" w:rsidRDefault="00C77497" w:rsidP="00C77497">
      <w:pPr>
        <w:keepNext/>
        <w:keepLines/>
        <w:widowControl w:val="0"/>
        <w:spacing w:after="0" w:line="307" w:lineRule="exact"/>
        <w:ind w:firstLine="760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2" w:name="bookmark3"/>
      <w:r w:rsidRPr="00C7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 данному показателю оценивается:</w:t>
      </w:r>
      <w:bookmarkEnd w:id="2"/>
    </w:p>
    <w:p w:rsidR="00C77497" w:rsidRPr="00C77497" w:rsidRDefault="00C77497" w:rsidP="00C77497">
      <w:pPr>
        <w:widowControl w:val="0"/>
        <w:spacing w:after="426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30 штук.</w:t>
      </w:r>
    </w:p>
    <w:p w:rsidR="00C77497" w:rsidRPr="00C77497" w:rsidRDefault="00C77497" w:rsidP="00C77497">
      <w:pPr>
        <w:widowControl w:val="0"/>
        <w:spacing w:after="426" w:line="307" w:lineRule="exact"/>
        <w:ind w:firstLine="7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Подтверждается копиями государственных контрактов, актов оказанных услуг к ним.</w:t>
      </w:r>
    </w:p>
    <w:p w:rsidR="00C77497" w:rsidRPr="00C77497" w:rsidRDefault="00C77497" w:rsidP="00C77497">
      <w:pPr>
        <w:widowControl w:val="0"/>
        <w:spacing w:after="638" w:line="307" w:lineRule="exact"/>
        <w:ind w:firstLine="7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Данный показатель рассчитывается следующим образом:</w:t>
      </w:r>
    </w:p>
    <w:p w:rsidR="00C77497" w:rsidRPr="00C77497" w:rsidRDefault="00C77497" w:rsidP="00C77497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Количество баллов, присуждаемых по показателю (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b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1), определяется по формуле:</w:t>
      </w:r>
    </w:p>
    <w:p w:rsidR="00C77497" w:rsidRPr="00C77497" w:rsidRDefault="00C77497" w:rsidP="00C77497">
      <w:pPr>
        <w:widowControl w:val="0"/>
        <w:tabs>
          <w:tab w:val="left" w:pos="3555"/>
        </w:tabs>
        <w:spacing w:after="299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b1= КЗ х 100 х (Ki / Кmax)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C77497" w:rsidRPr="00C77497" w:rsidRDefault="00C77497" w:rsidP="00C77497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где:</w:t>
      </w:r>
    </w:p>
    <w:p w:rsidR="00C77497" w:rsidRPr="00C77497" w:rsidRDefault="00C77497" w:rsidP="00C77497">
      <w:pPr>
        <w:widowControl w:val="0"/>
        <w:spacing w:after="17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КЗ - коэффициент значимости показателя.</w:t>
      </w:r>
    </w:p>
    <w:p w:rsidR="00C77497" w:rsidRPr="00C77497" w:rsidRDefault="00C77497" w:rsidP="00C77497">
      <w:pPr>
        <w:widowControl w:val="0"/>
        <w:spacing w:after="0" w:line="283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t>К</w:t>
      </w:r>
      <w:r w:rsidRPr="00C77497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i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C77497" w:rsidRPr="00C77497" w:rsidRDefault="00C77497" w:rsidP="00C77497">
      <w:pPr>
        <w:widowControl w:val="0"/>
        <w:spacing w:after="221" w:line="283" w:lineRule="exact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 w:bidi="ru-RU"/>
        </w:rPr>
        <w:t>K</w:t>
      </w:r>
      <w:r w:rsidRPr="00C7749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 w:bidi="ru-RU"/>
        </w:rPr>
        <w:t>max</w:t>
      </w:r>
      <w:r w:rsidRPr="00C77497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максимальное предложение из предложений по критерию оценки, сделанных участниками закупки</w:t>
      </w:r>
    </w:p>
    <w:p w:rsidR="00C77497" w:rsidRPr="00C77497" w:rsidRDefault="00C77497" w:rsidP="00C77497">
      <w:pPr>
        <w:keepNext/>
        <w:keepLines/>
        <w:widowControl w:val="0"/>
        <w:spacing w:after="0" w:line="307" w:lineRule="exact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2.1.2. Опыт участника по успешной поставке товара, выполнению работ, оказанию услуг сопоставимого характера и объема;</w:t>
      </w:r>
    </w:p>
    <w:p w:rsidR="00C77497" w:rsidRPr="00C77497" w:rsidRDefault="00C77497" w:rsidP="00C77497">
      <w:pPr>
        <w:widowControl w:val="0"/>
        <w:spacing w:after="0" w:line="307" w:lineRule="exact"/>
        <w:ind w:left="7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77497" w:rsidRPr="00C77497" w:rsidRDefault="00C77497" w:rsidP="00C77497">
      <w:pPr>
        <w:widowControl w:val="0"/>
        <w:spacing w:after="0" w:line="307" w:lineRule="exact"/>
        <w:ind w:left="7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Оценка показателя (баллы): 100 баллов </w:t>
      </w:r>
    </w:p>
    <w:p w:rsidR="00C77497" w:rsidRPr="00C77497" w:rsidRDefault="00C77497" w:rsidP="00C77497">
      <w:pPr>
        <w:widowControl w:val="0"/>
        <w:spacing w:after="0" w:line="307" w:lineRule="exact"/>
        <w:ind w:left="7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Коэффициент значимости показателя: 0,60 </w:t>
      </w:r>
    </w:p>
    <w:p w:rsidR="00C77497" w:rsidRPr="00C77497" w:rsidRDefault="00C77497" w:rsidP="00C77497">
      <w:pPr>
        <w:widowControl w:val="0"/>
        <w:spacing w:after="0" w:line="307" w:lineRule="exact"/>
        <w:ind w:left="76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 данному показателю оценивается:</w:t>
      </w:r>
    </w:p>
    <w:p w:rsidR="00C77497" w:rsidRPr="00C77497" w:rsidRDefault="00C77497" w:rsidP="00C77497">
      <w:pPr>
        <w:widowControl w:val="0"/>
        <w:tabs>
          <w:tab w:val="left" w:leader="underscore" w:pos="6446"/>
        </w:tabs>
        <w:spacing w:after="278" w:line="30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Наличие у участника закупки опыта по успешной поставке товаров 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30 штук.</w:t>
      </w:r>
    </w:p>
    <w:p w:rsidR="00C77497" w:rsidRPr="00C77497" w:rsidRDefault="00C77497" w:rsidP="00C77497">
      <w:pPr>
        <w:widowControl w:val="0"/>
        <w:spacing w:after="357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Данный показатель рассчитывается следующим образом:</w:t>
      </w:r>
    </w:p>
    <w:p w:rsidR="00C77497" w:rsidRPr="00C77497" w:rsidRDefault="00C77497" w:rsidP="00C77497">
      <w:pPr>
        <w:widowControl w:val="0"/>
        <w:spacing w:after="6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Количество баллов, присуждаемых по показателю (b2), определяется по формуле:</w:t>
      </w:r>
    </w:p>
    <w:p w:rsidR="00C77497" w:rsidRPr="00C77497" w:rsidRDefault="00C77497" w:rsidP="00C77497">
      <w:pPr>
        <w:widowControl w:val="0"/>
        <w:spacing w:after="299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b2= КЗ х 100 х (К</w:t>
      </w:r>
      <w:r w:rsidRPr="00C774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i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/ К </w:t>
      </w:r>
      <w:r w:rsidRPr="00C7749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 w:bidi="ru-RU"/>
        </w:rPr>
        <w:t>max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</w:p>
    <w:p w:rsidR="00C77497" w:rsidRPr="00C77497" w:rsidRDefault="00C77497" w:rsidP="00C77497">
      <w:pPr>
        <w:widowControl w:val="0"/>
        <w:spacing w:after="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где:</w:t>
      </w:r>
    </w:p>
    <w:p w:rsidR="00C77497" w:rsidRPr="00C77497" w:rsidRDefault="00C77497" w:rsidP="00C77497">
      <w:pPr>
        <w:widowControl w:val="0"/>
        <w:spacing w:after="5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КЗ - коэффициент значимости показателя.</w:t>
      </w:r>
    </w:p>
    <w:p w:rsidR="00C77497" w:rsidRPr="00C77497" w:rsidRDefault="00C77497" w:rsidP="00C77497">
      <w:pPr>
        <w:widowControl w:val="0"/>
        <w:spacing w:after="100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 w:eastAsia="ru-RU" w:bidi="ru-RU"/>
        </w:rPr>
        <w:t>K</w:t>
      </w:r>
      <w:r w:rsidRPr="00C77497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i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C77497" w:rsidRPr="00C77497" w:rsidRDefault="00C77497" w:rsidP="00C77497">
      <w:pPr>
        <w:widowControl w:val="0"/>
        <w:spacing w:after="439" w:line="326" w:lineRule="exact"/>
        <w:ind w:left="7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lang w:val="en-US" w:eastAsia="ru-RU" w:bidi="ru-RU"/>
        </w:rPr>
        <w:t>K</w:t>
      </w:r>
      <w:r w:rsidRPr="00C77497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 w:bidi="ru-RU"/>
        </w:rPr>
        <w:t>max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максимальное предложение из предложений по критерию оценки, сделанных участниками закупки</w:t>
      </w:r>
    </w:p>
    <w:p w:rsidR="00C77497" w:rsidRPr="00C77497" w:rsidRDefault="00C77497" w:rsidP="00C77497">
      <w:pPr>
        <w:keepNext/>
        <w:keepLines/>
        <w:widowControl w:val="0"/>
        <w:spacing w:after="0" w:line="30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Формула расчета рейтинга, присуждаемого заявке поданному критерию оценки:</w:t>
      </w:r>
    </w:p>
    <w:p w:rsidR="00C77497" w:rsidRPr="00C77497" w:rsidRDefault="00C77497" w:rsidP="00C77497">
      <w:pPr>
        <w:widowControl w:val="0"/>
        <w:spacing w:after="0" w:line="302" w:lineRule="exact"/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Rb = </w:t>
      </w:r>
      <w:r w:rsidRPr="00C7749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 w:bidi="ru-RU"/>
        </w:rPr>
        <w:t>КЗх(</w:t>
      </w:r>
      <w:r w:rsidRPr="00C7749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val="en-US" w:eastAsia="ru-RU" w:bidi="ru-RU"/>
        </w:rPr>
        <w:t>b</w:t>
      </w:r>
      <w:r w:rsidRPr="00C77497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lang w:eastAsia="ru-RU" w:bidi="ru-RU"/>
        </w:rPr>
        <w:t xml:space="preserve">1+b2) </w:t>
      </w:r>
    </w:p>
    <w:p w:rsidR="00C77497" w:rsidRPr="00C77497" w:rsidRDefault="00C77497" w:rsidP="00C77497">
      <w:pPr>
        <w:widowControl w:val="0"/>
        <w:spacing w:after="0" w:line="30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где:</w:t>
      </w:r>
    </w:p>
    <w:p w:rsidR="00C77497" w:rsidRPr="00C77497" w:rsidRDefault="00C77497" w:rsidP="00C77497">
      <w:pPr>
        <w:widowControl w:val="0"/>
        <w:spacing w:after="0" w:line="302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КЗ 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7497" w:rsidRPr="00C77497" w:rsidRDefault="00C77497" w:rsidP="00C77497">
      <w:pPr>
        <w:widowControl w:val="0"/>
        <w:spacing w:after="240" w:line="30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b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7497" w:rsidRPr="00C77497" w:rsidRDefault="00C77497" w:rsidP="00C77497">
      <w:pPr>
        <w:widowControl w:val="0"/>
        <w:spacing w:after="278" w:line="307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Rb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7497" w:rsidRPr="00C77497" w:rsidRDefault="00C77497" w:rsidP="00C77497">
      <w:pPr>
        <w:keepNext/>
        <w:keepLines/>
        <w:widowControl w:val="0"/>
        <w:spacing w:after="258" w:line="26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3. Расчет итогового рейтинга</w:t>
      </w:r>
    </w:p>
    <w:p w:rsidR="00C77497" w:rsidRPr="00C77497" w:rsidRDefault="00C77497" w:rsidP="00C77497">
      <w:pPr>
        <w:widowControl w:val="0"/>
        <w:spacing w:after="394" w:line="30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C77497" w:rsidRPr="00C77497" w:rsidRDefault="00C77497" w:rsidP="00C77497">
      <w:pPr>
        <w:widowControl w:val="0"/>
        <w:spacing w:after="239" w:line="260" w:lineRule="exact"/>
        <w:ind w:left="15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en-US" w:eastAsia="ru-RU" w:bidi="ru-RU"/>
        </w:rPr>
        <w:t>R</w:t>
      </w:r>
      <w:r w:rsidRPr="00C77497">
        <w:rPr>
          <w:rFonts w:ascii="Times New Roman" w:eastAsia="Times New Roman" w:hAnsi="Times New Roman" w:cs="Times New Roman"/>
          <w:i/>
          <w:iCs/>
          <w:color w:val="000000"/>
          <w:spacing w:val="-10"/>
          <w:sz w:val="19"/>
          <w:szCs w:val="19"/>
          <w:lang w:eastAsia="ru-RU" w:bidi="ru-RU"/>
        </w:rPr>
        <w:t>итог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= Ra+ Rb</w:t>
      </w:r>
    </w:p>
    <w:p w:rsidR="00C77497" w:rsidRPr="00C77497" w:rsidRDefault="00C77497" w:rsidP="00C77497">
      <w:pPr>
        <w:widowControl w:val="0"/>
        <w:spacing w:after="129" w:line="26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где:</w:t>
      </w:r>
    </w:p>
    <w:p w:rsidR="00C77497" w:rsidRPr="00C77497" w:rsidRDefault="00C77497" w:rsidP="00C77497">
      <w:pPr>
        <w:widowControl w:val="0"/>
        <w:spacing w:after="253" w:line="260" w:lineRule="exact"/>
        <w:ind w:left="9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  <w:lang w:val="en-US" w:eastAsia="ru-RU" w:bidi="ru-RU"/>
        </w:rPr>
        <w:t>R</w:t>
      </w:r>
      <w:r w:rsidRPr="00C77497">
        <w:rPr>
          <w:rFonts w:ascii="Times New Roman" w:eastAsia="Times New Roman" w:hAnsi="Times New Roman" w:cs="Times New Roman"/>
          <w:i/>
          <w:iCs/>
          <w:color w:val="000000"/>
          <w:spacing w:val="-10"/>
          <w:sz w:val="19"/>
          <w:szCs w:val="19"/>
          <w:lang w:eastAsia="ru-RU" w:bidi="ru-RU"/>
        </w:rPr>
        <w:t>итог</w:t>
      </w:r>
      <w:r w:rsidRPr="00C77497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итоговый рейтинг, присуждаемый i-й заявке;</w:t>
      </w:r>
    </w:p>
    <w:p w:rsidR="00C77497" w:rsidRPr="00C77497" w:rsidRDefault="00C77497" w:rsidP="00C77497">
      <w:pPr>
        <w:widowControl w:val="0"/>
        <w:spacing w:after="0" w:line="30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Rа - рейтинг, присуждаемый </w:t>
      </w:r>
      <w:r w:rsidRPr="00C77497">
        <w:rPr>
          <w:rFonts w:ascii="Candara" w:eastAsia="Candara" w:hAnsi="Candara" w:cs="Candara"/>
          <w:color w:val="000000"/>
          <w:sz w:val="24"/>
          <w:szCs w:val="24"/>
          <w:lang w:eastAsia="ru-RU" w:bidi="ru-RU"/>
        </w:rPr>
        <w:t>i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-ой заявке по критерию «цена контракта»;</w:t>
      </w:r>
    </w:p>
    <w:p w:rsidR="00C77497" w:rsidRPr="00C77497" w:rsidRDefault="00C77497" w:rsidP="00C77497">
      <w:pPr>
        <w:widowControl w:val="0"/>
        <w:spacing w:after="274" w:line="302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  <w:t>Rb</w:t>
      </w: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77497" w:rsidRPr="00C77497" w:rsidRDefault="00C77497" w:rsidP="00C77497">
      <w:pPr>
        <w:keepNext/>
        <w:keepLines/>
        <w:widowControl w:val="0"/>
        <w:spacing w:after="264" w:line="26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Порядок оценки заявок по критериям оценки заявок</w:t>
      </w:r>
    </w:p>
    <w:p w:rsidR="00C77497" w:rsidRPr="00C77497" w:rsidRDefault="00C77497" w:rsidP="00C77497">
      <w:pPr>
        <w:widowControl w:val="0"/>
        <w:spacing w:after="0" w:line="30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Сумма величин значимости критериев оценки, применяемых заказчиком составляет 100 процентов.</w:t>
      </w:r>
    </w:p>
    <w:p w:rsidR="00C77497" w:rsidRPr="00C77497" w:rsidRDefault="00C77497" w:rsidP="00C77497">
      <w:pPr>
        <w:widowControl w:val="0"/>
        <w:spacing w:after="0" w:line="30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Для оценки заявок по каждому критерию оценки используется 100-балльная шкала оценки.</w:t>
      </w:r>
    </w:p>
    <w:p w:rsidR="00C77497" w:rsidRPr="00C77497" w:rsidRDefault="00C77497" w:rsidP="00C77497">
      <w:pPr>
        <w:widowControl w:val="0"/>
        <w:spacing w:after="0" w:line="30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Итоговый рейтинг заявки вычисляется как сумма рейтингов по каждому критерию оценки заявки.</w:t>
      </w:r>
    </w:p>
    <w:p w:rsidR="00C77497" w:rsidRPr="00C77497" w:rsidRDefault="00C77497" w:rsidP="00C77497">
      <w:pPr>
        <w:widowControl w:val="0"/>
        <w:spacing w:after="0" w:line="307" w:lineRule="exact"/>
        <w:ind w:firstLine="8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77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732E1" w:rsidRDefault="00C732E1">
      <w:bookmarkStart w:id="3" w:name="_GoBack"/>
      <w:bookmarkEnd w:id="3"/>
    </w:p>
    <w:sectPr w:rsidR="00C7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256704"/>
      <w:docPartObj>
        <w:docPartGallery w:val="Page Numbers (Bottom of Page)"/>
        <w:docPartUnique/>
      </w:docPartObj>
    </w:sdtPr>
    <w:sdtEndPr/>
    <w:sdtContent>
      <w:p w:rsidR="00F27E75" w:rsidRDefault="00C774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7E75" w:rsidRDefault="00C77497">
    <w:pPr>
      <w:rPr>
        <w:sz w:val="2"/>
        <w:szCs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B8"/>
    <w:rsid w:val="00C732E1"/>
    <w:rsid w:val="00C77497"/>
    <w:rsid w:val="00F1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2B97B-4D28-4175-964D-99434545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77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77497"/>
  </w:style>
  <w:style w:type="character" w:customStyle="1" w:styleId="Heading1">
    <w:name w:val="Heading #1_"/>
    <w:link w:val="Heading10"/>
    <w:rsid w:val="00C77497"/>
    <w:rPr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link w:val="Bodytext20"/>
    <w:rsid w:val="00C77497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77497"/>
    <w:pPr>
      <w:widowControl w:val="0"/>
      <w:shd w:val="clear" w:color="auto" w:fill="FFFFFF"/>
      <w:spacing w:after="0" w:line="307" w:lineRule="exact"/>
      <w:outlineLvl w:val="0"/>
    </w:pPr>
    <w:rPr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rsid w:val="00C77497"/>
    <w:pPr>
      <w:widowControl w:val="0"/>
      <w:shd w:val="clear" w:color="auto" w:fill="FFFFFF"/>
      <w:spacing w:before="540" w:after="300" w:line="307" w:lineRule="exact"/>
      <w:ind w:firstLine="680"/>
    </w:pPr>
    <w:rPr>
      <w:sz w:val="26"/>
      <w:szCs w:val="26"/>
    </w:rPr>
  </w:style>
  <w:style w:type="character" w:customStyle="1" w:styleId="Bodytext2Exact">
    <w:name w:val="Body text (2) Exact"/>
    <w:rsid w:val="00C77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link w:val="Bodytext3"/>
    <w:rsid w:val="00C77497"/>
    <w:rPr>
      <w:b/>
      <w:bCs/>
      <w:spacing w:val="-20"/>
      <w:sz w:val="26"/>
      <w:szCs w:val="26"/>
      <w:shd w:val="clear" w:color="auto" w:fill="FFFFFF"/>
    </w:rPr>
  </w:style>
  <w:style w:type="character" w:customStyle="1" w:styleId="Bodytext4Exact">
    <w:name w:val="Body text (4) Exact"/>
    <w:link w:val="Bodytext4"/>
    <w:rsid w:val="00C77497"/>
    <w:rPr>
      <w:i/>
      <w:iCs/>
      <w:shd w:val="clear" w:color="auto" w:fill="FFFFFF"/>
    </w:rPr>
  </w:style>
  <w:style w:type="character" w:customStyle="1" w:styleId="Bodytext5Exact">
    <w:name w:val="Body text (5) Exact"/>
    <w:link w:val="Bodytext5"/>
    <w:rsid w:val="00C77497"/>
    <w:rPr>
      <w:shd w:val="clear" w:color="auto" w:fill="FFFFFF"/>
    </w:rPr>
  </w:style>
  <w:style w:type="character" w:customStyle="1" w:styleId="Bodytext2ItalicExact">
    <w:name w:val="Body text (2) + Italic Exact"/>
    <w:rsid w:val="00C77497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C77497"/>
    <w:pPr>
      <w:widowControl w:val="0"/>
      <w:shd w:val="clear" w:color="auto" w:fill="FFFFFF"/>
      <w:spacing w:after="0" w:line="134" w:lineRule="exact"/>
    </w:pPr>
    <w:rPr>
      <w:b/>
      <w:bCs/>
      <w:spacing w:val="-20"/>
      <w:sz w:val="26"/>
      <w:szCs w:val="26"/>
    </w:rPr>
  </w:style>
  <w:style w:type="paragraph" w:customStyle="1" w:styleId="Bodytext4">
    <w:name w:val="Body text (4)"/>
    <w:basedOn w:val="a"/>
    <w:link w:val="Bodytext4Exact"/>
    <w:rsid w:val="00C77497"/>
    <w:pPr>
      <w:widowControl w:val="0"/>
      <w:shd w:val="clear" w:color="auto" w:fill="FFFFFF"/>
      <w:spacing w:after="0" w:line="130" w:lineRule="exact"/>
    </w:pPr>
    <w:rPr>
      <w:i/>
      <w:iCs/>
    </w:rPr>
  </w:style>
  <w:style w:type="paragraph" w:customStyle="1" w:styleId="Bodytext5">
    <w:name w:val="Body text (5)"/>
    <w:basedOn w:val="a"/>
    <w:link w:val="Bodytext5Exact"/>
    <w:rsid w:val="00C77497"/>
    <w:pPr>
      <w:widowControl w:val="0"/>
      <w:shd w:val="clear" w:color="auto" w:fill="FFFFFF"/>
      <w:spacing w:after="0" w:line="0" w:lineRule="atLeast"/>
    </w:pPr>
  </w:style>
  <w:style w:type="character" w:customStyle="1" w:styleId="Heading175ptNotBoldNotItalicSpacing0ptExact">
    <w:name w:val="Heading #1 + 7.5 pt;Not Bold;Not Italic;Spacing 0 pt Exact"/>
    <w:rsid w:val="00C774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4TimesNewRoman19ptItalicSpacing4ptExact">
    <w:name w:val="Body text (4) + Times New Roman;19 pt;Italic;Spacing 4 pt Exact"/>
    <w:rsid w:val="00C77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0"/>
      <w:w w:val="100"/>
      <w:position w:val="0"/>
      <w:sz w:val="38"/>
      <w:szCs w:val="38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6837</Characters>
  <Application>Microsoft Office Word</Application>
  <DocSecurity>0</DocSecurity>
  <Lines>56</Lines>
  <Paragraphs>16</Paragraphs>
  <ScaleCrop>false</ScaleCrop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Пехтин Евгений Аркадьевич</dc:creator>
  <cp:keywords/>
  <dc:description/>
  <cp:lastModifiedBy>Пехтин Евгений Аркадьевич</cp:lastModifiedBy>
  <cp:revision>2</cp:revision>
  <dcterms:created xsi:type="dcterms:W3CDTF">2018-08-15T13:06:00Z</dcterms:created>
  <dcterms:modified xsi:type="dcterms:W3CDTF">2018-08-15T13:07:00Z</dcterms:modified>
</cp:coreProperties>
</file>