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27" w:rsidRDefault="00E97D27" w:rsidP="00E97D27">
      <w:pPr>
        <w:keepNext/>
        <w:keepLines/>
        <w:jc w:val="center"/>
        <w:rPr>
          <w:b/>
          <w:bCs/>
          <w:iCs/>
          <w:sz w:val="27"/>
          <w:szCs w:val="27"/>
        </w:rPr>
      </w:pPr>
      <w:bookmarkStart w:id="0" w:name="_GoBack"/>
      <w:bookmarkEnd w:id="0"/>
      <w:r>
        <w:rPr>
          <w:b/>
          <w:bCs/>
          <w:iCs/>
          <w:sz w:val="27"/>
          <w:szCs w:val="27"/>
        </w:rPr>
        <w:t>Описание объекта закупки.</w:t>
      </w:r>
    </w:p>
    <w:p w:rsidR="00E97D27" w:rsidRDefault="00E97D27" w:rsidP="00E97D27">
      <w:pPr>
        <w:rPr>
          <w:sz w:val="27"/>
          <w:szCs w:val="27"/>
        </w:rPr>
      </w:pPr>
    </w:p>
    <w:p w:rsidR="00E97D27" w:rsidRDefault="00E97D27" w:rsidP="00E97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бандажей для обеспечения инвалидов</w:t>
      </w:r>
    </w:p>
    <w:p w:rsidR="00E97D27" w:rsidRDefault="00E97D27" w:rsidP="00E97D2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863 шт.</w:t>
      </w:r>
    </w:p>
    <w:p w:rsidR="00E97D27" w:rsidRDefault="00E97D27" w:rsidP="00E97D27">
      <w:pPr>
        <w:tabs>
          <w:tab w:val="left" w:pos="2730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7D27" w:rsidRDefault="00E97D27" w:rsidP="00E97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Изделия протезно-ортопедические должны соответствовать требованиям ГОСТ Р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ортезирование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верхних и нижних конечностей».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быть выполнено с надлежащим качеством в установленные сроки.</w:t>
      </w:r>
    </w:p>
    <w:p w:rsidR="00E97D27" w:rsidRDefault="00E97D27" w:rsidP="00E97D27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Количество - 863 шт., включая следующие протезно-ортопедические изделия:</w:t>
      </w:r>
    </w:p>
    <w:tbl>
      <w:tblPr>
        <w:tblW w:w="10207" w:type="dxa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6237"/>
        <w:gridCol w:w="993"/>
      </w:tblGrid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(шт.)</w:t>
            </w:r>
          </w:p>
        </w:tc>
      </w:tr>
      <w:tr w:rsidR="00E97D27" w:rsidTr="00E97D27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Бандаж ортопедический на верхнюю конечность для улучшения лимфовенозного оттока на стороне </w:t>
            </w:r>
            <w:proofErr w:type="spellStart"/>
            <w:r>
              <w:rPr>
                <w:sz w:val="24"/>
                <w:szCs w:val="24"/>
              </w:rPr>
              <w:t>мастэктомии</w:t>
            </w:r>
            <w:proofErr w:type="spellEnd"/>
            <w:r>
              <w:rPr>
                <w:sz w:val="24"/>
                <w:szCs w:val="24"/>
              </w:rPr>
              <w:t>, стимулирующий, из эластичных компрессионных материалов, изготовленный по типоразмерам, профилактический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Бандаж ортопедический на верхнюю конечность для улучшения </w:t>
            </w:r>
            <w:r>
              <w:rPr>
                <w:color w:val="000000"/>
                <w:sz w:val="24"/>
                <w:szCs w:val="24"/>
              </w:rPr>
              <w:lastRenderedPageBreak/>
              <w:t>лимфовенозного оттока, в том числе после ампутации молочной железы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Бандаж ортопедический на верхнюю конечность для улучшения лимфовенозного оттока на стороне </w:t>
            </w:r>
            <w:proofErr w:type="spellStart"/>
            <w:r>
              <w:rPr>
                <w:sz w:val="24"/>
                <w:szCs w:val="24"/>
              </w:rPr>
              <w:t>мастэктомии</w:t>
            </w:r>
            <w:proofErr w:type="spellEnd"/>
            <w:r>
              <w:rPr>
                <w:sz w:val="24"/>
                <w:szCs w:val="24"/>
              </w:rPr>
              <w:t>, стимулирующий, изготовленный по индивидуальным замерам руки,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7D27" w:rsidTr="00E97D27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грыжевой (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паховый)  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Бандаж грыжевой (паховый) поддерживающий. Изготовлен из хлопчатобумажной ткани, эластичных материалов; вспененных упругих и смягчающих материалов, с пружиной и/или без нее,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ортопедический поддерживающий и/или фиксирующий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Бандаж ортопедический поддерживающий и/или фиксирующий. Изготовлен из хлопчатобумажной ткани; эластичных материалов, облегченный,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ортопедический поддерживающий и/или фиксирующий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Бандаж-корсет ортопедический поддерживающий и/или фиксирующий. Изготовлен из хлопчатобумажной ткани; эластичных материалов, с моделируемыми бандажными ребрами жесткости, профилактический       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голеностопный сустав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Бандаж на голеностопный сустав поддерживающий, фиксирующий. Изготовлен из эластичных </w:t>
            </w:r>
            <w:proofErr w:type="gramStart"/>
            <w:r>
              <w:rPr>
                <w:sz w:val="24"/>
                <w:szCs w:val="24"/>
              </w:rPr>
              <w:t>материалов,  профилактический</w:t>
            </w:r>
            <w:proofErr w:type="gramEnd"/>
            <w:r>
              <w:rPr>
                <w:sz w:val="24"/>
                <w:szCs w:val="24"/>
              </w:rPr>
              <w:t>, специальный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компрессионный на нижнюю конечность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компрессионный на нижнюю конечность, чулки (колготы) компрессионные. Лечебный трикотаж по степени создаваемого давления должен иметь 2, 3 классы компрессии. Изделия должны быть представлены всех типоразмеров.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Бандаж на коленный сустав (наколенник)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Бандаж на коленный сустав поддерживающий. Изготовлен из эластичных материалов,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тазобедренный сустав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тазобедренный сустав поддерживающий. Изготовлен из эластичных материалов; вспененных упругих и смягчающих материалов,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лучезапястный сустав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лучезапястный сустав фиксирующий. Изготовлен из эластичных материалов,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локтевой сустав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локтевой сустав фиксирующий. Изготовлен из эластичных материалов,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7D27" w:rsidTr="00E97D2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плечевой сустав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Бандаж на плечевой сустав поддерживающий. Изготовлен из эластичных материалов,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E97D27" w:rsidRDefault="00E97D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97D27" w:rsidRDefault="00E97D27" w:rsidP="00E97D27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срокам предоставления гарантии качества товара</w:t>
      </w:r>
    </w:p>
    <w:tbl>
      <w:tblPr>
        <w:tblW w:w="10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4255"/>
        <w:gridCol w:w="2750"/>
      </w:tblGrid>
      <w:tr w:rsidR="00E97D27" w:rsidTr="00E97D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Минимальный гарантийный срок</w:t>
            </w:r>
          </w:p>
        </w:tc>
      </w:tr>
      <w:tr w:rsidR="00E97D27" w:rsidTr="00E97D27">
        <w:trPr>
          <w:cantSplit/>
          <w:trHeight w:hRule="exact"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autoSpaceDE w:val="0"/>
              <w:snapToGrid w:val="0"/>
              <w:spacing w:line="0" w:lineRule="atLeast"/>
              <w:ind w:left="57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Ортопедические аппараты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suppressLineNumbers/>
              <w:snapToGrid w:val="0"/>
              <w:spacing w:line="0" w:lineRule="atLeast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7" w:rsidRDefault="00E97D27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6 месяцев</w:t>
            </w:r>
          </w:p>
        </w:tc>
      </w:tr>
    </w:tbl>
    <w:p w:rsidR="00E97D27" w:rsidRDefault="00E97D27" w:rsidP="00E97D27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E97D27" w:rsidRDefault="00E97D27" w:rsidP="00E97D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E97D27" w:rsidRDefault="00E97D27" w:rsidP="00E97D27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.</w:t>
      </w:r>
    </w:p>
    <w:p w:rsidR="00225AF8" w:rsidRDefault="00225AF8"/>
    <w:sectPr w:rsidR="0022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B"/>
    <w:rsid w:val="0013650B"/>
    <w:rsid w:val="00225AF8"/>
    <w:rsid w:val="00E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2452-7796-4DCD-ACCF-70CD2725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97D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E97D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2018-03-19T07:39:00Z</dcterms:created>
  <dcterms:modified xsi:type="dcterms:W3CDTF">2018-03-19T07:39:00Z</dcterms:modified>
</cp:coreProperties>
</file>