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BB" w:rsidRDefault="00CC6CBB" w:rsidP="00CC6C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CC6CBB" w:rsidRDefault="00CC6CBB" w:rsidP="00CC6CBB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663"/>
        <w:gridCol w:w="1149"/>
      </w:tblGrid>
      <w:tr w:rsidR="00CC6CBB" w:rsidTr="00BF4E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6CBB" w:rsidRDefault="00CC6CBB" w:rsidP="00BF4EBE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6CBB" w:rsidRDefault="00CC6CBB" w:rsidP="00BF4EB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6CBB" w:rsidRDefault="00CC6CBB" w:rsidP="00BF4EB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CBB" w:rsidRDefault="00CC6CBB" w:rsidP="00BF4EB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CC6CBB" w:rsidTr="00BF4EBE">
        <w:trPr>
          <w:trHeight w:val="136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6CBB" w:rsidRDefault="00CC6CBB" w:rsidP="00BF4E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C6CBB" w:rsidRDefault="00CC6CBB" w:rsidP="00BF4E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с электроприводом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>
              <w:rPr>
                <w:sz w:val="20"/>
                <w:szCs w:val="20"/>
              </w:rPr>
              <w:t xml:space="preserve">, в том числе для детей-инвалидов 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</w:tcPr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 xml:space="preserve">Рама кресла-коляски должна быть складная, изготовлена из высокопрочных материалов. </w:t>
            </w:r>
            <w:r w:rsidRPr="008C07FD">
              <w:rPr>
                <w:sz w:val="20"/>
                <w:szCs w:val="20"/>
                <w:lang w:eastAsia="en-US"/>
              </w:rPr>
              <w:br w:type="page"/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>Максимальная скорость  - не менее 7 км/ч.</w:t>
            </w:r>
          </w:p>
          <w:p w:rsidR="00CC6CBB" w:rsidRPr="008C07FD" w:rsidRDefault="00CC6CBB" w:rsidP="00BF4EBE">
            <w:pPr>
              <w:pStyle w:val="ConsPlusNonformat"/>
              <w:autoSpaceDE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07FD">
              <w:br w:type="page"/>
            </w:r>
            <w:r w:rsidRPr="008C07FD">
              <w:rPr>
                <w:rFonts w:ascii="Times New Roman" w:hAnsi="Times New Roman" w:cs="Times New Roman"/>
                <w:lang w:eastAsia="en-US"/>
              </w:rPr>
              <w:t>Дальность пробега без подзарядки - не менее 20 км.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</w:rPr>
              <w:br w:type="page"/>
            </w:r>
            <w:r w:rsidRPr="008C07FD">
              <w:rPr>
                <w:sz w:val="20"/>
                <w:szCs w:val="20"/>
              </w:rPr>
              <w:br w:type="page"/>
            </w:r>
            <w:r w:rsidRPr="008C07FD">
              <w:rPr>
                <w:sz w:val="20"/>
                <w:szCs w:val="20"/>
                <w:lang w:eastAsia="en-US"/>
              </w:rPr>
              <w:t>Преодоление  препятствий высотой не менее 5 см.</w:t>
            </w:r>
          </w:p>
          <w:p w:rsidR="00CC6CBB" w:rsidRPr="008C07FD" w:rsidRDefault="00CC6CBB" w:rsidP="00BF4EBE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sz w:val="20"/>
                <w:szCs w:val="20"/>
                <w:lang w:eastAsia="en-US"/>
              </w:rPr>
            </w:pPr>
            <w:r w:rsidRPr="008C07FD">
              <w:rPr>
                <w:bCs/>
                <w:sz w:val="20"/>
                <w:szCs w:val="20"/>
                <w:u w:val="single"/>
              </w:rPr>
              <w:t xml:space="preserve">Кресло-коляска должна поставляться в зависимости от потребности получателя, </w:t>
            </w:r>
            <w:r w:rsidRPr="008C07FD">
              <w:rPr>
                <w:sz w:val="20"/>
                <w:szCs w:val="20"/>
                <w:u w:val="single"/>
              </w:rPr>
              <w:t>по заявке Заказчика</w:t>
            </w:r>
            <w:r w:rsidRPr="008C07FD">
              <w:rPr>
                <w:bCs/>
                <w:sz w:val="20"/>
                <w:szCs w:val="20"/>
              </w:rPr>
              <w:t>: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</w:rPr>
              <w:br w:type="page"/>
              <w:t>Ш</w:t>
            </w:r>
            <w:r w:rsidRPr="008C07FD">
              <w:rPr>
                <w:sz w:val="20"/>
                <w:szCs w:val="20"/>
                <w:lang w:eastAsia="en-US"/>
              </w:rPr>
              <w:t>ирина сидения: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>- не менее чем  39,5см., но не более чем 40,5 см.,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 xml:space="preserve">- не менее чем  42,5см., но не более чем 43,5 см., 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 xml:space="preserve">- не менее чем 45,5см., но не более чем 46,5 см., 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 xml:space="preserve">- не менее чем 47,5см., но не более чем 48,5 см.   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 xml:space="preserve">   Общий вес кресла-коляски  (с аккумуляторами) – не более 95 кг;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</w:rPr>
              <w:br w:type="page"/>
            </w:r>
            <w:r w:rsidRPr="008C07FD">
              <w:rPr>
                <w:sz w:val="20"/>
                <w:szCs w:val="20"/>
                <w:lang w:eastAsia="en-US"/>
              </w:rPr>
              <w:t xml:space="preserve">   Грузоподъемность – не менее 125 кг.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 xml:space="preserve"> -мощность электродвигателей не менее 450 Вт</w:t>
            </w:r>
          </w:p>
          <w:p w:rsidR="00CC6CBB" w:rsidRPr="008C07FD" w:rsidRDefault="00CC6CBB" w:rsidP="00BF4E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C07FD">
              <w:rPr>
                <w:b/>
                <w:sz w:val="20"/>
                <w:szCs w:val="20"/>
                <w:lang w:eastAsia="en-US"/>
              </w:rPr>
              <w:t>Оснащение и комплектация: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</w:rPr>
              <w:br w:type="page"/>
            </w:r>
            <w:r w:rsidRPr="008C07FD">
              <w:rPr>
                <w:sz w:val="20"/>
                <w:szCs w:val="20"/>
                <w:lang w:eastAsia="en-US"/>
              </w:rPr>
              <w:t>- передние колеса должны быть с надувными или цельнолитыми шинами;</w:t>
            </w:r>
          </w:p>
          <w:p w:rsidR="00CC6CBB" w:rsidRPr="008C07FD" w:rsidRDefault="00CC6CBB" w:rsidP="00BF4EBE">
            <w:pPr>
              <w:pStyle w:val="ConsPlusNonformat"/>
              <w:autoSpaceDE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07FD">
              <w:br w:type="page"/>
            </w:r>
            <w:r w:rsidRPr="008C07FD">
              <w:rPr>
                <w:rFonts w:ascii="Times New Roman" w:hAnsi="Times New Roman" w:cs="Times New Roman"/>
                <w:lang w:eastAsia="en-US"/>
              </w:rPr>
              <w:t>- задние колеса должны быть с пневматическими или цельнолитыми шинами;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</w:rPr>
              <w:br w:type="page"/>
            </w:r>
            <w:r w:rsidRPr="008C07FD">
              <w:rPr>
                <w:sz w:val="20"/>
                <w:szCs w:val="20"/>
                <w:lang w:eastAsia="en-US"/>
              </w:rPr>
              <w:t>- должно быть устройство против опрокидывания;</w:t>
            </w:r>
          </w:p>
          <w:p w:rsidR="00CC6CBB" w:rsidRPr="008C07FD" w:rsidRDefault="00CC6CBB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>- должен быть регулируемый угол наклона спинки не менее 30°;</w:t>
            </w:r>
          </w:p>
          <w:p w:rsidR="00CC6CBB" w:rsidRPr="008C07FD" w:rsidRDefault="00CC6CBB" w:rsidP="00BF4EBE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 xml:space="preserve">- подлокотники должны быть </w:t>
            </w:r>
            <w:r w:rsidRPr="008C07FD">
              <w:rPr>
                <w:color w:val="000000"/>
                <w:sz w:val="20"/>
                <w:szCs w:val="20"/>
                <w:lang w:eastAsia="en-US"/>
              </w:rPr>
              <w:t>откидные или съемные,</w:t>
            </w:r>
            <w:r w:rsidRPr="008C07FD">
              <w:rPr>
                <w:sz w:val="20"/>
                <w:szCs w:val="20"/>
                <w:lang w:eastAsia="en-US"/>
              </w:rPr>
              <w:t xml:space="preserve"> регулируемые по высоте и ширине.</w:t>
            </w:r>
          </w:p>
          <w:p w:rsidR="00CC6CBB" w:rsidRPr="008C07FD" w:rsidRDefault="00CC6CBB" w:rsidP="00BF4EBE">
            <w:pPr>
              <w:framePr w:hSpace="180" w:wrap="around" w:vAnchor="page" w:hAnchor="margin" w:y="2340"/>
              <w:spacing w:line="276" w:lineRule="auto"/>
              <w:ind w:firstLine="8"/>
              <w:jc w:val="both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</w:rPr>
              <w:br w:type="page"/>
            </w:r>
            <w:r w:rsidRPr="008C07FD">
              <w:rPr>
                <w:sz w:val="20"/>
                <w:szCs w:val="20"/>
                <w:lang w:eastAsia="en-US"/>
              </w:rPr>
              <w:t xml:space="preserve">    Гарантийный срок эксплуатации на кресла-коляски должен составлять не менее 24 месяцев, на аккумуляторные батареи – не менее 12 месяцев.</w:t>
            </w:r>
          </w:p>
          <w:p w:rsidR="00CC6CBB" w:rsidRPr="008C07FD" w:rsidRDefault="00CC6CBB" w:rsidP="00BF4EBE">
            <w:pPr>
              <w:framePr w:hSpace="180" w:wrap="around" w:vAnchor="page" w:hAnchor="margin" w:y="2340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C07FD">
              <w:rPr>
                <w:sz w:val="20"/>
                <w:szCs w:val="20"/>
                <w:lang w:eastAsia="en-US"/>
              </w:rPr>
              <w:t xml:space="preserve">    Техническое обслуживание (проверка сварочных швов, проверка на износ трущихся деталей, смазка подшипников, подтягивание спиц приводных колес и т.д.) на стационарных пунктах на территории Красноярского края не реже одного раза в год, в течение  гарантийного срока эксплуатации.  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CBB" w:rsidRDefault="00CC6CBB" w:rsidP="00BF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6CBB" w:rsidTr="00BF4EBE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C6CBB" w:rsidRDefault="00CC6CBB" w:rsidP="00BF4EBE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CBB" w:rsidRDefault="00CC6CBB" w:rsidP="00BF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CC6CBB" w:rsidRDefault="00CC6CBB" w:rsidP="00CC6CBB"/>
    <w:p w:rsidR="00CC6CBB" w:rsidRDefault="00CC6CBB" w:rsidP="00CC6CBB">
      <w:pPr>
        <w:pStyle w:val="2-11"/>
        <w:snapToGrid w:val="0"/>
        <w:spacing w:after="0"/>
        <w:ind w:firstLine="420"/>
      </w:pPr>
      <w:r>
        <w:t xml:space="preserve">Кресла-коляски с электроприводом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ИСО 7176-2-2005 «Определение динамической устойчивости кресел-колясок с электроприводом», ГОСТ Р ИСО 7176-6-2005 «Определение максимальной скорости, ускорения и замедления кресел-колясок с электроприводом».</w:t>
      </w:r>
    </w:p>
    <w:p w:rsidR="00CC6CBB" w:rsidRDefault="00CC6CBB" w:rsidP="00CC6CBB">
      <w:pPr>
        <w:pStyle w:val="2-11"/>
        <w:snapToGrid w:val="0"/>
        <w:spacing w:after="0"/>
        <w:ind w:firstLine="420"/>
      </w:pP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CC6CBB" w:rsidRDefault="00CC6CBB" w:rsidP="00CC6CBB">
      <w:pPr>
        <w:pStyle w:val="2-11"/>
        <w:snapToGrid w:val="0"/>
        <w:spacing w:after="0"/>
        <w:ind w:firstLine="420"/>
      </w:pPr>
      <w:r w:rsidRPr="00594798">
        <w:lastRenderedPageBreak/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CC6CBB" w:rsidRDefault="00CC6CBB" w:rsidP="00CC6CBB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CC6CBB" w:rsidRDefault="00CC6CBB" w:rsidP="00CC6CBB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CC6CBB" w:rsidRPr="00594798" w:rsidRDefault="00CC6CBB" w:rsidP="00CC6CBB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CC6CBB" w:rsidRDefault="00CC6CBB" w:rsidP="00CC6CBB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CC6CBB" w:rsidRPr="00594798" w:rsidRDefault="00CC6CBB" w:rsidP="00CC6CBB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CC6CBB" w:rsidRDefault="00CC6CBB" w:rsidP="00CC6CBB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CC6CBB" w:rsidRPr="00594798" w:rsidRDefault="00CC6CBB" w:rsidP="00CC6CBB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CC6CBB" w:rsidRDefault="00CC6CBB" w:rsidP="00CC6CBB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CC6CBB" w:rsidP="00CC6CBB">
      <w:r>
        <w:t xml:space="preserve">   </w:t>
      </w:r>
      <w:r w:rsidRPr="009374A6">
        <w:t xml:space="preserve">Не позднее чем через </w:t>
      </w:r>
      <w:r>
        <w:t xml:space="preserve">5 </w:t>
      </w:r>
      <w:r w:rsidRPr="009374A6">
        <w:t xml:space="preserve">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 </w:t>
      </w:r>
      <w:r>
        <w:rPr>
          <w:szCs w:val="28"/>
        </w:rPr>
        <w:t xml:space="preserve"> 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B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C6CBB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6C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C6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CC6CBB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CC6C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6C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C6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CC6CBB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CC6C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2018-02-28T03:58:00Z</dcterms:created>
  <dcterms:modified xsi:type="dcterms:W3CDTF">2018-02-28T03:59:00Z</dcterms:modified>
</cp:coreProperties>
</file>