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14DD" w:rsidRDefault="00C114DD">
      <w:pPr>
        <w:pStyle w:val="a1"/>
        <w:pageBreakBefore/>
        <w:widowControl w:val="0"/>
        <w:suppressAutoHyphens w:val="0"/>
        <w:ind w:left="-30" w:firstLine="739"/>
        <w:rPr>
          <w:rFonts w:ascii="Tahoma" w:hAnsi="Tahoma" w:cs="Tahoma"/>
          <w:b/>
          <w:bCs/>
          <w:sz w:val="22"/>
          <w:szCs w:val="22"/>
        </w:rPr>
      </w:pPr>
      <w:r>
        <w:rPr>
          <w:b/>
          <w:bCs/>
          <w:sz w:val="22"/>
          <w:szCs w:val="22"/>
        </w:rPr>
        <w:t>III.</w:t>
      </w:r>
      <w:r>
        <w:rPr>
          <w:sz w:val="22"/>
          <w:szCs w:val="22"/>
        </w:rPr>
        <w:t xml:space="preserve"> </w:t>
      </w:r>
      <w:r>
        <w:rPr>
          <w:b/>
          <w:bCs/>
          <w:sz w:val="22"/>
          <w:szCs w:val="22"/>
        </w:rPr>
        <w:t>Техническое задание</w:t>
      </w:r>
    </w:p>
    <w:p w:rsidR="00C114DD" w:rsidRDefault="00C114DD">
      <w:pPr>
        <w:widowControl/>
        <w:suppressAutoHyphens w:val="0"/>
        <w:autoSpaceDE w:val="0"/>
        <w:autoSpaceDN w:val="0"/>
        <w:adjustRightInd w:val="0"/>
        <w:ind w:left="132" w:right="127" w:firstLine="577"/>
        <w:jc w:val="both"/>
        <w:rPr>
          <w:rFonts w:cs="Times New Roman"/>
          <w:b/>
          <w:bCs/>
          <w:sz w:val="22"/>
          <w:szCs w:val="22"/>
        </w:rPr>
      </w:pPr>
      <w:r>
        <w:rPr>
          <w:rFonts w:cs="Times New Roman"/>
          <w:b/>
          <w:bCs/>
          <w:sz w:val="22"/>
          <w:szCs w:val="22"/>
        </w:rPr>
        <w:t xml:space="preserve">Наименование и описание объекта закупки. </w:t>
      </w:r>
    </w:p>
    <w:p w:rsidR="00C114DD" w:rsidRDefault="00C114DD">
      <w:pPr>
        <w:shd w:val="clear" w:color="auto" w:fill="FFFFFF"/>
        <w:tabs>
          <w:tab w:val="left" w:pos="720"/>
        </w:tabs>
        <w:ind w:firstLine="709"/>
        <w:jc w:val="both"/>
        <w:rPr>
          <w:rFonts w:cs="Times New Roman"/>
          <w:sz w:val="22"/>
          <w:szCs w:val="22"/>
        </w:rPr>
      </w:pPr>
      <w:r>
        <w:rPr>
          <w:rFonts w:cs="Times New Roman"/>
          <w:b/>
          <w:bCs/>
          <w:sz w:val="22"/>
          <w:szCs w:val="22"/>
        </w:rPr>
        <w:t>Предмет контракта</w:t>
      </w:r>
      <w:r>
        <w:rPr>
          <w:rFonts w:cs="Times New Roman"/>
          <w:sz w:val="22"/>
          <w:szCs w:val="22"/>
        </w:rPr>
        <w:t xml:space="preserve">: </w:t>
      </w:r>
      <w:r>
        <w:rPr>
          <w:rFonts w:cs="Times New Roman"/>
          <w:noProof/>
          <w:sz w:val="22"/>
          <w:szCs w:val="22"/>
        </w:rPr>
        <w:t>оказание услуг по индивидуальному слухопротезированию инвалидов, проживающих на территории Челябинской области</w:t>
      </w:r>
      <w:r>
        <w:rPr>
          <w:rFonts w:cs="Times New Roman"/>
          <w:sz w:val="22"/>
          <w:szCs w:val="22"/>
        </w:rPr>
        <w:t>.</w:t>
      </w:r>
    </w:p>
    <w:p w:rsidR="00C114DD" w:rsidRDefault="00C114DD">
      <w:pPr>
        <w:tabs>
          <w:tab w:val="left" w:pos="360"/>
          <w:tab w:val="left" w:pos="709"/>
          <w:tab w:val="left" w:pos="1134"/>
        </w:tabs>
        <w:suppressAutoHyphens w:val="0"/>
        <w:snapToGrid w:val="0"/>
        <w:ind w:right="-142" w:firstLine="567"/>
        <w:jc w:val="both"/>
        <w:rPr>
          <w:rFonts w:cs="Times New Roman"/>
          <w:b/>
          <w:bCs/>
          <w:color w:val="auto"/>
          <w:sz w:val="22"/>
          <w:szCs w:val="22"/>
          <w:lang w:eastAsia="ar-SA"/>
        </w:rPr>
      </w:pPr>
      <w:r>
        <w:rPr>
          <w:rFonts w:cs="Times New Roman"/>
          <w:b/>
          <w:bCs/>
          <w:color w:val="auto"/>
          <w:sz w:val="22"/>
          <w:szCs w:val="22"/>
          <w:lang w:eastAsia="ar-SA"/>
        </w:rPr>
        <w:t>Требования к техническим и качественным характеристикам услуг, требования к безопасности, к товару, используемому для оказания услуг.</w:t>
      </w:r>
    </w:p>
    <w:p w:rsidR="00C114DD" w:rsidRDefault="00C114DD">
      <w:pPr>
        <w:widowControl/>
        <w:ind w:firstLine="709"/>
        <w:jc w:val="both"/>
        <w:rPr>
          <w:rFonts w:ascii="Tahoma" w:hAnsi="Tahoma" w:cs="Tahoma"/>
          <w:color w:val="auto"/>
          <w:sz w:val="22"/>
          <w:szCs w:val="22"/>
          <w:lang w:eastAsia="fa-IR" w:bidi="fa-IR"/>
        </w:rPr>
      </w:pPr>
      <w:proofErr w:type="gramStart"/>
      <w:r>
        <w:rPr>
          <w:rFonts w:cs="Times New Roman"/>
          <w:sz w:val="22"/>
          <w:szCs w:val="22"/>
          <w:lang w:eastAsia="ar-SA"/>
        </w:rPr>
        <w:t xml:space="preserve">Услуги должны оказываться в соответствии с </w:t>
      </w:r>
      <w:r>
        <w:rPr>
          <w:rFonts w:cs="Times New Roman"/>
          <w:color w:val="auto"/>
          <w:sz w:val="22"/>
          <w:szCs w:val="22"/>
          <w:lang w:eastAsia="fa-IR" w:bidi="fa-IR"/>
        </w:rPr>
        <w:t>Федеральным законом от 21.11.2011 № 323-ФЗ «Об основах охраны здоровья граждан в Российской Федерации», Приказом Министерства здравоохранения РФ от 09.04.2015 № 178н «Об утверждении Порядка оказания медицинской помощи населению по профилю «</w:t>
      </w:r>
      <w:proofErr w:type="spellStart"/>
      <w:r>
        <w:rPr>
          <w:rFonts w:cs="Times New Roman"/>
          <w:color w:val="auto"/>
          <w:sz w:val="22"/>
          <w:szCs w:val="22"/>
          <w:lang w:eastAsia="fa-IR" w:bidi="fa-IR"/>
        </w:rPr>
        <w:t>сурдология</w:t>
      </w:r>
      <w:proofErr w:type="spellEnd"/>
      <w:r>
        <w:rPr>
          <w:rFonts w:cs="Times New Roman"/>
          <w:color w:val="auto"/>
          <w:sz w:val="22"/>
          <w:szCs w:val="22"/>
          <w:lang w:eastAsia="fa-IR" w:bidi="fa-IR"/>
        </w:rPr>
        <w:t>-оториноларингология» и Приказом Министерства здравоохранения РФ от 06.06.2012 № 4н «Об утверждении номенклатурной классификации медицинских изделий», в соответствии с Приказом Министерства здравоохранения и социального развития Российской</w:t>
      </w:r>
      <w:proofErr w:type="gramEnd"/>
      <w:r>
        <w:rPr>
          <w:rFonts w:cs="Times New Roman"/>
          <w:color w:val="auto"/>
          <w:sz w:val="22"/>
          <w:szCs w:val="22"/>
          <w:lang w:eastAsia="fa-IR" w:bidi="fa-IR"/>
        </w:rPr>
        <w:t xml:space="preserve"> Федерации от 27.12.2011 № 1664н  «Об утверждении номенклатуры медицинских услуг»</w:t>
      </w:r>
      <w:r>
        <w:rPr>
          <w:rFonts w:cs="Times New Roman"/>
          <w:color w:val="auto"/>
          <w:sz w:val="22"/>
          <w:szCs w:val="22"/>
          <w:lang w:eastAsia="ar-SA"/>
        </w:rPr>
        <w:t>.</w:t>
      </w:r>
    </w:p>
    <w:p w:rsidR="00C114DD" w:rsidRDefault="00C114DD">
      <w:pPr>
        <w:widowControl/>
        <w:ind w:firstLine="709"/>
        <w:jc w:val="both"/>
        <w:rPr>
          <w:rFonts w:cs="Times New Roman"/>
          <w:color w:val="auto"/>
          <w:sz w:val="22"/>
          <w:szCs w:val="22"/>
          <w:lang w:eastAsia="ar-SA"/>
        </w:rPr>
      </w:pPr>
      <w:proofErr w:type="gramStart"/>
      <w:r>
        <w:rPr>
          <w:rFonts w:cs="Times New Roman"/>
          <w:color w:val="auto"/>
          <w:sz w:val="22"/>
          <w:szCs w:val="22"/>
          <w:lang w:eastAsia="ar-SA"/>
        </w:rPr>
        <w:t xml:space="preserve">Участник закупки должен иметь в наличии </w:t>
      </w:r>
      <w:r>
        <w:rPr>
          <w:rFonts w:cs="Times New Roman"/>
          <w:sz w:val="22"/>
          <w:szCs w:val="22"/>
          <w:lang w:eastAsia="ar-SA"/>
        </w:rPr>
        <w:t>лицензию на медицинскую деятельность по оказанию специализированной медицинской помощи, включающей работы (услуги) по</w:t>
      </w:r>
      <w:r>
        <w:rPr>
          <w:rFonts w:cs="Times New Roman"/>
          <w:color w:val="auto"/>
          <w:sz w:val="22"/>
          <w:szCs w:val="22"/>
          <w:lang w:eastAsia="fa-IR" w:bidi="fa-IR"/>
        </w:rPr>
        <w:t xml:space="preserve"> </w:t>
      </w:r>
      <w:proofErr w:type="spellStart"/>
      <w:r>
        <w:rPr>
          <w:rFonts w:cs="Times New Roman"/>
          <w:color w:val="auto"/>
          <w:sz w:val="22"/>
          <w:szCs w:val="22"/>
          <w:lang w:eastAsia="fa-IR" w:bidi="fa-IR"/>
        </w:rPr>
        <w:t>сурдологии</w:t>
      </w:r>
      <w:proofErr w:type="spellEnd"/>
      <w:r>
        <w:rPr>
          <w:rFonts w:cs="Times New Roman"/>
          <w:color w:val="auto"/>
          <w:sz w:val="22"/>
          <w:szCs w:val="22"/>
          <w:lang w:eastAsia="fa-IR" w:bidi="fa-IR"/>
        </w:rPr>
        <w:t xml:space="preserve"> – оториноларингологии</w:t>
      </w:r>
      <w:r>
        <w:rPr>
          <w:rFonts w:cs="Times New Roman"/>
          <w:color w:val="auto"/>
          <w:sz w:val="22"/>
          <w:szCs w:val="22"/>
          <w:lang w:eastAsia="ar-SA"/>
        </w:rPr>
        <w:t xml:space="preserve"> и соответствовать лицензионным требованиям согласно Федеральному закону от 04.05.2011г. N 99-ФЗ "О лицензировании отдельных видов деятельности",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w:t>
      </w:r>
      <w:proofErr w:type="gramEnd"/>
      <w:r>
        <w:rPr>
          <w:rFonts w:cs="Times New Roman"/>
          <w:color w:val="auto"/>
          <w:sz w:val="22"/>
          <w:szCs w:val="22"/>
          <w:lang w:eastAsia="ar-SA"/>
        </w:rPr>
        <w:t xml:space="preserve"> инновационного центра "</w:t>
      </w:r>
      <w:proofErr w:type="spellStart"/>
      <w:r>
        <w:rPr>
          <w:rFonts w:cs="Times New Roman"/>
          <w:color w:val="auto"/>
          <w:sz w:val="22"/>
          <w:szCs w:val="22"/>
          <w:lang w:eastAsia="ar-SA"/>
        </w:rPr>
        <w:t>Сколково</w:t>
      </w:r>
      <w:proofErr w:type="spellEnd"/>
      <w:r>
        <w:rPr>
          <w:rFonts w:cs="Times New Roman"/>
          <w:color w:val="auto"/>
          <w:sz w:val="22"/>
          <w:szCs w:val="22"/>
          <w:lang w:eastAsia="ar-SA"/>
        </w:rPr>
        <w:t>")», утвержденным Постановлением Правительства Российской Федерации от 16.04.2012 № 291.</w:t>
      </w:r>
    </w:p>
    <w:p w:rsidR="00C114DD" w:rsidRDefault="00C114DD">
      <w:pPr>
        <w:autoSpaceDE w:val="0"/>
        <w:ind w:firstLine="709"/>
        <w:jc w:val="both"/>
        <w:rPr>
          <w:rFonts w:cs="Times New Roman"/>
          <w:sz w:val="22"/>
          <w:szCs w:val="22"/>
          <w:lang w:eastAsia="ar-SA"/>
        </w:rPr>
      </w:pPr>
      <w:r>
        <w:rPr>
          <w:rFonts w:cs="Times New Roman"/>
          <w:color w:val="auto"/>
          <w:sz w:val="22"/>
          <w:szCs w:val="22"/>
          <w:lang w:eastAsia="ar-SA"/>
        </w:rPr>
        <w:t>Место осуществления лицензируемого вида деятельности, указанное в лицензии участника, представленной участником закупки в составе заявки на участие в аукционе, и соисполнителя (при наличии), должно соответствовать месту оказания услуг, определенному Заказчиком в техническом задан</w:t>
      </w:r>
      <w:proofErr w:type="gramStart"/>
      <w:r>
        <w:rPr>
          <w:rFonts w:cs="Times New Roman"/>
          <w:color w:val="auto"/>
          <w:sz w:val="22"/>
          <w:szCs w:val="22"/>
          <w:lang w:eastAsia="ar-SA"/>
        </w:rPr>
        <w:t>ии ау</w:t>
      </w:r>
      <w:proofErr w:type="gramEnd"/>
      <w:r>
        <w:rPr>
          <w:rFonts w:cs="Times New Roman"/>
          <w:color w:val="auto"/>
          <w:sz w:val="22"/>
          <w:szCs w:val="22"/>
          <w:lang w:eastAsia="ar-SA"/>
        </w:rPr>
        <w:t>кционной документации.</w:t>
      </w:r>
    </w:p>
    <w:p w:rsidR="00C114DD" w:rsidRDefault="00C114DD">
      <w:pPr>
        <w:ind w:firstLine="739"/>
        <w:jc w:val="both"/>
        <w:rPr>
          <w:rFonts w:cs="Times New Roman"/>
          <w:color w:val="auto"/>
          <w:sz w:val="22"/>
          <w:szCs w:val="22"/>
          <w:u w:val="single"/>
          <w:lang w:eastAsia="fa-IR" w:bidi="fa-IR"/>
        </w:rPr>
      </w:pPr>
      <w:r>
        <w:rPr>
          <w:rFonts w:cs="Times New Roman"/>
          <w:color w:val="auto"/>
          <w:sz w:val="22"/>
          <w:szCs w:val="22"/>
          <w:u w:val="single"/>
          <w:lang w:eastAsia="fa-IR" w:bidi="fa-IR"/>
        </w:rPr>
        <w:t xml:space="preserve">В состав услуг по </w:t>
      </w:r>
      <w:proofErr w:type="gramStart"/>
      <w:r>
        <w:rPr>
          <w:rFonts w:cs="Times New Roman"/>
          <w:color w:val="auto"/>
          <w:sz w:val="22"/>
          <w:szCs w:val="22"/>
          <w:u w:val="single"/>
          <w:lang w:eastAsia="fa-IR" w:bidi="fa-IR"/>
        </w:rPr>
        <w:t>индивидуальному</w:t>
      </w:r>
      <w:proofErr w:type="gramEnd"/>
      <w:r>
        <w:rPr>
          <w:rFonts w:cs="Times New Roman"/>
          <w:color w:val="auto"/>
          <w:sz w:val="22"/>
          <w:szCs w:val="22"/>
          <w:u w:val="single"/>
          <w:lang w:eastAsia="fa-IR" w:bidi="fa-IR"/>
        </w:rPr>
        <w:t xml:space="preserve"> </w:t>
      </w:r>
      <w:proofErr w:type="spellStart"/>
      <w:r>
        <w:rPr>
          <w:rFonts w:cs="Times New Roman"/>
          <w:color w:val="auto"/>
          <w:sz w:val="22"/>
          <w:szCs w:val="22"/>
          <w:u w:val="single"/>
          <w:lang w:eastAsia="fa-IR" w:bidi="fa-IR"/>
        </w:rPr>
        <w:t>слухопротезированию</w:t>
      </w:r>
      <w:proofErr w:type="spellEnd"/>
      <w:r>
        <w:rPr>
          <w:rFonts w:cs="Times New Roman"/>
          <w:color w:val="auto"/>
          <w:sz w:val="22"/>
          <w:szCs w:val="22"/>
          <w:u w:val="single"/>
          <w:lang w:eastAsia="fa-IR" w:bidi="fa-IR"/>
        </w:rPr>
        <w:t xml:space="preserve"> инвалидов должно входить:</w:t>
      </w:r>
    </w:p>
    <w:p w:rsidR="00C114DD" w:rsidRDefault="00C114DD">
      <w:pPr>
        <w:ind w:firstLine="739"/>
        <w:jc w:val="both"/>
        <w:rPr>
          <w:rFonts w:ascii="Tahoma" w:hAnsi="Tahoma" w:cs="Tahoma"/>
          <w:color w:val="auto"/>
          <w:sz w:val="22"/>
          <w:szCs w:val="22"/>
          <w:lang w:eastAsia="fa-IR" w:bidi="fa-IR"/>
        </w:rPr>
      </w:pPr>
      <w:r>
        <w:rPr>
          <w:rFonts w:cs="Times New Roman"/>
          <w:color w:val="auto"/>
          <w:sz w:val="22"/>
          <w:szCs w:val="22"/>
          <w:lang w:eastAsia="fa-IR" w:bidi="fa-IR"/>
        </w:rPr>
        <w:t xml:space="preserve">- прием специалиста в области </w:t>
      </w:r>
      <w:proofErr w:type="spellStart"/>
      <w:r>
        <w:rPr>
          <w:rFonts w:cs="Times New Roman"/>
          <w:color w:val="auto"/>
          <w:sz w:val="22"/>
          <w:szCs w:val="22"/>
          <w:lang w:eastAsia="fa-IR" w:bidi="fa-IR"/>
        </w:rPr>
        <w:t>слухопротезирования</w:t>
      </w:r>
      <w:proofErr w:type="spellEnd"/>
      <w:r>
        <w:rPr>
          <w:rFonts w:cs="Times New Roman"/>
          <w:color w:val="auto"/>
          <w:sz w:val="22"/>
          <w:szCs w:val="22"/>
          <w:lang w:eastAsia="fa-IR" w:bidi="fa-IR"/>
        </w:rPr>
        <w:t>;</w:t>
      </w:r>
    </w:p>
    <w:p w:rsidR="00C114DD" w:rsidRDefault="00C114DD">
      <w:pPr>
        <w:ind w:firstLine="739"/>
        <w:jc w:val="both"/>
        <w:rPr>
          <w:rFonts w:ascii="Tahoma" w:hAnsi="Tahoma" w:cs="Tahoma"/>
          <w:color w:val="auto"/>
          <w:sz w:val="22"/>
          <w:szCs w:val="22"/>
          <w:lang w:eastAsia="fa-IR" w:bidi="fa-IR"/>
        </w:rPr>
      </w:pPr>
      <w:r>
        <w:rPr>
          <w:rFonts w:cs="Times New Roman"/>
          <w:color w:val="auto"/>
          <w:sz w:val="22"/>
          <w:szCs w:val="22"/>
          <w:lang w:eastAsia="fa-IR" w:bidi="fa-IR"/>
        </w:rPr>
        <w:t>- осмотр и оценка состояния и формы расположения слухового прохода, отоскопия уха;</w:t>
      </w:r>
    </w:p>
    <w:p w:rsidR="00C114DD" w:rsidRDefault="00C114DD">
      <w:pPr>
        <w:ind w:firstLine="739"/>
        <w:jc w:val="both"/>
        <w:rPr>
          <w:rFonts w:cs="Times New Roman"/>
          <w:color w:val="auto"/>
          <w:sz w:val="22"/>
          <w:szCs w:val="22"/>
          <w:lang w:eastAsia="fa-IR" w:bidi="fa-IR"/>
        </w:rPr>
      </w:pPr>
      <w:proofErr w:type="gramStart"/>
      <w:r>
        <w:rPr>
          <w:rFonts w:cs="Times New Roman"/>
          <w:color w:val="auto"/>
          <w:sz w:val="22"/>
          <w:szCs w:val="22"/>
          <w:lang w:eastAsia="fa-IR" w:bidi="fa-IR"/>
        </w:rPr>
        <w:t>- индивидуальные подбор, настройка и выдача товара, используемого для оказания услуг;</w:t>
      </w:r>
      <w:proofErr w:type="gramEnd"/>
    </w:p>
    <w:p w:rsidR="00C114DD" w:rsidRDefault="00C114DD">
      <w:pPr>
        <w:ind w:firstLine="739"/>
        <w:jc w:val="both"/>
        <w:rPr>
          <w:rFonts w:ascii="Tahoma" w:hAnsi="Tahoma" w:cs="Tahoma"/>
          <w:color w:val="auto"/>
          <w:sz w:val="22"/>
          <w:szCs w:val="22"/>
          <w:lang w:eastAsia="fa-IR" w:bidi="fa-IR"/>
        </w:rPr>
      </w:pPr>
      <w:r>
        <w:rPr>
          <w:rFonts w:cs="Times New Roman"/>
          <w:color w:val="auto"/>
          <w:sz w:val="22"/>
          <w:szCs w:val="22"/>
          <w:lang w:eastAsia="fa-IR" w:bidi="fa-IR"/>
        </w:rPr>
        <w:t xml:space="preserve">- обучение Получателя правилам </w:t>
      </w:r>
      <w:proofErr w:type="gramStart"/>
      <w:r>
        <w:rPr>
          <w:rFonts w:cs="Times New Roman"/>
          <w:color w:val="auto"/>
          <w:sz w:val="22"/>
          <w:szCs w:val="22"/>
          <w:lang w:eastAsia="fa-IR" w:bidi="fa-IR"/>
        </w:rPr>
        <w:t>пользования</w:t>
      </w:r>
      <w:proofErr w:type="gramEnd"/>
      <w:r>
        <w:rPr>
          <w:rFonts w:cs="Times New Roman"/>
          <w:color w:val="auto"/>
          <w:sz w:val="22"/>
          <w:szCs w:val="22"/>
          <w:lang w:eastAsia="fa-IR" w:bidi="fa-IR"/>
        </w:rPr>
        <w:t xml:space="preserve"> выданным товаром;</w:t>
      </w:r>
    </w:p>
    <w:p w:rsidR="00C114DD" w:rsidRDefault="00C114DD">
      <w:pPr>
        <w:ind w:firstLine="739"/>
        <w:jc w:val="both"/>
        <w:rPr>
          <w:rFonts w:cs="Times New Roman"/>
          <w:color w:val="auto"/>
          <w:sz w:val="22"/>
          <w:szCs w:val="22"/>
          <w:lang w:eastAsia="fa-IR" w:bidi="fa-IR"/>
        </w:rPr>
      </w:pPr>
      <w:r>
        <w:rPr>
          <w:rFonts w:cs="Times New Roman"/>
          <w:color w:val="auto"/>
          <w:sz w:val="22"/>
          <w:szCs w:val="22"/>
          <w:lang w:eastAsia="fa-IR" w:bidi="fa-IR"/>
        </w:rPr>
        <w:t>- замена товара, используемого для оказания услуг,  ненадлежащего качества в период оказания услуги и в период гарантийного срока на товар надлежащего качества и его настройка;</w:t>
      </w:r>
    </w:p>
    <w:p w:rsidR="00C114DD" w:rsidRDefault="00C114DD">
      <w:pPr>
        <w:ind w:firstLine="739"/>
        <w:jc w:val="both"/>
        <w:rPr>
          <w:rFonts w:cs="Times New Roman"/>
          <w:color w:val="auto"/>
          <w:sz w:val="22"/>
          <w:szCs w:val="22"/>
          <w:lang w:eastAsia="fa-IR" w:bidi="fa-IR"/>
        </w:rPr>
      </w:pPr>
      <w:r>
        <w:rPr>
          <w:rFonts w:cs="Times New Roman"/>
          <w:color w:val="auto"/>
          <w:sz w:val="22"/>
          <w:szCs w:val="22"/>
          <w:lang w:eastAsia="fa-IR" w:bidi="fa-IR"/>
        </w:rPr>
        <w:t>Исполнитель, при необходимости, может привлекать к оказанию услуг Соисполнителя. При этом Исполнитель несет ответственность перед Заказчиком за неисполнение или ненадлежащее исполнение обязательств Соисполнителем.</w:t>
      </w:r>
    </w:p>
    <w:p w:rsidR="00C114DD" w:rsidRDefault="00C114DD">
      <w:pPr>
        <w:snapToGrid w:val="0"/>
        <w:ind w:left="-57" w:right="-57" w:firstLine="739"/>
        <w:jc w:val="both"/>
        <w:rPr>
          <w:rFonts w:cs="Times New Roman"/>
          <w:color w:val="auto"/>
          <w:sz w:val="22"/>
          <w:szCs w:val="22"/>
          <w:lang w:eastAsia="fa-IR" w:bidi="fa-IR"/>
        </w:rPr>
      </w:pPr>
      <w:proofErr w:type="gramStart"/>
      <w:r>
        <w:rPr>
          <w:rFonts w:cs="Times New Roman"/>
          <w:color w:val="auto"/>
          <w:sz w:val="22"/>
          <w:szCs w:val="22"/>
          <w:lang w:eastAsia="fa-IR" w:bidi="fa-IR"/>
        </w:rPr>
        <w:t>В случае привлечения Соисполнителя для оказания услуг, требующих в соответствии с Федеральным законом от 4 мая 2011 г. № 99-ФЗ «О лицензировании отдельных видов деятельности», Федеральным законом от 21 ноября 2011 г. № 323 «Об основах охраны здоровья граждан в Российской Федерации», Приказа Министерства здравоохранения РФ от 09.04.2015 № 178н «Об утверждении Порядка оказания медицинской помощи населению по профилю «</w:t>
      </w:r>
      <w:proofErr w:type="spellStart"/>
      <w:r>
        <w:rPr>
          <w:rFonts w:cs="Times New Roman"/>
          <w:color w:val="auto"/>
          <w:sz w:val="22"/>
          <w:szCs w:val="22"/>
          <w:lang w:eastAsia="fa-IR" w:bidi="fa-IR"/>
        </w:rPr>
        <w:t>сурдология</w:t>
      </w:r>
      <w:proofErr w:type="spellEnd"/>
      <w:r>
        <w:rPr>
          <w:rFonts w:cs="Times New Roman"/>
          <w:color w:val="auto"/>
          <w:sz w:val="22"/>
          <w:szCs w:val="22"/>
          <w:lang w:eastAsia="fa-IR" w:bidi="fa-IR"/>
        </w:rPr>
        <w:t xml:space="preserve">-оториноларингология» наличия </w:t>
      </w:r>
      <w:r>
        <w:rPr>
          <w:rFonts w:cs="Times New Roman"/>
          <w:sz w:val="22"/>
          <w:szCs w:val="22"/>
          <w:lang w:eastAsia="ar-SA"/>
        </w:rPr>
        <w:t>лицензии на</w:t>
      </w:r>
      <w:proofErr w:type="gramEnd"/>
      <w:r>
        <w:rPr>
          <w:rFonts w:cs="Times New Roman"/>
          <w:sz w:val="22"/>
          <w:szCs w:val="22"/>
          <w:lang w:eastAsia="ar-SA"/>
        </w:rPr>
        <w:t xml:space="preserve"> медицинскую деятельность по оказанию специализированной медицинской помощи, включающей работы (услуги) по</w:t>
      </w:r>
      <w:r>
        <w:rPr>
          <w:rFonts w:cs="Times New Roman"/>
          <w:color w:val="auto"/>
          <w:sz w:val="22"/>
          <w:szCs w:val="22"/>
          <w:lang w:eastAsia="fa-IR" w:bidi="fa-IR"/>
        </w:rPr>
        <w:t xml:space="preserve"> </w:t>
      </w:r>
      <w:proofErr w:type="spellStart"/>
      <w:r>
        <w:rPr>
          <w:rFonts w:cs="Times New Roman"/>
          <w:color w:val="auto"/>
          <w:sz w:val="22"/>
          <w:szCs w:val="22"/>
          <w:lang w:eastAsia="fa-IR" w:bidi="fa-IR"/>
        </w:rPr>
        <w:t>сурдологии</w:t>
      </w:r>
      <w:proofErr w:type="spellEnd"/>
      <w:r>
        <w:rPr>
          <w:rFonts w:cs="Times New Roman"/>
          <w:color w:val="auto"/>
          <w:sz w:val="22"/>
          <w:szCs w:val="22"/>
          <w:lang w:eastAsia="fa-IR" w:bidi="fa-IR"/>
        </w:rPr>
        <w:t xml:space="preserve"> – оториноларингологии, Соисполнитель должен иметь вышеуказанную лицензию.</w:t>
      </w:r>
    </w:p>
    <w:p w:rsidR="00C114DD" w:rsidRDefault="00C114DD">
      <w:pPr>
        <w:autoSpaceDE w:val="0"/>
        <w:ind w:firstLine="739"/>
        <w:jc w:val="both"/>
        <w:rPr>
          <w:rFonts w:cs="Times New Roman"/>
          <w:color w:val="auto"/>
          <w:sz w:val="22"/>
          <w:szCs w:val="22"/>
          <w:lang w:eastAsia="ar-SA"/>
        </w:rPr>
      </w:pPr>
      <w:r>
        <w:rPr>
          <w:rFonts w:cs="Times New Roman"/>
          <w:color w:val="auto"/>
          <w:sz w:val="22"/>
          <w:szCs w:val="22"/>
          <w:lang w:eastAsia="ar-SA"/>
        </w:rPr>
        <w:t xml:space="preserve">В соответствии с Федеральным законом от 24.11.1995г.  № 181-ФЗ «О социальной защите инвалидов в Российской Федерации», реабилитация  инвалидов направлена на устранение или возможно более полную компенсацию ограничений жизнедеятельности инвалидов в целях их социальной адаптации. Технические характеристики слуховых аппаратов, призваны обеспечить получение максимально возможного реабилитационного эффекта при использовании инвалидами. </w:t>
      </w:r>
    </w:p>
    <w:p w:rsidR="00C114DD" w:rsidRDefault="00C114DD">
      <w:pPr>
        <w:autoSpaceDE w:val="0"/>
        <w:ind w:firstLine="739"/>
        <w:jc w:val="both"/>
        <w:rPr>
          <w:rFonts w:cs="Times New Roman"/>
          <w:color w:val="auto"/>
          <w:sz w:val="22"/>
          <w:szCs w:val="22"/>
          <w:lang w:eastAsia="ar-SA"/>
        </w:rPr>
      </w:pPr>
    </w:p>
    <w:tbl>
      <w:tblPr>
        <w:tblW w:w="10941" w:type="dxa"/>
        <w:jc w:val="center"/>
        <w:tblLayout w:type="fixed"/>
        <w:tblCellMar>
          <w:left w:w="10" w:type="dxa"/>
          <w:right w:w="10" w:type="dxa"/>
        </w:tblCellMar>
        <w:tblLook w:val="0000" w:firstRow="0" w:lastRow="0" w:firstColumn="0" w:lastColumn="0" w:noHBand="0" w:noVBand="0"/>
      </w:tblPr>
      <w:tblGrid>
        <w:gridCol w:w="510"/>
        <w:gridCol w:w="2224"/>
        <w:gridCol w:w="6847"/>
        <w:gridCol w:w="1360"/>
      </w:tblGrid>
      <w:tr w:rsidR="00C114DD">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C114DD" w:rsidRDefault="00C114DD">
            <w:pPr>
              <w:suppressAutoHyphens w:val="0"/>
              <w:snapToGrid w:val="0"/>
              <w:jc w:val="center"/>
              <w:rPr>
                <w:rFonts w:cs="Times New Roman"/>
                <w:b/>
                <w:bCs/>
                <w:kern w:val="2"/>
                <w:lang w:eastAsia="ar-SA"/>
              </w:rPr>
            </w:pPr>
            <w:r>
              <w:rPr>
                <w:rFonts w:cs="Times New Roman"/>
                <w:b/>
                <w:bCs/>
                <w:kern w:val="2"/>
                <w:sz w:val="22"/>
                <w:szCs w:val="22"/>
                <w:lang w:eastAsia="ar-SA"/>
              </w:rPr>
              <w:t>№</w:t>
            </w:r>
          </w:p>
        </w:tc>
        <w:tc>
          <w:tcPr>
            <w:tcW w:w="2224" w:type="dxa"/>
            <w:tcBorders>
              <w:top w:val="single" w:sz="4" w:space="0" w:color="auto"/>
              <w:left w:val="single" w:sz="4" w:space="0" w:color="auto"/>
              <w:bottom w:val="single" w:sz="4" w:space="0" w:color="auto"/>
              <w:right w:val="single" w:sz="4" w:space="0" w:color="auto"/>
            </w:tcBorders>
            <w:vAlign w:val="center"/>
          </w:tcPr>
          <w:p w:rsidR="00C114DD" w:rsidRDefault="00C114DD">
            <w:pPr>
              <w:suppressAutoHyphens w:val="0"/>
              <w:snapToGrid w:val="0"/>
              <w:jc w:val="center"/>
              <w:rPr>
                <w:rFonts w:cs="Times New Roman"/>
                <w:b/>
                <w:bCs/>
                <w:color w:val="auto"/>
                <w:kern w:val="2"/>
                <w:lang w:eastAsia="fa-IR" w:bidi="fa-IR"/>
              </w:rPr>
            </w:pPr>
            <w:r>
              <w:rPr>
                <w:rFonts w:cs="Times New Roman"/>
                <w:b/>
                <w:bCs/>
                <w:kern w:val="2"/>
                <w:sz w:val="22"/>
                <w:szCs w:val="22"/>
                <w:lang w:eastAsia="ar-SA"/>
              </w:rPr>
              <w:t>Наименование услуг/ наименование Товара, используемого для оказания услуг</w:t>
            </w:r>
          </w:p>
        </w:tc>
        <w:tc>
          <w:tcPr>
            <w:tcW w:w="6848" w:type="dxa"/>
            <w:tcBorders>
              <w:top w:val="single" w:sz="4" w:space="0" w:color="auto"/>
              <w:left w:val="single" w:sz="4" w:space="0" w:color="auto"/>
              <w:bottom w:val="single" w:sz="4" w:space="0" w:color="auto"/>
              <w:right w:val="single" w:sz="4" w:space="0" w:color="auto"/>
            </w:tcBorders>
            <w:vAlign w:val="center"/>
          </w:tcPr>
          <w:p w:rsidR="00C114DD" w:rsidRDefault="00C114DD">
            <w:pPr>
              <w:suppressAutoHyphens w:val="0"/>
              <w:snapToGrid w:val="0"/>
              <w:jc w:val="center"/>
              <w:rPr>
                <w:rFonts w:cs="Times New Roman"/>
                <w:b/>
                <w:bCs/>
                <w:kern w:val="2"/>
                <w:lang w:eastAsia="ar-SA"/>
              </w:rPr>
            </w:pPr>
            <w:r>
              <w:rPr>
                <w:rFonts w:cs="Times New Roman"/>
                <w:b/>
                <w:bCs/>
                <w:color w:val="auto"/>
                <w:kern w:val="2"/>
                <w:sz w:val="22"/>
                <w:szCs w:val="22"/>
                <w:lang w:eastAsia="fa-IR" w:bidi="fa-IR"/>
              </w:rPr>
              <w:t>Требования к характеристикам услуг/Требования к показателям Товара, используемого для оказания услуг</w:t>
            </w:r>
          </w:p>
        </w:tc>
        <w:tc>
          <w:tcPr>
            <w:tcW w:w="1359" w:type="dxa"/>
            <w:tcBorders>
              <w:top w:val="single" w:sz="4" w:space="0" w:color="auto"/>
              <w:left w:val="single" w:sz="4" w:space="0" w:color="auto"/>
              <w:bottom w:val="single" w:sz="4" w:space="0" w:color="auto"/>
              <w:right w:val="single" w:sz="4" w:space="0" w:color="auto"/>
            </w:tcBorders>
            <w:vAlign w:val="center"/>
          </w:tcPr>
          <w:p w:rsidR="00C114DD" w:rsidRDefault="00C114DD">
            <w:pPr>
              <w:suppressAutoHyphens w:val="0"/>
              <w:snapToGrid w:val="0"/>
              <w:jc w:val="center"/>
              <w:rPr>
                <w:rFonts w:cs="Times New Roman"/>
              </w:rPr>
            </w:pPr>
            <w:r>
              <w:rPr>
                <w:rFonts w:cs="Times New Roman"/>
                <w:b/>
                <w:bCs/>
                <w:kern w:val="2"/>
                <w:sz w:val="22"/>
                <w:szCs w:val="22"/>
                <w:lang w:eastAsia="ar-SA"/>
              </w:rPr>
              <w:t>Объем услуг (шт.)</w:t>
            </w:r>
          </w:p>
        </w:tc>
      </w:tr>
      <w:tr w:rsidR="00C114DD">
        <w:trPr>
          <w:cantSplit/>
          <w:jc w:val="center"/>
        </w:trPr>
        <w:tc>
          <w:tcPr>
            <w:tcW w:w="510" w:type="dxa"/>
            <w:vMerge w:val="restart"/>
            <w:tcBorders>
              <w:top w:val="single" w:sz="4" w:space="0" w:color="auto"/>
              <w:left w:val="single" w:sz="4" w:space="0" w:color="auto"/>
              <w:bottom w:val="single" w:sz="4" w:space="0" w:color="auto"/>
              <w:right w:val="single" w:sz="4" w:space="0" w:color="auto"/>
            </w:tcBorders>
          </w:tcPr>
          <w:p w:rsidR="00C114DD" w:rsidRDefault="00C114DD">
            <w:pPr>
              <w:suppressAutoHyphens w:val="0"/>
              <w:rPr>
                <w:rFonts w:cs="Times New Roman"/>
                <w:lang w:eastAsia="fa-IR" w:bidi="fa-IR"/>
              </w:rPr>
            </w:pPr>
            <w:r>
              <w:rPr>
                <w:rFonts w:cs="Times New Roman"/>
                <w:sz w:val="22"/>
                <w:szCs w:val="22"/>
                <w:lang w:eastAsia="fa-IR" w:bidi="fa-IR"/>
              </w:rPr>
              <w:lastRenderedPageBreak/>
              <w:t>1</w:t>
            </w:r>
          </w:p>
        </w:tc>
        <w:tc>
          <w:tcPr>
            <w:tcW w:w="2224" w:type="dxa"/>
            <w:tcBorders>
              <w:top w:val="single" w:sz="4" w:space="0" w:color="auto"/>
              <w:left w:val="single" w:sz="4" w:space="0" w:color="auto"/>
              <w:bottom w:val="single" w:sz="4" w:space="0" w:color="auto"/>
              <w:right w:val="single" w:sz="4" w:space="0" w:color="auto"/>
            </w:tcBorders>
          </w:tcPr>
          <w:p w:rsidR="00C114DD" w:rsidRDefault="00C114DD">
            <w:pPr>
              <w:suppressAutoHyphens w:val="0"/>
              <w:snapToGrid w:val="0"/>
              <w:rPr>
                <w:rFonts w:cs="Times New Roman"/>
                <w:color w:val="auto"/>
                <w:lang w:eastAsia="fa-IR" w:bidi="fa-IR"/>
              </w:rPr>
            </w:pPr>
            <w:r>
              <w:rPr>
                <w:rFonts w:cs="Times New Roman"/>
                <w:sz w:val="22"/>
                <w:szCs w:val="22"/>
                <w:lang w:eastAsia="fa-IR" w:bidi="fa-IR"/>
              </w:rPr>
              <w:t xml:space="preserve">Услуги по </w:t>
            </w:r>
            <w:proofErr w:type="spellStart"/>
            <w:r>
              <w:rPr>
                <w:rFonts w:cs="Times New Roman"/>
                <w:sz w:val="22"/>
                <w:szCs w:val="22"/>
                <w:lang w:eastAsia="fa-IR" w:bidi="fa-IR"/>
              </w:rPr>
              <w:t>слухопротезированию</w:t>
            </w:r>
            <w:proofErr w:type="spellEnd"/>
          </w:p>
        </w:tc>
        <w:tc>
          <w:tcPr>
            <w:tcW w:w="6848" w:type="dxa"/>
            <w:tcBorders>
              <w:top w:val="single" w:sz="4" w:space="0" w:color="auto"/>
              <w:left w:val="single" w:sz="4" w:space="0" w:color="auto"/>
              <w:bottom w:val="single" w:sz="4" w:space="0" w:color="auto"/>
              <w:right w:val="single" w:sz="4" w:space="0" w:color="auto"/>
            </w:tcBorders>
            <w:vAlign w:val="center"/>
          </w:tcPr>
          <w:p w:rsidR="00C114DD" w:rsidRDefault="00C114DD">
            <w:pPr>
              <w:suppressAutoHyphens w:val="0"/>
              <w:snapToGrid w:val="0"/>
              <w:rPr>
                <w:rFonts w:cs="Times New Roman"/>
                <w:b/>
                <w:bCs/>
                <w:color w:val="auto"/>
                <w:kern w:val="2"/>
                <w:lang w:eastAsia="fa-IR" w:bidi="fa-IR"/>
              </w:rPr>
            </w:pPr>
            <w:r>
              <w:rPr>
                <w:rFonts w:cs="Times New Roman"/>
                <w:color w:val="auto"/>
                <w:sz w:val="22"/>
                <w:szCs w:val="22"/>
                <w:lang w:eastAsia="fa-IR" w:bidi="fa-IR"/>
              </w:rPr>
              <w:t xml:space="preserve">Прием специалиста в области </w:t>
            </w:r>
            <w:proofErr w:type="spellStart"/>
            <w:r>
              <w:rPr>
                <w:rFonts w:cs="Times New Roman"/>
                <w:color w:val="auto"/>
                <w:sz w:val="22"/>
                <w:szCs w:val="22"/>
                <w:lang w:eastAsia="fa-IR" w:bidi="fa-IR"/>
              </w:rPr>
              <w:t>слухопротезирования</w:t>
            </w:r>
            <w:proofErr w:type="spellEnd"/>
            <w:r>
              <w:rPr>
                <w:rFonts w:cs="Times New Roman"/>
                <w:color w:val="auto"/>
                <w:sz w:val="22"/>
                <w:szCs w:val="22"/>
                <w:lang w:eastAsia="fa-IR" w:bidi="fa-IR"/>
              </w:rPr>
              <w:t xml:space="preserve">, осмотр и оценка состояния и формы расположения слухового прохода, отоскопия уха, </w:t>
            </w:r>
            <w:r>
              <w:rPr>
                <w:rFonts w:cs="Times New Roman"/>
                <w:sz w:val="22"/>
                <w:szCs w:val="22"/>
                <w:lang w:eastAsia="fa-IR" w:bidi="fa-IR"/>
              </w:rPr>
              <w:t xml:space="preserve">индивидуальный подбор Товара, используемого для оказания услуг, настройка и выдача Товара, обучение Получателя правилам </w:t>
            </w:r>
            <w:proofErr w:type="gramStart"/>
            <w:r>
              <w:rPr>
                <w:rFonts w:cs="Times New Roman"/>
                <w:sz w:val="22"/>
                <w:szCs w:val="22"/>
                <w:lang w:eastAsia="fa-IR" w:bidi="fa-IR"/>
              </w:rPr>
              <w:t>пользования</w:t>
            </w:r>
            <w:proofErr w:type="gramEnd"/>
            <w:r>
              <w:rPr>
                <w:rFonts w:cs="Times New Roman"/>
                <w:sz w:val="22"/>
                <w:szCs w:val="22"/>
                <w:lang w:eastAsia="fa-IR" w:bidi="fa-IR"/>
              </w:rPr>
              <w:t xml:space="preserve"> выданным Товаром,  замена Товара ненадлежащего качества в период оказания услуг и в период гарантийного срока на Товар, используемый для оказания услуг, настройка Товара, выданного взамен Товара ненадлежащего качества, используемого для оказания услуг</w:t>
            </w:r>
          </w:p>
        </w:tc>
        <w:tc>
          <w:tcPr>
            <w:tcW w:w="1359" w:type="dxa"/>
            <w:tcBorders>
              <w:top w:val="single" w:sz="4" w:space="0" w:color="auto"/>
              <w:left w:val="single" w:sz="4" w:space="0" w:color="auto"/>
              <w:bottom w:val="nil"/>
              <w:right w:val="single" w:sz="4" w:space="0" w:color="auto"/>
            </w:tcBorders>
          </w:tcPr>
          <w:p w:rsidR="00C114DD" w:rsidRDefault="001C6163">
            <w:pPr>
              <w:suppressAutoHyphens w:val="0"/>
              <w:jc w:val="center"/>
              <w:rPr>
                <w:rFonts w:cs="Times New Roman"/>
                <w:b/>
                <w:bCs/>
              </w:rPr>
            </w:pPr>
            <w:r>
              <w:rPr>
                <w:rFonts w:cs="Times New Roman"/>
                <w:b/>
                <w:bCs/>
                <w:sz w:val="22"/>
                <w:szCs w:val="22"/>
              </w:rPr>
              <w:t>200</w:t>
            </w:r>
            <w:r w:rsidR="004704B1">
              <w:rPr>
                <w:rFonts w:cs="Times New Roman"/>
                <w:b/>
                <w:bCs/>
                <w:sz w:val="22"/>
                <w:szCs w:val="22"/>
              </w:rPr>
              <w:t>0</w:t>
            </w:r>
          </w:p>
        </w:tc>
      </w:tr>
      <w:tr w:rsidR="00C114DD" w:rsidTr="004704B1">
        <w:trPr>
          <w:cantSplit/>
          <w:jc w:val="center"/>
        </w:trPr>
        <w:tc>
          <w:tcPr>
            <w:tcW w:w="510" w:type="dxa"/>
            <w:vMerge/>
            <w:tcBorders>
              <w:top w:val="single" w:sz="4" w:space="0" w:color="auto"/>
              <w:left w:val="single" w:sz="4" w:space="0" w:color="auto"/>
              <w:bottom w:val="single" w:sz="4" w:space="0" w:color="auto"/>
              <w:right w:val="single" w:sz="4" w:space="0" w:color="auto"/>
            </w:tcBorders>
          </w:tcPr>
          <w:p w:rsidR="00C114DD" w:rsidRDefault="00C114DD">
            <w:pPr>
              <w:suppressAutoHyphens w:val="0"/>
              <w:rPr>
                <w:rFonts w:cs="Times New Roman"/>
                <w:lang w:eastAsia="fa-IR" w:bidi="fa-IR"/>
              </w:rPr>
            </w:pPr>
          </w:p>
        </w:tc>
        <w:tc>
          <w:tcPr>
            <w:tcW w:w="2224" w:type="dxa"/>
            <w:tcBorders>
              <w:top w:val="single" w:sz="4" w:space="0" w:color="auto"/>
              <w:left w:val="single" w:sz="4" w:space="0" w:color="auto"/>
              <w:bottom w:val="single" w:sz="4" w:space="0" w:color="auto"/>
              <w:right w:val="single" w:sz="4" w:space="0" w:color="auto"/>
            </w:tcBorders>
          </w:tcPr>
          <w:p w:rsidR="004704B1" w:rsidRPr="00DA76FA" w:rsidRDefault="004704B1" w:rsidP="004704B1">
            <w:pPr>
              <w:suppressAutoHyphens w:val="0"/>
              <w:snapToGrid w:val="0"/>
              <w:rPr>
                <w:rFonts w:eastAsia="Andale Sans UI" w:cs="Times New Roman"/>
                <w:iCs/>
                <w:sz w:val="22"/>
                <w:szCs w:val="22"/>
                <w:lang w:eastAsia="fa-IR" w:bidi="fa-IR"/>
              </w:rPr>
            </w:pPr>
            <w:r w:rsidRPr="00DA76FA">
              <w:rPr>
                <w:rFonts w:eastAsia="Andale Sans UI" w:cs="Times New Roman"/>
                <w:sz w:val="22"/>
                <w:szCs w:val="22"/>
                <w:lang w:eastAsia="fa-IR" w:bidi="fa-IR"/>
              </w:rPr>
              <w:t>Товар, используемый для оказания услуг:</w:t>
            </w:r>
          </w:p>
          <w:p w:rsidR="004704B1" w:rsidRPr="00DA76FA" w:rsidRDefault="004704B1" w:rsidP="004704B1">
            <w:pPr>
              <w:suppressAutoHyphens w:val="0"/>
              <w:snapToGrid w:val="0"/>
              <w:jc w:val="center"/>
              <w:rPr>
                <w:rFonts w:eastAsia="Calibri" w:cs="Times New Roman"/>
                <w:b/>
                <w:bCs/>
                <w:sz w:val="22"/>
                <w:szCs w:val="22"/>
              </w:rPr>
            </w:pPr>
            <w:r w:rsidRPr="00DA76FA">
              <w:rPr>
                <w:rFonts w:eastAsia="Calibri" w:cs="Times New Roman"/>
                <w:b/>
                <w:bCs/>
                <w:sz w:val="22"/>
                <w:szCs w:val="22"/>
              </w:rPr>
              <w:t>Вкладыш ушной индивидуального изготовления (для слухового аппарата)</w:t>
            </w:r>
          </w:p>
          <w:p w:rsidR="004704B1" w:rsidRPr="00DA76FA" w:rsidRDefault="004704B1" w:rsidP="004704B1">
            <w:pPr>
              <w:suppressAutoHyphens w:val="0"/>
              <w:snapToGrid w:val="0"/>
              <w:jc w:val="center"/>
              <w:rPr>
                <w:rFonts w:eastAsia="Andale Sans UI" w:cs="Times New Roman"/>
                <w:sz w:val="22"/>
                <w:szCs w:val="22"/>
                <w:lang w:eastAsia="fa-IR" w:bidi="fa-IR"/>
              </w:rPr>
            </w:pPr>
            <w:r w:rsidRPr="00DA76FA">
              <w:rPr>
                <w:rFonts w:eastAsia="Calibri" w:cs="Times New Roman"/>
                <w:bCs/>
                <w:sz w:val="22"/>
                <w:szCs w:val="22"/>
              </w:rPr>
              <w:t>(17-13)</w:t>
            </w:r>
            <w:r w:rsidRPr="00DA76FA">
              <w:rPr>
                <w:rFonts w:eastAsia="Andale Sans UI" w:cs="Times New Roman"/>
                <w:sz w:val="22"/>
                <w:szCs w:val="22"/>
                <w:lang w:eastAsia="fa-IR" w:bidi="fa-IR"/>
              </w:rPr>
              <w:t xml:space="preserve"> </w:t>
            </w:r>
          </w:p>
          <w:p w:rsidR="00C114DD" w:rsidRDefault="004704B1" w:rsidP="004704B1">
            <w:pPr>
              <w:suppressAutoHyphens w:val="0"/>
              <w:snapToGrid w:val="0"/>
              <w:jc w:val="center"/>
              <w:rPr>
                <w:rFonts w:cs="Times New Roman"/>
                <w:color w:val="auto"/>
                <w:lang w:eastAsia="fa-IR" w:bidi="fa-IR"/>
              </w:rPr>
            </w:pPr>
            <w:r w:rsidRPr="00DA76FA">
              <w:rPr>
                <w:rFonts w:eastAsia="Andale Sans UI" w:cs="Times New Roman"/>
                <w:sz w:val="22"/>
                <w:szCs w:val="22"/>
                <w:lang w:eastAsia="fa-IR" w:bidi="fa-IR"/>
              </w:rPr>
              <w:t xml:space="preserve">Изготовление  ушного </w:t>
            </w:r>
            <w:r w:rsidRPr="00DA76FA">
              <w:rPr>
                <w:rFonts w:eastAsia="Arial" w:cs="Times New Roman"/>
                <w:iCs/>
                <w:sz w:val="22"/>
                <w:szCs w:val="22"/>
                <w:lang w:eastAsia="ar-SA"/>
              </w:rPr>
              <w:t xml:space="preserve">вкладыша </w:t>
            </w:r>
            <w:r w:rsidRPr="00DA76FA">
              <w:rPr>
                <w:rFonts w:eastAsia="Arial" w:cs="Times New Roman"/>
                <w:b/>
                <w:bCs/>
                <w:iCs/>
                <w:sz w:val="22"/>
                <w:szCs w:val="22"/>
                <w:lang w:eastAsia="ar-SA"/>
              </w:rPr>
              <w:t xml:space="preserve"> </w:t>
            </w:r>
            <w:r w:rsidRPr="00DA76FA">
              <w:rPr>
                <w:rFonts w:eastAsia="Andale Sans UI" w:cs="Times New Roman"/>
                <w:sz w:val="22"/>
                <w:szCs w:val="22"/>
                <w:lang w:eastAsia="fa-IR" w:bidi="fa-IR"/>
              </w:rPr>
              <w:t>индивидуального изготовления (для слухового аппарата)</w:t>
            </w:r>
          </w:p>
        </w:tc>
        <w:tc>
          <w:tcPr>
            <w:tcW w:w="6847" w:type="dxa"/>
            <w:tcBorders>
              <w:top w:val="single" w:sz="4" w:space="0" w:color="auto"/>
              <w:left w:val="single" w:sz="4" w:space="0" w:color="auto"/>
              <w:bottom w:val="single" w:sz="4" w:space="0" w:color="auto"/>
              <w:right w:val="single" w:sz="4" w:space="0" w:color="auto"/>
            </w:tcBorders>
            <w:vAlign w:val="center"/>
          </w:tcPr>
          <w:p w:rsidR="004704B1" w:rsidRPr="00DA76FA" w:rsidRDefault="004704B1" w:rsidP="004704B1">
            <w:pPr>
              <w:suppressAutoHyphens w:val="0"/>
              <w:jc w:val="both"/>
              <w:rPr>
                <w:rFonts w:eastAsia="Andale Sans UI" w:cs="Times New Roman"/>
                <w:sz w:val="22"/>
                <w:szCs w:val="22"/>
                <w:lang w:eastAsia="fa-IR" w:bidi="fa-IR"/>
              </w:rPr>
            </w:pPr>
            <w:r w:rsidRPr="00DA76FA">
              <w:rPr>
                <w:rFonts w:eastAsia="Andale Sans UI" w:cs="Times New Roman"/>
                <w:sz w:val="22"/>
                <w:szCs w:val="22"/>
                <w:lang w:eastAsia="fa-IR" w:bidi="fa-IR"/>
              </w:rPr>
              <w:t>По форме и размеру вкладыш ушной индивидуального изготовления должен полностью соответствовать анатомическим особенностям слухового прохода уха человека и способствовать улучшению разборчивости речи;</w:t>
            </w:r>
          </w:p>
          <w:p w:rsidR="004704B1" w:rsidRPr="00DA76FA" w:rsidRDefault="004704B1" w:rsidP="004704B1">
            <w:pPr>
              <w:suppressAutoHyphens w:val="0"/>
              <w:jc w:val="both"/>
              <w:rPr>
                <w:rFonts w:eastAsia="Andale Sans UI" w:cs="Times New Roman"/>
                <w:sz w:val="22"/>
                <w:szCs w:val="22"/>
                <w:lang w:eastAsia="fa-IR" w:bidi="fa-IR"/>
              </w:rPr>
            </w:pPr>
            <w:r w:rsidRPr="00DA76FA">
              <w:rPr>
                <w:rFonts w:eastAsia="Andale Sans UI" w:cs="Times New Roman"/>
                <w:sz w:val="22"/>
                <w:szCs w:val="22"/>
                <w:lang w:eastAsia="fa-IR" w:bidi="fa-IR"/>
              </w:rPr>
              <w:t>- изготавливается  со слепка слухового прохода с учетом степени и характера потери слуха;</w:t>
            </w:r>
          </w:p>
          <w:p w:rsidR="004704B1" w:rsidRPr="00DA76FA" w:rsidRDefault="004704B1" w:rsidP="004704B1">
            <w:pPr>
              <w:suppressAutoHyphens w:val="0"/>
              <w:jc w:val="both"/>
              <w:rPr>
                <w:rFonts w:eastAsia="Andale Sans UI" w:cs="Times New Roman"/>
                <w:sz w:val="22"/>
                <w:szCs w:val="22"/>
                <w:lang w:eastAsia="fa-IR" w:bidi="fa-IR"/>
              </w:rPr>
            </w:pPr>
            <w:r w:rsidRPr="00DA76FA">
              <w:rPr>
                <w:rFonts w:eastAsia="Andale Sans UI" w:cs="Times New Roman"/>
                <w:sz w:val="22"/>
                <w:szCs w:val="22"/>
                <w:lang w:eastAsia="fa-IR" w:bidi="fa-IR"/>
              </w:rPr>
              <w:t>-  осуществляет проведение звука от заушного слухового аппарата в ухо;</w:t>
            </w:r>
          </w:p>
          <w:p w:rsidR="004704B1" w:rsidRPr="00DA76FA" w:rsidRDefault="004704B1" w:rsidP="004704B1">
            <w:pPr>
              <w:suppressAutoHyphens w:val="0"/>
              <w:jc w:val="both"/>
              <w:rPr>
                <w:rFonts w:eastAsia="Andale Sans UI" w:cs="Times New Roman"/>
                <w:sz w:val="22"/>
                <w:szCs w:val="22"/>
                <w:lang w:eastAsia="fa-IR" w:bidi="fa-IR"/>
              </w:rPr>
            </w:pPr>
            <w:r w:rsidRPr="00DA76FA">
              <w:rPr>
                <w:rFonts w:eastAsia="Andale Sans UI" w:cs="Times New Roman"/>
                <w:sz w:val="22"/>
                <w:szCs w:val="22"/>
                <w:lang w:eastAsia="fa-IR" w:bidi="fa-IR"/>
              </w:rPr>
              <w:t>- обеспечивает герметичность и надежную фиксацию в ухе;</w:t>
            </w:r>
          </w:p>
          <w:p w:rsidR="004704B1" w:rsidRPr="00DA76FA" w:rsidRDefault="004704B1" w:rsidP="004704B1">
            <w:pPr>
              <w:suppressAutoHyphens w:val="0"/>
              <w:jc w:val="both"/>
              <w:rPr>
                <w:rFonts w:eastAsia="Andale Sans UI" w:cs="Times New Roman"/>
                <w:sz w:val="22"/>
                <w:szCs w:val="22"/>
                <w:lang w:eastAsia="fa-IR" w:bidi="fa-IR"/>
              </w:rPr>
            </w:pPr>
            <w:r w:rsidRPr="00DA76FA">
              <w:rPr>
                <w:rFonts w:eastAsia="Andale Sans UI" w:cs="Times New Roman"/>
                <w:sz w:val="22"/>
                <w:szCs w:val="22"/>
                <w:lang w:eastAsia="fa-IR" w:bidi="fa-IR"/>
              </w:rPr>
              <w:t xml:space="preserve">- </w:t>
            </w:r>
            <w:proofErr w:type="gramStart"/>
            <w:r w:rsidRPr="00DA76FA">
              <w:rPr>
                <w:rFonts w:eastAsia="Andale Sans UI" w:cs="Times New Roman"/>
                <w:sz w:val="22"/>
                <w:szCs w:val="22"/>
                <w:lang w:eastAsia="fa-IR" w:bidi="fa-IR"/>
              </w:rPr>
              <w:t>прочный</w:t>
            </w:r>
            <w:proofErr w:type="gramEnd"/>
            <w:r w:rsidRPr="00DA76FA">
              <w:rPr>
                <w:rFonts w:eastAsia="Andale Sans UI" w:cs="Times New Roman"/>
                <w:sz w:val="22"/>
                <w:szCs w:val="22"/>
                <w:lang w:eastAsia="fa-IR" w:bidi="fa-IR"/>
              </w:rPr>
              <w:t xml:space="preserve"> (не откалывается в случае изготовления из твердого материала и не растрескивается в случае изготовления из мягкого материала);</w:t>
            </w:r>
          </w:p>
          <w:p w:rsidR="004704B1" w:rsidRPr="00DA76FA" w:rsidRDefault="004704B1" w:rsidP="004704B1">
            <w:pPr>
              <w:suppressAutoHyphens w:val="0"/>
              <w:jc w:val="both"/>
              <w:rPr>
                <w:rFonts w:eastAsia="Andale Sans UI" w:cs="Times New Roman"/>
                <w:sz w:val="22"/>
                <w:szCs w:val="22"/>
                <w:lang w:eastAsia="fa-IR" w:bidi="fa-IR"/>
              </w:rPr>
            </w:pPr>
            <w:r w:rsidRPr="00DA76FA">
              <w:rPr>
                <w:rFonts w:eastAsia="Andale Sans UI" w:cs="Times New Roman"/>
                <w:sz w:val="22"/>
                <w:szCs w:val="22"/>
                <w:lang w:eastAsia="fa-IR" w:bidi="fa-IR"/>
              </w:rPr>
              <w:t>- имеет форму и необходимые технологические отверстия, обеспечивающие требуемое акустическое воздействие на параметры слухового аппарата;</w:t>
            </w:r>
          </w:p>
          <w:p w:rsidR="004704B1" w:rsidRPr="00DA76FA" w:rsidRDefault="004704B1" w:rsidP="004704B1">
            <w:pPr>
              <w:suppressAutoHyphens w:val="0"/>
              <w:jc w:val="both"/>
              <w:rPr>
                <w:rFonts w:eastAsia="Andale Sans UI" w:cs="Times New Roman"/>
                <w:sz w:val="22"/>
                <w:szCs w:val="22"/>
                <w:lang w:eastAsia="fa-IR" w:bidi="fa-IR"/>
              </w:rPr>
            </w:pPr>
            <w:r w:rsidRPr="00DA76FA">
              <w:rPr>
                <w:rFonts w:eastAsia="Andale Sans UI" w:cs="Times New Roman"/>
                <w:sz w:val="22"/>
                <w:szCs w:val="22"/>
                <w:lang w:eastAsia="fa-IR" w:bidi="fa-IR"/>
              </w:rPr>
              <w:t xml:space="preserve">-  </w:t>
            </w:r>
            <w:proofErr w:type="gramStart"/>
            <w:r w:rsidRPr="00DA76FA">
              <w:rPr>
                <w:rFonts w:eastAsia="Andale Sans UI" w:cs="Times New Roman"/>
                <w:sz w:val="22"/>
                <w:szCs w:val="22"/>
                <w:lang w:eastAsia="fa-IR" w:bidi="fa-IR"/>
              </w:rPr>
              <w:t>устойчив</w:t>
            </w:r>
            <w:proofErr w:type="gramEnd"/>
            <w:r w:rsidRPr="00DA76FA">
              <w:rPr>
                <w:rFonts w:eastAsia="Andale Sans UI" w:cs="Times New Roman"/>
                <w:sz w:val="22"/>
                <w:szCs w:val="22"/>
                <w:lang w:eastAsia="fa-IR" w:bidi="fa-IR"/>
              </w:rPr>
              <w:t xml:space="preserve"> к воздействию влаги и ушной серы; не оказывает раздражающего действия на кожные покровы слухового прохода;</w:t>
            </w:r>
          </w:p>
          <w:p w:rsidR="004704B1" w:rsidRPr="00DA76FA" w:rsidRDefault="004704B1" w:rsidP="004704B1">
            <w:pPr>
              <w:suppressAutoHyphens w:val="0"/>
              <w:jc w:val="both"/>
              <w:rPr>
                <w:rFonts w:eastAsia="Andale Sans UI" w:cs="Times New Roman"/>
                <w:sz w:val="22"/>
                <w:szCs w:val="22"/>
                <w:lang w:eastAsia="fa-IR" w:bidi="fa-IR"/>
              </w:rPr>
            </w:pPr>
            <w:r w:rsidRPr="00DA76FA">
              <w:rPr>
                <w:rFonts w:eastAsia="Andale Sans UI" w:cs="Times New Roman"/>
                <w:sz w:val="22"/>
                <w:szCs w:val="22"/>
                <w:lang w:eastAsia="fa-IR" w:bidi="fa-IR"/>
              </w:rPr>
              <w:t xml:space="preserve">- </w:t>
            </w:r>
            <w:proofErr w:type="gramStart"/>
            <w:r w:rsidRPr="00DA76FA">
              <w:rPr>
                <w:rFonts w:eastAsia="Andale Sans UI" w:cs="Times New Roman"/>
                <w:sz w:val="22"/>
                <w:szCs w:val="22"/>
                <w:lang w:eastAsia="fa-IR" w:bidi="fa-IR"/>
              </w:rPr>
              <w:t>комфортен</w:t>
            </w:r>
            <w:proofErr w:type="gramEnd"/>
            <w:r w:rsidRPr="00DA76FA">
              <w:rPr>
                <w:rFonts w:eastAsia="Andale Sans UI" w:cs="Times New Roman"/>
                <w:sz w:val="22"/>
                <w:szCs w:val="22"/>
                <w:lang w:eastAsia="fa-IR" w:bidi="fa-IR"/>
              </w:rPr>
              <w:t xml:space="preserve"> в эксплуатации;</w:t>
            </w:r>
          </w:p>
          <w:p w:rsidR="004704B1" w:rsidRPr="00DA76FA" w:rsidRDefault="004704B1" w:rsidP="004704B1">
            <w:pPr>
              <w:suppressAutoHyphens w:val="0"/>
              <w:jc w:val="both"/>
              <w:rPr>
                <w:rFonts w:eastAsia="Andale Sans UI" w:cs="Times New Roman"/>
                <w:sz w:val="22"/>
                <w:szCs w:val="22"/>
                <w:lang w:eastAsia="fa-IR" w:bidi="fa-IR"/>
              </w:rPr>
            </w:pPr>
            <w:r w:rsidRPr="00DA76FA">
              <w:rPr>
                <w:rFonts w:eastAsia="Andale Sans UI" w:cs="Times New Roman"/>
                <w:sz w:val="22"/>
                <w:szCs w:val="22"/>
                <w:lang w:eastAsia="fa-IR" w:bidi="fa-IR"/>
              </w:rPr>
              <w:t>- не имеет акустической обратной связи (отсутствие свиста слухового аппарата).</w:t>
            </w:r>
          </w:p>
          <w:p w:rsidR="004704B1" w:rsidRPr="00DA76FA" w:rsidRDefault="004704B1" w:rsidP="004704B1">
            <w:pPr>
              <w:suppressAutoHyphens w:val="0"/>
              <w:jc w:val="both"/>
              <w:rPr>
                <w:rFonts w:eastAsia="Andale Sans UI" w:cs="Times New Roman"/>
                <w:sz w:val="22"/>
                <w:szCs w:val="22"/>
                <w:lang w:eastAsia="fa-IR" w:bidi="fa-IR"/>
              </w:rPr>
            </w:pPr>
            <w:r w:rsidRPr="00DA76FA">
              <w:rPr>
                <w:rFonts w:eastAsia="Andale Sans UI" w:cs="Times New Roman"/>
                <w:sz w:val="22"/>
                <w:szCs w:val="22"/>
                <w:lang w:eastAsia="fa-IR" w:bidi="fa-IR"/>
              </w:rPr>
              <w:t xml:space="preserve">   Материалы, используемые для изготовления ушного вкладыша,  отвечают требованиям безопасности, соответствуют токсикологическим и гигиеническим требованиям. Материал не  образовывает воздушных пузырьков и не вызывает аллергических реакций.</w:t>
            </w:r>
          </w:p>
          <w:p w:rsidR="004704B1" w:rsidRPr="00DA76FA" w:rsidRDefault="004704B1" w:rsidP="004704B1">
            <w:pPr>
              <w:suppressAutoHyphens w:val="0"/>
              <w:jc w:val="both"/>
              <w:rPr>
                <w:rFonts w:eastAsia="Andale Sans UI" w:cs="Times New Roman"/>
                <w:sz w:val="22"/>
                <w:szCs w:val="22"/>
                <w:lang w:eastAsia="fa-IR" w:bidi="fa-IR"/>
              </w:rPr>
            </w:pPr>
            <w:r w:rsidRPr="00DA76FA">
              <w:rPr>
                <w:rFonts w:eastAsia="Andale Sans UI" w:cs="Times New Roman"/>
                <w:sz w:val="22"/>
                <w:szCs w:val="22"/>
                <w:lang w:eastAsia="fa-IR" w:bidi="fa-IR"/>
              </w:rPr>
              <w:t xml:space="preserve">      Изготовление ушного вкладыша индивидуального изготовления должно проводиться по слепку наружного слухового прохода путем</w:t>
            </w:r>
            <w:proofErr w:type="gramStart"/>
            <w:r w:rsidRPr="00DA76FA">
              <w:rPr>
                <w:rFonts w:eastAsia="Andale Sans UI" w:cs="Times New Roman"/>
                <w:sz w:val="22"/>
                <w:szCs w:val="22"/>
                <w:lang w:eastAsia="fa-IR" w:bidi="fa-IR"/>
              </w:rPr>
              <w:t xml:space="preserve"> :</w:t>
            </w:r>
            <w:proofErr w:type="gramEnd"/>
            <w:r w:rsidRPr="00DA76FA">
              <w:rPr>
                <w:rFonts w:eastAsia="Andale Sans UI" w:cs="Times New Roman"/>
                <w:sz w:val="22"/>
                <w:szCs w:val="22"/>
                <w:lang w:eastAsia="fa-IR" w:bidi="fa-IR"/>
              </w:rPr>
              <w:t xml:space="preserve"> </w:t>
            </w:r>
          </w:p>
          <w:p w:rsidR="004704B1" w:rsidRPr="00DA76FA" w:rsidRDefault="004704B1" w:rsidP="004704B1">
            <w:pPr>
              <w:suppressAutoHyphens w:val="0"/>
              <w:jc w:val="both"/>
              <w:rPr>
                <w:rFonts w:eastAsia="Andale Sans UI" w:cs="Times New Roman"/>
                <w:sz w:val="22"/>
                <w:szCs w:val="22"/>
                <w:lang w:eastAsia="fa-IR" w:bidi="fa-IR"/>
              </w:rPr>
            </w:pPr>
            <w:r w:rsidRPr="00DA76FA">
              <w:rPr>
                <w:rFonts w:eastAsia="Andale Sans UI" w:cs="Times New Roman"/>
                <w:sz w:val="22"/>
                <w:szCs w:val="22"/>
                <w:lang w:eastAsia="fa-IR" w:bidi="fa-IR"/>
              </w:rPr>
              <w:t xml:space="preserve">оценки состояния и формы расположения слухового прохода; введения в наружный слуховой проход </w:t>
            </w:r>
            <w:proofErr w:type="spellStart"/>
            <w:r w:rsidRPr="00DA76FA">
              <w:rPr>
                <w:rFonts w:eastAsia="Andale Sans UI" w:cs="Times New Roman"/>
                <w:sz w:val="22"/>
                <w:szCs w:val="22"/>
                <w:lang w:eastAsia="fa-IR" w:bidi="fa-IR"/>
              </w:rPr>
              <w:t>отоблока</w:t>
            </w:r>
            <w:proofErr w:type="spellEnd"/>
            <w:r w:rsidRPr="00DA76FA">
              <w:rPr>
                <w:rFonts w:eastAsia="Andale Sans UI" w:cs="Times New Roman"/>
                <w:sz w:val="22"/>
                <w:szCs w:val="22"/>
                <w:lang w:eastAsia="fa-IR" w:bidi="fa-IR"/>
              </w:rPr>
              <w:t xml:space="preserve"> для защиты барабанной перепонки;</w:t>
            </w:r>
          </w:p>
          <w:p w:rsidR="004704B1" w:rsidRPr="00DA76FA" w:rsidRDefault="004704B1" w:rsidP="004704B1">
            <w:pPr>
              <w:suppressAutoHyphens w:val="0"/>
              <w:jc w:val="both"/>
              <w:rPr>
                <w:rFonts w:eastAsia="Andale Sans UI" w:cs="Times New Roman"/>
                <w:sz w:val="22"/>
                <w:szCs w:val="22"/>
                <w:lang w:eastAsia="fa-IR" w:bidi="fa-IR"/>
              </w:rPr>
            </w:pPr>
            <w:r w:rsidRPr="00DA76FA">
              <w:rPr>
                <w:rFonts w:eastAsia="Andale Sans UI" w:cs="Times New Roman"/>
                <w:sz w:val="22"/>
                <w:szCs w:val="22"/>
                <w:lang w:eastAsia="fa-IR" w:bidi="fa-IR"/>
              </w:rPr>
              <w:t xml:space="preserve">введения слепочной массы; </w:t>
            </w:r>
          </w:p>
          <w:p w:rsidR="004704B1" w:rsidRPr="00DA76FA" w:rsidRDefault="004704B1" w:rsidP="004704B1">
            <w:pPr>
              <w:suppressAutoHyphens w:val="0"/>
              <w:jc w:val="both"/>
              <w:rPr>
                <w:rFonts w:eastAsia="Andale Sans UI" w:cs="Times New Roman"/>
                <w:sz w:val="22"/>
                <w:szCs w:val="22"/>
                <w:lang w:eastAsia="fa-IR" w:bidi="fa-IR"/>
              </w:rPr>
            </w:pPr>
            <w:r w:rsidRPr="00DA76FA">
              <w:rPr>
                <w:rFonts w:eastAsia="Andale Sans UI" w:cs="Times New Roman"/>
                <w:sz w:val="22"/>
                <w:szCs w:val="22"/>
                <w:lang w:eastAsia="fa-IR" w:bidi="fa-IR"/>
              </w:rPr>
              <w:t xml:space="preserve">осмотр наружного слухового прохода для исключения остатков слепочной массы и слепка; </w:t>
            </w:r>
          </w:p>
          <w:p w:rsidR="004704B1" w:rsidRPr="00DA76FA" w:rsidRDefault="004704B1" w:rsidP="004704B1">
            <w:pPr>
              <w:suppressAutoHyphens w:val="0"/>
              <w:jc w:val="both"/>
              <w:rPr>
                <w:rFonts w:eastAsia="Andale Sans UI" w:cs="Times New Roman"/>
                <w:sz w:val="22"/>
                <w:szCs w:val="22"/>
                <w:lang w:eastAsia="fa-IR" w:bidi="fa-IR"/>
              </w:rPr>
            </w:pPr>
            <w:r w:rsidRPr="00DA76FA">
              <w:rPr>
                <w:rFonts w:eastAsia="Andale Sans UI" w:cs="Times New Roman"/>
                <w:sz w:val="22"/>
                <w:szCs w:val="22"/>
                <w:lang w:eastAsia="fa-IR" w:bidi="fa-IR"/>
              </w:rPr>
              <w:t>оценки качества слепка наружного слухового прохода.</w:t>
            </w:r>
          </w:p>
          <w:p w:rsidR="00C114DD" w:rsidRDefault="004704B1" w:rsidP="004704B1">
            <w:pPr>
              <w:suppressAutoHyphens w:val="0"/>
              <w:autoSpaceDE w:val="0"/>
              <w:snapToGrid w:val="0"/>
              <w:jc w:val="both"/>
              <w:rPr>
                <w:rFonts w:cs="Times New Roman"/>
                <w:b/>
                <w:bCs/>
                <w:color w:val="auto"/>
                <w:kern w:val="2"/>
                <w:lang w:eastAsia="fa-IR" w:bidi="fa-IR"/>
              </w:rPr>
            </w:pPr>
            <w:r w:rsidRPr="00DA76FA">
              <w:rPr>
                <w:rFonts w:eastAsia="Andale Sans UI" w:cs="Times New Roman"/>
                <w:sz w:val="22"/>
                <w:szCs w:val="22"/>
                <w:lang w:eastAsia="fa-IR" w:bidi="fa-IR"/>
              </w:rPr>
              <w:t xml:space="preserve">    Форма ушного вкладыша, материал для изготовления ушного вкладыша  определяется  индивидуально в зависимости от снижения слуха, особенностей слухового прохода, модели используемого слухового аппарата.</w:t>
            </w:r>
          </w:p>
        </w:tc>
        <w:tc>
          <w:tcPr>
            <w:tcW w:w="1360" w:type="dxa"/>
            <w:tcBorders>
              <w:top w:val="nil"/>
              <w:left w:val="single" w:sz="4" w:space="0" w:color="auto"/>
              <w:bottom w:val="single" w:sz="4" w:space="0" w:color="auto"/>
              <w:right w:val="single" w:sz="4" w:space="0" w:color="auto"/>
            </w:tcBorders>
          </w:tcPr>
          <w:p w:rsidR="00C114DD" w:rsidRDefault="00C114DD">
            <w:pPr>
              <w:suppressAutoHyphens w:val="0"/>
              <w:jc w:val="both"/>
              <w:rPr>
                <w:rFonts w:cs="Times New Roman"/>
              </w:rPr>
            </w:pPr>
          </w:p>
        </w:tc>
      </w:tr>
    </w:tbl>
    <w:p w:rsidR="00C114DD" w:rsidRDefault="00C114DD">
      <w:pPr>
        <w:ind w:firstLine="567"/>
        <w:jc w:val="both"/>
        <w:rPr>
          <w:rFonts w:ascii="Tahoma" w:hAnsi="Tahoma" w:cs="Tahoma"/>
          <w:sz w:val="22"/>
          <w:szCs w:val="22"/>
        </w:rPr>
      </w:pPr>
      <w:r>
        <w:rPr>
          <w:rFonts w:cs="Times New Roman"/>
          <w:sz w:val="22"/>
          <w:szCs w:val="22"/>
        </w:rPr>
        <w:t>Требования заказчика к техническим характеристикам изготавливаемых изделий согласованы с Челябинским региональным отделением Общероссийской общественной организации инвалидов «Всероссийское общество глухих».</w:t>
      </w:r>
    </w:p>
    <w:p w:rsidR="00C114DD" w:rsidRDefault="00C114DD">
      <w:pPr>
        <w:shd w:val="clear" w:color="auto" w:fill="FFFFFF"/>
        <w:tabs>
          <w:tab w:val="left" w:pos="-3185"/>
        </w:tabs>
        <w:suppressAutoHyphens w:val="0"/>
        <w:snapToGrid w:val="0"/>
        <w:ind w:firstLine="709"/>
        <w:jc w:val="both"/>
        <w:rPr>
          <w:rFonts w:cs="Times New Roman"/>
          <w:b/>
          <w:bCs/>
          <w:color w:val="auto"/>
          <w:kern w:val="2"/>
          <w:sz w:val="22"/>
          <w:szCs w:val="22"/>
          <w:lang w:eastAsia="fa-IR" w:bidi="fa-IR"/>
        </w:rPr>
      </w:pPr>
    </w:p>
    <w:p w:rsidR="00C114DD" w:rsidRDefault="00C114DD">
      <w:pPr>
        <w:shd w:val="clear" w:color="auto" w:fill="FFFFFF"/>
        <w:tabs>
          <w:tab w:val="left" w:pos="-3185"/>
        </w:tabs>
        <w:suppressAutoHyphens w:val="0"/>
        <w:snapToGrid w:val="0"/>
        <w:ind w:firstLine="709"/>
        <w:jc w:val="both"/>
        <w:rPr>
          <w:rFonts w:cs="Times New Roman"/>
          <w:kern w:val="1"/>
          <w:sz w:val="22"/>
          <w:szCs w:val="22"/>
          <w:lang w:eastAsia="ar-SA"/>
        </w:rPr>
      </w:pPr>
      <w:r>
        <w:rPr>
          <w:rFonts w:cs="Times New Roman"/>
          <w:b/>
          <w:bCs/>
          <w:color w:val="auto"/>
          <w:kern w:val="2"/>
          <w:sz w:val="22"/>
          <w:szCs w:val="22"/>
          <w:lang w:eastAsia="fa-IR" w:bidi="fa-IR"/>
        </w:rPr>
        <w:t>Требования к Товару, используемого для оказания услуг</w:t>
      </w:r>
      <w:r>
        <w:rPr>
          <w:rFonts w:cs="Times New Roman"/>
          <w:kern w:val="1"/>
          <w:sz w:val="22"/>
          <w:szCs w:val="22"/>
          <w:lang w:eastAsia="ar-SA"/>
        </w:rPr>
        <w:t xml:space="preserve"> </w:t>
      </w:r>
    </w:p>
    <w:p w:rsidR="00C114DD" w:rsidRDefault="00C114DD">
      <w:pPr>
        <w:shd w:val="clear" w:color="auto" w:fill="FFFFFF"/>
        <w:tabs>
          <w:tab w:val="left" w:pos="-3185"/>
        </w:tabs>
        <w:suppressAutoHyphens w:val="0"/>
        <w:snapToGrid w:val="0"/>
        <w:ind w:firstLine="709"/>
        <w:jc w:val="both"/>
        <w:rPr>
          <w:rFonts w:cs="Times New Roman"/>
          <w:kern w:val="1"/>
          <w:sz w:val="22"/>
          <w:szCs w:val="22"/>
          <w:lang w:eastAsia="ar-SA"/>
        </w:rPr>
      </w:pPr>
      <w:r>
        <w:rPr>
          <w:rFonts w:cs="Times New Roman"/>
          <w:kern w:val="1"/>
          <w:sz w:val="22"/>
          <w:szCs w:val="22"/>
          <w:lang w:eastAsia="ar-SA"/>
        </w:rPr>
        <w:t xml:space="preserve">Слуховые аппараты – электроакустическое устройство, носимое человеком и предназначенное для компенсации ограничений жизнедеятельности. </w:t>
      </w:r>
    </w:p>
    <w:p w:rsidR="00C114DD" w:rsidRDefault="00C114DD">
      <w:pPr>
        <w:shd w:val="clear" w:color="auto" w:fill="FFFFFF"/>
        <w:tabs>
          <w:tab w:val="left" w:pos="-3185"/>
        </w:tabs>
        <w:suppressAutoHyphens w:val="0"/>
        <w:snapToGrid w:val="0"/>
        <w:ind w:firstLine="709"/>
        <w:jc w:val="both"/>
        <w:rPr>
          <w:rFonts w:cs="Times New Roman"/>
          <w:sz w:val="22"/>
          <w:szCs w:val="22"/>
        </w:rPr>
      </w:pPr>
      <w:r>
        <w:rPr>
          <w:rFonts w:cs="Times New Roman"/>
          <w:sz w:val="22"/>
          <w:szCs w:val="22"/>
        </w:rPr>
        <w:t>В соответствии с Федеральным законом от 21.11.2011г. № 323-ФЗ «Об основах охраны здоровья граждан в Российской Федерации» и Постановлением Правительства Российской Федерации от 27.12.2012г. № 1416 «Об утверждении правил государственной регистрации медицинских изделий» на товар, используемый для оказания услуг, должно быть действующее регистрационное удостоверение.</w:t>
      </w:r>
    </w:p>
    <w:p w:rsidR="00C114DD" w:rsidRDefault="00C114DD">
      <w:pPr>
        <w:shd w:val="clear" w:color="auto" w:fill="FFFFFF"/>
        <w:tabs>
          <w:tab w:val="left" w:pos="-3185"/>
        </w:tabs>
        <w:suppressAutoHyphens w:val="0"/>
        <w:snapToGrid w:val="0"/>
        <w:ind w:firstLine="709"/>
        <w:jc w:val="both"/>
        <w:rPr>
          <w:rFonts w:cs="Times New Roman"/>
          <w:kern w:val="1"/>
          <w:sz w:val="22"/>
          <w:szCs w:val="22"/>
          <w:lang w:eastAsia="ar-SA"/>
        </w:rPr>
      </w:pPr>
      <w:r>
        <w:rPr>
          <w:rFonts w:cs="Times New Roman"/>
          <w:sz w:val="22"/>
          <w:szCs w:val="22"/>
        </w:rPr>
        <w:lastRenderedPageBreak/>
        <w:t>Качество товара, используемого для оказания услуг, должно подтверждаться декларацией о соответствии по Постановлению Правительства РФ от 01.12.2009 № 982 (Система сертификации ГОСТ).</w:t>
      </w:r>
    </w:p>
    <w:p w:rsidR="00C114DD" w:rsidRDefault="00C114DD">
      <w:pPr>
        <w:shd w:val="clear" w:color="auto" w:fill="FFFFFF"/>
        <w:tabs>
          <w:tab w:val="left" w:pos="-3185"/>
        </w:tabs>
        <w:suppressAutoHyphens w:val="0"/>
        <w:snapToGrid w:val="0"/>
        <w:ind w:firstLine="709"/>
        <w:jc w:val="both"/>
        <w:rPr>
          <w:rFonts w:cs="Times New Roman"/>
          <w:sz w:val="22"/>
          <w:szCs w:val="22"/>
        </w:rPr>
      </w:pPr>
      <w:r>
        <w:rPr>
          <w:rFonts w:cs="Times New Roman"/>
          <w:sz w:val="22"/>
          <w:szCs w:val="22"/>
        </w:rPr>
        <w:t xml:space="preserve">Товар, используемый для оказания услуг, должен быть новым (ранее неиспользованным), не содержать восстановленных (отремонтированных)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 и изготовлен в соответствии с действующими требованиями Государственного стандарта Российской Федерации ГОСТ </w:t>
      </w:r>
      <w:proofErr w:type="gramStart"/>
      <w:r>
        <w:rPr>
          <w:rFonts w:cs="Times New Roman"/>
          <w:sz w:val="22"/>
          <w:szCs w:val="22"/>
        </w:rPr>
        <w:t>Р</w:t>
      </w:r>
      <w:proofErr w:type="gramEnd"/>
      <w:r>
        <w:rPr>
          <w:rFonts w:cs="Times New Roman"/>
          <w:sz w:val="22"/>
          <w:szCs w:val="22"/>
        </w:rPr>
        <w:t xml:space="preserve"> 50444-92 «Приборы, аппараты и оборудование медицинские». Классификация технических средств реабилитации людей с ограничениями жизнедеятельности представлена в Национальном стандарте Российской Федерации ГОСТ </w:t>
      </w:r>
      <w:proofErr w:type="gramStart"/>
      <w:r>
        <w:rPr>
          <w:rFonts w:cs="Times New Roman"/>
          <w:sz w:val="22"/>
          <w:szCs w:val="22"/>
        </w:rPr>
        <w:t>Р</w:t>
      </w:r>
      <w:proofErr w:type="gramEnd"/>
      <w:r>
        <w:rPr>
          <w:rFonts w:cs="Times New Roman"/>
          <w:sz w:val="22"/>
          <w:szCs w:val="22"/>
        </w:rPr>
        <w:t xml:space="preserve"> ИСО 9999-2014 «Вспомогательные средства для людей с ограничениями жизнедеятельности. Классификация и терминология», ГОСТ </w:t>
      </w:r>
      <w:proofErr w:type="gramStart"/>
      <w:r>
        <w:rPr>
          <w:rFonts w:cs="Times New Roman"/>
          <w:sz w:val="22"/>
          <w:szCs w:val="22"/>
        </w:rPr>
        <w:t>Р</w:t>
      </w:r>
      <w:proofErr w:type="gramEnd"/>
      <w:r>
        <w:rPr>
          <w:rFonts w:cs="Times New Roman"/>
          <w:sz w:val="22"/>
          <w:szCs w:val="22"/>
        </w:rPr>
        <w:t xml:space="preserve"> 51024-2012 «Аппараты слуховые электронные реабилитационные. Технические требования и методы испытаний», ГОСТ </w:t>
      </w:r>
      <w:proofErr w:type="gramStart"/>
      <w:r>
        <w:rPr>
          <w:rFonts w:cs="Times New Roman"/>
          <w:sz w:val="22"/>
          <w:szCs w:val="22"/>
        </w:rPr>
        <w:t>Р</w:t>
      </w:r>
      <w:proofErr w:type="gramEnd"/>
      <w:r>
        <w:rPr>
          <w:rFonts w:cs="Times New Roman"/>
          <w:sz w:val="22"/>
          <w:szCs w:val="22"/>
        </w:rPr>
        <w:t xml:space="preserve"> 51407-99 «Совместимость технических средств электромагнитная. Слуховые аппараты. Требования и методы испытаний», ГОСТ ISO 10993-1-2011 «Изделия медицинские. Оценка биологического действия медицинских изделий. Часть 1. Оценка и исследований», ГОСТ ISO 10993-5-2011 «Изделия медицинские. Оценка биологического действия медицинских изделий. Часть 5. Исследования на </w:t>
      </w:r>
      <w:proofErr w:type="spellStart"/>
      <w:r>
        <w:rPr>
          <w:rFonts w:cs="Times New Roman"/>
          <w:sz w:val="22"/>
          <w:szCs w:val="22"/>
        </w:rPr>
        <w:t>цитотоксичность</w:t>
      </w:r>
      <w:proofErr w:type="spellEnd"/>
      <w:r>
        <w:rPr>
          <w:rFonts w:cs="Times New Roman"/>
          <w:sz w:val="22"/>
          <w:szCs w:val="22"/>
        </w:rPr>
        <w:t xml:space="preserve">: методы </w:t>
      </w:r>
      <w:proofErr w:type="spellStart"/>
      <w:r>
        <w:rPr>
          <w:rFonts w:cs="Times New Roman"/>
          <w:sz w:val="22"/>
          <w:szCs w:val="22"/>
        </w:rPr>
        <w:t>in</w:t>
      </w:r>
      <w:proofErr w:type="spellEnd"/>
      <w:r>
        <w:rPr>
          <w:rFonts w:cs="Times New Roman"/>
          <w:sz w:val="22"/>
          <w:szCs w:val="22"/>
        </w:rPr>
        <w:t xml:space="preserve"> </w:t>
      </w:r>
      <w:proofErr w:type="spellStart"/>
      <w:r>
        <w:rPr>
          <w:rFonts w:cs="Times New Roman"/>
          <w:sz w:val="22"/>
          <w:szCs w:val="22"/>
        </w:rPr>
        <w:t>vintro</w:t>
      </w:r>
      <w:proofErr w:type="spellEnd"/>
      <w:r>
        <w:rPr>
          <w:rFonts w:cs="Times New Roman"/>
          <w:sz w:val="22"/>
          <w:szCs w:val="22"/>
        </w:rPr>
        <w:t>», а также требованиями государственных стандартов на однородные группы технических средств реабилитации, санитарно-эпидемиологическим требованиям действующих санитарных правил.</w:t>
      </w:r>
    </w:p>
    <w:p w:rsidR="00C114DD" w:rsidRDefault="00C114DD">
      <w:pPr>
        <w:shd w:val="clear" w:color="auto" w:fill="FFFFFF"/>
        <w:tabs>
          <w:tab w:val="left" w:pos="-3185"/>
        </w:tabs>
        <w:suppressAutoHyphens w:val="0"/>
        <w:snapToGrid w:val="0"/>
        <w:ind w:firstLine="709"/>
        <w:jc w:val="both"/>
        <w:rPr>
          <w:rFonts w:cs="Times New Roman"/>
          <w:sz w:val="22"/>
          <w:szCs w:val="22"/>
        </w:rPr>
      </w:pPr>
      <w:r>
        <w:rPr>
          <w:rFonts w:cs="Times New Roman"/>
          <w:sz w:val="22"/>
          <w:szCs w:val="22"/>
        </w:rPr>
        <w:t xml:space="preserve">Технические характеристики к слуховым аппаратам, должны соответствовать результатам измерений установленных ГОСТ </w:t>
      </w:r>
      <w:proofErr w:type="gramStart"/>
      <w:r>
        <w:rPr>
          <w:rFonts w:cs="Times New Roman"/>
          <w:sz w:val="22"/>
          <w:szCs w:val="22"/>
        </w:rPr>
        <w:t>Р</w:t>
      </w:r>
      <w:proofErr w:type="gramEnd"/>
      <w:r>
        <w:rPr>
          <w:rFonts w:cs="Times New Roman"/>
          <w:sz w:val="22"/>
          <w:szCs w:val="22"/>
        </w:rPr>
        <w:t xml:space="preserve"> МЭК 60118-7-</w:t>
      </w:r>
      <w:r>
        <w:rPr>
          <w:rFonts w:cs="Times New Roman"/>
          <w:color w:val="auto"/>
          <w:sz w:val="22"/>
          <w:szCs w:val="22"/>
          <w:lang w:eastAsia="ru-RU"/>
        </w:rPr>
        <w:t xml:space="preserve"> Национальный стандарт Российской Федерации. Электроакустика. Аппараты слуховые. Часть 7. Измерение рабочих характеристик слуховых аппаратов для обеспечения качества при производстве и поставке.</w:t>
      </w:r>
    </w:p>
    <w:p w:rsidR="00C114DD" w:rsidRDefault="00C114DD">
      <w:pPr>
        <w:shd w:val="clear" w:color="auto" w:fill="FFFFFF"/>
        <w:tabs>
          <w:tab w:val="left" w:pos="-3185"/>
        </w:tabs>
        <w:suppressAutoHyphens w:val="0"/>
        <w:snapToGrid w:val="0"/>
        <w:ind w:firstLine="567"/>
        <w:jc w:val="both"/>
        <w:rPr>
          <w:rFonts w:cs="Times New Roman"/>
          <w:sz w:val="22"/>
          <w:szCs w:val="22"/>
        </w:rPr>
      </w:pPr>
      <w:r>
        <w:rPr>
          <w:rFonts w:cs="Times New Roman"/>
          <w:sz w:val="22"/>
          <w:szCs w:val="22"/>
        </w:rPr>
        <w:t>Товар, используемый для оказания услуг, не должен выделять при эксплуатации токсичных и агрессивных веществ.</w:t>
      </w:r>
    </w:p>
    <w:p w:rsidR="00C114DD" w:rsidRDefault="00C114DD">
      <w:pPr>
        <w:shd w:val="clear" w:color="auto" w:fill="FFFFFF"/>
        <w:tabs>
          <w:tab w:val="left" w:pos="-3185"/>
        </w:tabs>
        <w:suppressAutoHyphens w:val="0"/>
        <w:snapToGrid w:val="0"/>
        <w:ind w:firstLine="567"/>
        <w:jc w:val="both"/>
        <w:rPr>
          <w:rFonts w:cs="Times New Roman"/>
          <w:sz w:val="22"/>
          <w:szCs w:val="22"/>
        </w:rPr>
      </w:pPr>
      <w:r>
        <w:rPr>
          <w:rFonts w:cs="Times New Roman"/>
          <w:sz w:val="22"/>
          <w:szCs w:val="22"/>
        </w:rPr>
        <w:t xml:space="preserve">Товар, используемый для оказания услуг, должен соответствовать требованиям безопасности для здоровья человека и санитарно-гигиеническим требованиям, предъявляемым к данному товару. </w:t>
      </w:r>
    </w:p>
    <w:p w:rsidR="00C114DD" w:rsidRDefault="00C114DD">
      <w:pPr>
        <w:shd w:val="clear" w:color="auto" w:fill="FFFFFF"/>
        <w:tabs>
          <w:tab w:val="left" w:pos="-3185"/>
        </w:tabs>
        <w:suppressAutoHyphens w:val="0"/>
        <w:snapToGrid w:val="0"/>
        <w:ind w:firstLine="567"/>
        <w:jc w:val="both"/>
        <w:rPr>
          <w:rFonts w:cs="Times New Roman"/>
          <w:sz w:val="22"/>
          <w:szCs w:val="22"/>
        </w:rPr>
      </w:pPr>
      <w:r>
        <w:rPr>
          <w:rFonts w:cs="Times New Roman"/>
          <w:sz w:val="22"/>
          <w:szCs w:val="22"/>
        </w:rPr>
        <w:t>Товар, используемый для оказания услуг, должен компенсировать имеющиеся у инвалида функциональные нарушения, степень ограничения жизнедеятельности, а также отвечать медицинским и социальным требованиям:</w:t>
      </w:r>
    </w:p>
    <w:p w:rsidR="00C114DD" w:rsidRDefault="00C114DD">
      <w:pPr>
        <w:shd w:val="clear" w:color="auto" w:fill="FFFFFF"/>
        <w:tabs>
          <w:tab w:val="left" w:pos="-3185"/>
        </w:tabs>
        <w:suppressAutoHyphens w:val="0"/>
        <w:snapToGrid w:val="0"/>
        <w:ind w:firstLine="709"/>
        <w:jc w:val="both"/>
        <w:rPr>
          <w:rFonts w:cs="Times New Roman"/>
          <w:sz w:val="22"/>
          <w:szCs w:val="22"/>
        </w:rPr>
      </w:pPr>
      <w:r>
        <w:rPr>
          <w:rFonts w:cs="Times New Roman"/>
          <w:sz w:val="22"/>
          <w:szCs w:val="22"/>
        </w:rPr>
        <w:t>-безопасность для кожных покровов;</w:t>
      </w:r>
    </w:p>
    <w:p w:rsidR="00C114DD" w:rsidRDefault="00C114DD">
      <w:pPr>
        <w:shd w:val="clear" w:color="auto" w:fill="FFFFFF"/>
        <w:tabs>
          <w:tab w:val="left" w:pos="-3185"/>
        </w:tabs>
        <w:suppressAutoHyphens w:val="0"/>
        <w:snapToGrid w:val="0"/>
        <w:ind w:firstLine="709"/>
        <w:jc w:val="both"/>
        <w:rPr>
          <w:rFonts w:cs="Times New Roman"/>
          <w:sz w:val="22"/>
          <w:szCs w:val="22"/>
        </w:rPr>
      </w:pPr>
      <w:r>
        <w:rPr>
          <w:rFonts w:cs="Times New Roman"/>
          <w:sz w:val="22"/>
          <w:szCs w:val="22"/>
        </w:rPr>
        <w:t>-эстетичность;</w:t>
      </w:r>
    </w:p>
    <w:p w:rsidR="00C114DD" w:rsidRDefault="00C114DD">
      <w:pPr>
        <w:shd w:val="clear" w:color="auto" w:fill="FFFFFF"/>
        <w:tabs>
          <w:tab w:val="left" w:pos="-3185"/>
        </w:tabs>
        <w:suppressAutoHyphens w:val="0"/>
        <w:snapToGrid w:val="0"/>
        <w:ind w:firstLine="709"/>
        <w:jc w:val="both"/>
        <w:rPr>
          <w:rFonts w:cs="Times New Roman"/>
          <w:sz w:val="22"/>
          <w:szCs w:val="22"/>
        </w:rPr>
      </w:pPr>
      <w:r>
        <w:rPr>
          <w:rFonts w:cs="Times New Roman"/>
          <w:sz w:val="22"/>
          <w:szCs w:val="22"/>
        </w:rPr>
        <w:t>-незаметность, комфортность.</w:t>
      </w:r>
    </w:p>
    <w:p w:rsidR="00C114DD" w:rsidRDefault="00C114DD">
      <w:pPr>
        <w:suppressAutoHyphens w:val="0"/>
        <w:snapToGrid w:val="0"/>
        <w:ind w:firstLine="709"/>
        <w:jc w:val="both"/>
        <w:rPr>
          <w:rFonts w:cs="Times New Roman"/>
          <w:b/>
          <w:bCs/>
          <w:kern w:val="1"/>
          <w:sz w:val="22"/>
          <w:szCs w:val="22"/>
          <w:lang w:eastAsia="ar-SA"/>
        </w:rPr>
      </w:pPr>
    </w:p>
    <w:p w:rsidR="00C114DD" w:rsidRDefault="00C114DD">
      <w:pPr>
        <w:suppressAutoHyphens w:val="0"/>
        <w:snapToGrid w:val="0"/>
        <w:ind w:firstLine="709"/>
        <w:jc w:val="both"/>
        <w:rPr>
          <w:rFonts w:cs="Times New Roman"/>
          <w:kern w:val="1"/>
          <w:sz w:val="22"/>
          <w:szCs w:val="22"/>
          <w:lang w:eastAsia="ar-SA"/>
        </w:rPr>
      </w:pPr>
      <w:r>
        <w:rPr>
          <w:rFonts w:cs="Times New Roman"/>
          <w:b/>
          <w:bCs/>
          <w:kern w:val="1"/>
          <w:sz w:val="22"/>
          <w:szCs w:val="22"/>
          <w:lang w:eastAsia="ar-SA"/>
        </w:rPr>
        <w:t>Маркировка слухового аппарата</w:t>
      </w:r>
      <w:r>
        <w:rPr>
          <w:rFonts w:cs="Times New Roman"/>
          <w:kern w:val="1"/>
          <w:sz w:val="22"/>
          <w:szCs w:val="22"/>
          <w:lang w:eastAsia="ar-SA"/>
        </w:rPr>
        <w:t xml:space="preserve"> должна содержать (ГОСТ </w:t>
      </w:r>
      <w:proofErr w:type="gramStart"/>
      <w:r>
        <w:rPr>
          <w:rFonts w:cs="Times New Roman"/>
          <w:kern w:val="1"/>
          <w:sz w:val="22"/>
          <w:szCs w:val="22"/>
          <w:lang w:eastAsia="ar-SA"/>
        </w:rPr>
        <w:t>Р</w:t>
      </w:r>
      <w:proofErr w:type="gramEnd"/>
      <w:r>
        <w:rPr>
          <w:rFonts w:cs="Times New Roman"/>
          <w:kern w:val="1"/>
          <w:sz w:val="22"/>
          <w:szCs w:val="22"/>
          <w:lang w:eastAsia="ar-SA"/>
        </w:rPr>
        <w:t xml:space="preserve"> 51024-2012): </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 xml:space="preserve">-товарный знак изготовителя (для </w:t>
      </w:r>
      <w:proofErr w:type="spellStart"/>
      <w:r>
        <w:rPr>
          <w:rFonts w:cs="Times New Roman"/>
          <w:kern w:val="1"/>
          <w:sz w:val="22"/>
          <w:szCs w:val="22"/>
          <w:lang w:eastAsia="ar-SA"/>
        </w:rPr>
        <w:t>внутриушных</w:t>
      </w:r>
      <w:proofErr w:type="spellEnd"/>
      <w:r>
        <w:rPr>
          <w:rFonts w:cs="Times New Roman"/>
          <w:kern w:val="1"/>
          <w:sz w:val="22"/>
          <w:szCs w:val="22"/>
          <w:lang w:eastAsia="ar-SA"/>
        </w:rPr>
        <w:t xml:space="preserve"> слуховых аппаратов допускается не наносить в случае наличия необходимых сведений об изготовителе в паспорте или руководстве по эксплуатации);</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 xml:space="preserve">- обозначение модели (для </w:t>
      </w:r>
      <w:proofErr w:type="spellStart"/>
      <w:r>
        <w:rPr>
          <w:rFonts w:cs="Times New Roman"/>
          <w:kern w:val="1"/>
          <w:sz w:val="22"/>
          <w:szCs w:val="22"/>
          <w:lang w:eastAsia="ar-SA"/>
        </w:rPr>
        <w:t>внутриушных</w:t>
      </w:r>
      <w:proofErr w:type="spellEnd"/>
      <w:r>
        <w:rPr>
          <w:rFonts w:cs="Times New Roman"/>
          <w:kern w:val="1"/>
          <w:sz w:val="22"/>
          <w:szCs w:val="22"/>
          <w:lang w:eastAsia="ar-SA"/>
        </w:rPr>
        <w:t xml:space="preserve"> слуховых аппаратов допускается не наносить в случае наличия необходимых сведений об изготовителе в паспорте или руководстве по эксплуатации);</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-номер слухового аппарата по системе нумерации изготовителя.</w:t>
      </w:r>
    </w:p>
    <w:p w:rsidR="00C114DD" w:rsidRDefault="00C114DD">
      <w:pPr>
        <w:suppressAutoHyphens w:val="0"/>
        <w:snapToGrid w:val="0"/>
        <w:ind w:firstLine="709"/>
        <w:jc w:val="both"/>
        <w:rPr>
          <w:rFonts w:cs="Times New Roman"/>
          <w:kern w:val="1"/>
          <w:sz w:val="22"/>
          <w:szCs w:val="22"/>
          <w:lang w:eastAsia="ar-SA"/>
        </w:rPr>
      </w:pPr>
      <w:r>
        <w:rPr>
          <w:rFonts w:cs="Times New Roman"/>
          <w:b/>
          <w:bCs/>
          <w:kern w:val="1"/>
          <w:sz w:val="22"/>
          <w:szCs w:val="22"/>
          <w:lang w:eastAsia="ar-SA"/>
        </w:rPr>
        <w:t>Маркировка потребительской тары</w:t>
      </w:r>
      <w:r>
        <w:rPr>
          <w:rFonts w:cs="Times New Roman"/>
          <w:kern w:val="1"/>
          <w:sz w:val="22"/>
          <w:szCs w:val="22"/>
          <w:lang w:eastAsia="ar-SA"/>
        </w:rPr>
        <w:t xml:space="preserve"> должна содержать:</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-товарный знак или наименование изготовителя;</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-обозначение модели слухового аппарата;</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-дату истечения гарантийного срока хранения (при ограниченном сроке хранения)</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-обозначение цвета корпуса при выпуске слуховых аппаратов различных цветов.</w:t>
      </w:r>
    </w:p>
    <w:p w:rsidR="00C114DD" w:rsidRDefault="00C114DD">
      <w:pPr>
        <w:suppressAutoHyphens w:val="0"/>
        <w:ind w:right="-102" w:firstLine="709"/>
        <w:rPr>
          <w:rFonts w:cs="Times New Roman"/>
          <w:b/>
          <w:bCs/>
          <w:color w:val="auto"/>
          <w:sz w:val="22"/>
          <w:szCs w:val="22"/>
          <w:lang w:eastAsia="ar-SA"/>
        </w:rPr>
      </w:pPr>
    </w:p>
    <w:p w:rsidR="00C114DD" w:rsidRDefault="00C114DD">
      <w:pPr>
        <w:suppressAutoHyphens w:val="0"/>
        <w:ind w:right="-102" w:firstLine="709"/>
        <w:rPr>
          <w:rFonts w:cs="Times New Roman"/>
          <w:b/>
          <w:bCs/>
          <w:color w:val="auto"/>
          <w:sz w:val="22"/>
          <w:szCs w:val="22"/>
          <w:lang w:eastAsia="ar-SA"/>
        </w:rPr>
      </w:pPr>
      <w:r>
        <w:rPr>
          <w:rFonts w:cs="Times New Roman"/>
          <w:b/>
          <w:bCs/>
          <w:color w:val="auto"/>
          <w:sz w:val="22"/>
          <w:szCs w:val="22"/>
          <w:lang w:eastAsia="ar-SA"/>
        </w:rPr>
        <w:t>Требования к гарантийному сроку и объему предоставления гарантий качества услуг:</w:t>
      </w:r>
    </w:p>
    <w:p w:rsidR="00C114DD" w:rsidRDefault="00C114DD">
      <w:pPr>
        <w:suppressAutoHyphens w:val="0"/>
        <w:ind w:right="-102" w:firstLine="709"/>
        <w:jc w:val="both"/>
        <w:rPr>
          <w:rFonts w:cs="Times New Roman"/>
          <w:kern w:val="1"/>
          <w:sz w:val="22"/>
          <w:szCs w:val="22"/>
          <w:lang w:eastAsia="ar-SA"/>
        </w:rPr>
      </w:pPr>
      <w:r>
        <w:rPr>
          <w:rFonts w:cs="Times New Roman"/>
          <w:color w:val="auto"/>
          <w:kern w:val="1"/>
          <w:sz w:val="22"/>
          <w:szCs w:val="22"/>
          <w:lang w:eastAsia="ar-SA"/>
        </w:rPr>
        <w:t xml:space="preserve">Исполнитель гарантирует, что Товар, используемый для оказания услуг, является новым, не имеет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w:t>
      </w:r>
      <w:r>
        <w:rPr>
          <w:rFonts w:cs="Times New Roman"/>
          <w:color w:val="auto"/>
          <w:kern w:val="1"/>
          <w:sz w:val="22"/>
          <w:szCs w:val="22"/>
          <w:shd w:val="clear" w:color="auto" w:fill="FFFFFF"/>
          <w:lang w:eastAsia="ar-SA"/>
        </w:rPr>
        <w:t xml:space="preserve">Товар, используемый для оказания услуг, должен быть поставлен в упаковке, обеспечивающей его защиту от повреждения или порчи во время транспортировки и хранения, отвечающей требованиям экологической безопасности.  </w:t>
      </w:r>
      <w:r>
        <w:rPr>
          <w:rFonts w:cs="Times New Roman"/>
          <w:sz w:val="22"/>
          <w:szCs w:val="22"/>
        </w:rPr>
        <w:t xml:space="preserve">(ГОСТ </w:t>
      </w:r>
      <w:proofErr w:type="gramStart"/>
      <w:r>
        <w:rPr>
          <w:rFonts w:cs="Times New Roman"/>
          <w:sz w:val="22"/>
          <w:szCs w:val="22"/>
        </w:rPr>
        <w:t>Р</w:t>
      </w:r>
      <w:proofErr w:type="gramEnd"/>
      <w:r>
        <w:rPr>
          <w:rFonts w:cs="Times New Roman"/>
          <w:sz w:val="22"/>
          <w:szCs w:val="22"/>
        </w:rPr>
        <w:t xml:space="preserve"> 51024-2012 Аппараты слуховые электронные реабилитационные. </w:t>
      </w:r>
      <w:proofErr w:type="gramStart"/>
      <w:r>
        <w:rPr>
          <w:rFonts w:cs="Times New Roman"/>
          <w:sz w:val="22"/>
          <w:szCs w:val="22"/>
        </w:rPr>
        <w:t>Технические требования и методы испытаний)</w:t>
      </w:r>
      <w:proofErr w:type="gramEnd"/>
    </w:p>
    <w:p w:rsidR="00C114DD" w:rsidRDefault="00C114DD">
      <w:pPr>
        <w:suppressAutoHyphens w:val="0"/>
        <w:ind w:firstLine="709"/>
        <w:jc w:val="both"/>
        <w:rPr>
          <w:rFonts w:cs="Times New Roman"/>
          <w:color w:val="auto"/>
          <w:kern w:val="1"/>
          <w:sz w:val="22"/>
          <w:szCs w:val="22"/>
          <w:lang w:eastAsia="ar-SA"/>
        </w:rPr>
      </w:pPr>
      <w:r>
        <w:rPr>
          <w:rFonts w:cs="Times New Roman"/>
          <w:color w:val="auto"/>
          <w:kern w:val="1"/>
          <w:sz w:val="22"/>
          <w:szCs w:val="22"/>
          <w:shd w:val="clear" w:color="auto" w:fill="FFFFFF"/>
          <w:lang w:eastAsia="ar-SA"/>
        </w:rPr>
        <w:t>При передаче товара, используемого для оказания услуг, Исполнитель обязан передать гарантийный талон.</w:t>
      </w:r>
    </w:p>
    <w:p w:rsidR="00C114DD" w:rsidRDefault="00C114DD">
      <w:pPr>
        <w:tabs>
          <w:tab w:val="left" w:pos="170"/>
        </w:tabs>
        <w:suppressAutoHyphens w:val="0"/>
        <w:ind w:firstLine="709"/>
        <w:jc w:val="both"/>
        <w:textAlignment w:val="baseline"/>
        <w:rPr>
          <w:rFonts w:cs="Times New Roman"/>
          <w:spacing w:val="-6"/>
          <w:kern w:val="22"/>
          <w:sz w:val="22"/>
          <w:szCs w:val="22"/>
        </w:rPr>
      </w:pPr>
      <w:r>
        <w:rPr>
          <w:rFonts w:cs="Times New Roman"/>
          <w:spacing w:val="-6"/>
          <w:kern w:val="22"/>
          <w:sz w:val="22"/>
          <w:szCs w:val="22"/>
          <w:lang w:eastAsia="ar-SA"/>
        </w:rPr>
        <w:t xml:space="preserve">Исполнитель </w:t>
      </w:r>
      <w:r>
        <w:rPr>
          <w:rFonts w:cs="Times New Roman"/>
          <w:color w:val="auto"/>
          <w:spacing w:val="-6"/>
          <w:kern w:val="22"/>
          <w:sz w:val="22"/>
          <w:szCs w:val="22"/>
          <w:lang w:eastAsia="ar-SA"/>
        </w:rPr>
        <w:t>предоставляет гарантию на передаваемый товар, используемый для оказания услуг, за счет собственных сре</w:t>
      </w:r>
      <w:proofErr w:type="gramStart"/>
      <w:r>
        <w:rPr>
          <w:rFonts w:cs="Times New Roman"/>
          <w:color w:val="auto"/>
          <w:spacing w:val="-6"/>
          <w:kern w:val="22"/>
          <w:sz w:val="22"/>
          <w:szCs w:val="22"/>
          <w:lang w:eastAsia="ar-SA"/>
        </w:rPr>
        <w:t>дств в п</w:t>
      </w:r>
      <w:proofErr w:type="gramEnd"/>
      <w:r>
        <w:rPr>
          <w:rFonts w:cs="Times New Roman"/>
          <w:color w:val="auto"/>
          <w:spacing w:val="-6"/>
          <w:kern w:val="22"/>
          <w:sz w:val="22"/>
          <w:szCs w:val="22"/>
          <w:lang w:eastAsia="ar-SA"/>
        </w:rPr>
        <w:t>ериод гарантийного обслуживания товара, используемого для оказания услуг.</w:t>
      </w:r>
      <w:r>
        <w:rPr>
          <w:rFonts w:cs="Times New Roman"/>
          <w:spacing w:val="-6"/>
          <w:kern w:val="22"/>
          <w:sz w:val="22"/>
          <w:szCs w:val="22"/>
        </w:rPr>
        <w:t xml:space="preserve"> </w:t>
      </w:r>
    </w:p>
    <w:p w:rsidR="00C114DD" w:rsidRDefault="00C114DD">
      <w:pPr>
        <w:tabs>
          <w:tab w:val="left" w:pos="170"/>
        </w:tabs>
        <w:suppressAutoHyphens w:val="0"/>
        <w:ind w:firstLine="709"/>
        <w:jc w:val="both"/>
        <w:textAlignment w:val="baseline"/>
        <w:rPr>
          <w:rFonts w:cs="Times New Roman"/>
          <w:sz w:val="22"/>
          <w:szCs w:val="22"/>
        </w:rPr>
      </w:pPr>
      <w:r>
        <w:rPr>
          <w:rFonts w:cs="Times New Roman"/>
          <w:sz w:val="22"/>
          <w:szCs w:val="22"/>
        </w:rPr>
        <w:t xml:space="preserve">Гарантийный срок эксплуатации слухового аппарата – не менее одного года со дня получения </w:t>
      </w:r>
      <w:r>
        <w:rPr>
          <w:rFonts w:cs="Times New Roman"/>
          <w:sz w:val="22"/>
          <w:szCs w:val="22"/>
        </w:rPr>
        <w:lastRenderedPageBreak/>
        <w:t xml:space="preserve">потребителем - </w:t>
      </w:r>
      <w:proofErr w:type="gramStart"/>
      <w:r>
        <w:rPr>
          <w:rFonts w:cs="Times New Roman"/>
          <w:sz w:val="22"/>
          <w:szCs w:val="22"/>
        </w:rPr>
        <w:t>с даты подписания</w:t>
      </w:r>
      <w:proofErr w:type="gramEnd"/>
      <w:r>
        <w:rPr>
          <w:rFonts w:cs="Times New Roman"/>
          <w:sz w:val="22"/>
          <w:szCs w:val="22"/>
        </w:rPr>
        <w:t xml:space="preserve"> Получателем Акта сдачи-приемки оказанных услуг.</w:t>
      </w:r>
    </w:p>
    <w:p w:rsidR="00C114DD" w:rsidRDefault="00C114DD">
      <w:pPr>
        <w:suppressAutoHyphens w:val="0"/>
        <w:ind w:firstLine="709"/>
        <w:rPr>
          <w:rFonts w:cs="Times New Roman"/>
          <w:sz w:val="22"/>
          <w:szCs w:val="22"/>
        </w:rPr>
      </w:pPr>
      <w:r>
        <w:rPr>
          <w:rFonts w:cs="Times New Roman"/>
          <w:sz w:val="22"/>
          <w:szCs w:val="22"/>
        </w:rPr>
        <w:t>Срок службы в соответствии с Приказом Министерства труда и социальной защиты РФ от 24 мая 2013 г. № 215н «Об утверждении Сроков пользования техническими средствами реабилитации, протезами и протезно-ортопедическими изделиями до их замены» составляет:</w:t>
      </w:r>
    </w:p>
    <w:p w:rsidR="00C114DD" w:rsidRDefault="00C114DD">
      <w:pPr>
        <w:suppressAutoHyphens w:val="0"/>
        <w:ind w:firstLine="709"/>
        <w:rPr>
          <w:rFonts w:cs="Times New Roman"/>
          <w:sz w:val="22"/>
          <w:szCs w:val="22"/>
        </w:rPr>
      </w:pPr>
      <w:r>
        <w:rPr>
          <w:rFonts w:cs="Times New Roman"/>
          <w:sz w:val="22"/>
          <w:szCs w:val="22"/>
        </w:rPr>
        <w:t>- для прибора не менее 4 лет;</w:t>
      </w:r>
    </w:p>
    <w:p w:rsidR="00C114DD" w:rsidRDefault="00C114DD">
      <w:pPr>
        <w:tabs>
          <w:tab w:val="left" w:pos="170"/>
        </w:tabs>
        <w:suppressAutoHyphens w:val="0"/>
        <w:ind w:firstLine="709"/>
        <w:jc w:val="both"/>
        <w:textAlignment w:val="baseline"/>
        <w:rPr>
          <w:rFonts w:cs="Times New Roman"/>
          <w:kern w:val="1"/>
          <w:sz w:val="22"/>
          <w:szCs w:val="22"/>
          <w:lang w:eastAsia="ar-SA"/>
        </w:rPr>
      </w:pPr>
      <w:r>
        <w:rPr>
          <w:rFonts w:cs="Times New Roman"/>
          <w:sz w:val="22"/>
          <w:szCs w:val="22"/>
        </w:rPr>
        <w:t>При комплектации слухового аппарата источниками питания продолжительность установленных для слухового аппарата гарантийных сроков не распространяется на источник питания. Гарантийные сроки на источники питания устанавливают в стандартах и технических условиях на них.</w:t>
      </w:r>
    </w:p>
    <w:p w:rsidR="00C114DD" w:rsidRDefault="00C114DD">
      <w:pPr>
        <w:tabs>
          <w:tab w:val="left" w:pos="170"/>
        </w:tabs>
        <w:suppressAutoHyphens w:val="0"/>
        <w:ind w:firstLine="709"/>
        <w:jc w:val="both"/>
        <w:textAlignment w:val="baseline"/>
        <w:rPr>
          <w:rFonts w:cs="Times New Roman"/>
          <w:kern w:val="1"/>
          <w:sz w:val="22"/>
          <w:szCs w:val="22"/>
          <w:lang w:eastAsia="ar-SA"/>
        </w:rPr>
      </w:pPr>
      <w:r>
        <w:rPr>
          <w:rFonts w:cs="Times New Roman"/>
          <w:kern w:val="1"/>
          <w:sz w:val="22"/>
          <w:szCs w:val="22"/>
          <w:lang w:eastAsia="ar-SA"/>
        </w:rPr>
        <w:t>Текущее обслуживание товара, используемого для оказания услуг, производится Получателем в соответствии с инструкцией по эксплуатации.</w:t>
      </w:r>
    </w:p>
    <w:p w:rsidR="00C114DD" w:rsidRDefault="00C114DD">
      <w:pPr>
        <w:spacing w:line="100" w:lineRule="atLeast"/>
        <w:ind w:firstLine="709"/>
        <w:jc w:val="both"/>
        <w:textAlignment w:val="baseline"/>
        <w:rPr>
          <w:rFonts w:cs="Times New Roman"/>
          <w:kern w:val="1"/>
          <w:sz w:val="22"/>
          <w:szCs w:val="22"/>
          <w:shd w:val="clear" w:color="auto" w:fill="FFFFFF"/>
          <w:lang w:eastAsia="ar-SA"/>
        </w:rPr>
      </w:pPr>
      <w:r>
        <w:rPr>
          <w:rFonts w:cs="Times New Roman"/>
          <w:kern w:val="1"/>
          <w:sz w:val="22"/>
          <w:szCs w:val="22"/>
          <w:lang w:eastAsia="ar-SA"/>
        </w:rPr>
        <w:t>Если товар, используемый для оказания услуг,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определяется Исполнителем, в соответствии с действующим законодательством.</w:t>
      </w:r>
    </w:p>
    <w:p w:rsidR="00C114DD" w:rsidRDefault="00C114DD">
      <w:pPr>
        <w:widowControl/>
        <w:tabs>
          <w:tab w:val="left" w:pos="1167"/>
        </w:tabs>
        <w:snapToGrid w:val="0"/>
        <w:spacing w:after="120" w:line="100" w:lineRule="atLeast"/>
        <w:ind w:right="107" w:firstLine="709"/>
        <w:jc w:val="both"/>
        <w:textAlignment w:val="baseline"/>
        <w:rPr>
          <w:rFonts w:cs="Times New Roman"/>
          <w:color w:val="auto"/>
          <w:kern w:val="1"/>
          <w:sz w:val="22"/>
          <w:szCs w:val="22"/>
          <w:lang w:eastAsia="fa-IR" w:bidi="fa-IR"/>
        </w:rPr>
      </w:pPr>
      <w:r>
        <w:rPr>
          <w:rFonts w:cs="Times New Roman"/>
          <w:kern w:val="1"/>
          <w:sz w:val="22"/>
          <w:szCs w:val="22"/>
          <w:shd w:val="clear" w:color="auto" w:fill="FFFFFF"/>
          <w:lang w:eastAsia="ar-SA"/>
        </w:rPr>
        <w:t>Ремонт и техническое обслуживание, устранение недостатков, выявленных в период пользования товаром, осуществляется в соответствии с Федеральным законом от 07.02.1992 № 2300-1 «О защите прав потребителей».</w:t>
      </w:r>
    </w:p>
    <w:p w:rsidR="00C114DD" w:rsidRDefault="00C114DD">
      <w:pPr>
        <w:ind w:firstLine="709"/>
        <w:textAlignment w:val="baseline"/>
        <w:rPr>
          <w:rFonts w:cs="Times New Roman"/>
          <w:color w:val="auto"/>
          <w:kern w:val="1"/>
          <w:sz w:val="22"/>
          <w:szCs w:val="22"/>
          <w:lang w:eastAsia="fa-IR" w:bidi="fa-IR"/>
        </w:rPr>
      </w:pPr>
    </w:p>
    <w:p w:rsidR="00C114DD" w:rsidRDefault="00C114DD">
      <w:pPr>
        <w:keepLines/>
        <w:ind w:firstLine="709"/>
        <w:jc w:val="both"/>
        <w:rPr>
          <w:rFonts w:cs="Times New Roman"/>
          <w:color w:val="auto"/>
          <w:kern w:val="1"/>
          <w:sz w:val="22"/>
          <w:szCs w:val="22"/>
          <w:lang w:eastAsia="ar-SA"/>
        </w:rPr>
      </w:pPr>
      <w:r>
        <w:rPr>
          <w:rFonts w:cs="Times New Roman"/>
          <w:b/>
          <w:bCs/>
          <w:color w:val="auto"/>
          <w:kern w:val="1"/>
          <w:sz w:val="22"/>
          <w:szCs w:val="22"/>
          <w:lang w:eastAsia="ar-SA"/>
        </w:rPr>
        <w:t>Место оказания услуг</w:t>
      </w:r>
      <w:r>
        <w:rPr>
          <w:rFonts w:cs="Times New Roman"/>
          <w:color w:val="auto"/>
          <w:kern w:val="1"/>
          <w:sz w:val="22"/>
          <w:szCs w:val="22"/>
          <w:lang w:eastAsia="ar-SA"/>
        </w:rPr>
        <w:t xml:space="preserve">: </w:t>
      </w:r>
      <w:r>
        <w:rPr>
          <w:rFonts w:cs="Times New Roman"/>
          <w:kern w:val="3"/>
          <w:sz w:val="22"/>
          <w:szCs w:val="22"/>
          <w:lang w:eastAsia="ja-JP"/>
        </w:rPr>
        <w:t>Челябинская область, г. __________, по месту нахождения специализированного кабинета</w:t>
      </w:r>
      <w:r>
        <w:rPr>
          <w:rFonts w:cs="Times New Roman"/>
          <w:kern w:val="3"/>
          <w:sz w:val="20"/>
          <w:szCs w:val="20"/>
          <w:lang w:eastAsia="ja-JP"/>
        </w:rPr>
        <w:t xml:space="preserve"> ___________________________________________________________________,</w:t>
      </w:r>
    </w:p>
    <w:p w:rsidR="00C114DD" w:rsidRDefault="00C114DD">
      <w:pPr>
        <w:autoSpaceDN w:val="0"/>
        <w:ind w:firstLine="709"/>
        <w:jc w:val="both"/>
        <w:rPr>
          <w:rFonts w:cs="Times New Roman"/>
          <w:i/>
          <w:iCs/>
          <w:color w:val="auto"/>
          <w:kern w:val="3"/>
          <w:sz w:val="18"/>
          <w:szCs w:val="18"/>
          <w:lang w:eastAsia="ja-JP"/>
        </w:rPr>
      </w:pPr>
      <w:r>
        <w:rPr>
          <w:rFonts w:cs="Times New Roman"/>
          <w:i/>
          <w:iCs/>
          <w:color w:val="auto"/>
          <w:kern w:val="3"/>
          <w:sz w:val="18"/>
          <w:szCs w:val="18"/>
          <w:lang w:eastAsia="ja-JP"/>
        </w:rPr>
        <w:t xml:space="preserve">                                                                                                    (указывается конкретный адрес)*</w:t>
      </w:r>
    </w:p>
    <w:p w:rsidR="00C114DD" w:rsidRDefault="00C114DD">
      <w:pPr>
        <w:autoSpaceDN w:val="0"/>
        <w:ind w:firstLine="709"/>
        <w:jc w:val="both"/>
        <w:rPr>
          <w:rFonts w:cs="Times New Roman"/>
          <w:color w:val="auto"/>
          <w:kern w:val="3"/>
          <w:sz w:val="22"/>
          <w:szCs w:val="22"/>
          <w:lang w:eastAsia="ja-JP"/>
        </w:rPr>
      </w:pPr>
      <w:r>
        <w:rPr>
          <w:rFonts w:cs="Times New Roman"/>
          <w:color w:val="auto"/>
          <w:kern w:val="3"/>
          <w:sz w:val="22"/>
          <w:szCs w:val="22"/>
          <w:lang w:eastAsia="ja-JP"/>
        </w:rPr>
        <w:t>а также, при необходимости, по месту жительства Получателя.</w:t>
      </w:r>
    </w:p>
    <w:p w:rsidR="00C114DD" w:rsidRDefault="00C114DD">
      <w:pPr>
        <w:autoSpaceDN w:val="0"/>
        <w:spacing w:after="120"/>
        <w:ind w:firstLine="709"/>
        <w:rPr>
          <w:rFonts w:cs="Times New Roman"/>
          <w:i/>
          <w:iCs/>
          <w:color w:val="auto"/>
          <w:kern w:val="3"/>
          <w:sz w:val="18"/>
          <w:szCs w:val="18"/>
          <w:lang w:eastAsia="ja-JP"/>
        </w:rPr>
      </w:pPr>
      <w:r>
        <w:rPr>
          <w:rFonts w:cs="Times New Roman"/>
          <w:i/>
          <w:iCs/>
          <w:color w:val="auto"/>
          <w:kern w:val="3"/>
          <w:sz w:val="18"/>
          <w:szCs w:val="18"/>
          <w:lang w:eastAsia="ja-JP"/>
        </w:rPr>
        <w:t>*заполняется на этапе заключения контракта по согласованию с участником аукциона, с которым в соответствии с законом заключается контракт</w:t>
      </w:r>
    </w:p>
    <w:p w:rsidR="00C114DD" w:rsidRDefault="00C114DD">
      <w:pPr>
        <w:suppressAutoHyphens w:val="0"/>
        <w:ind w:firstLine="709"/>
        <w:jc w:val="both"/>
        <w:rPr>
          <w:rFonts w:cs="Times New Roman"/>
          <w:b/>
          <w:bCs/>
          <w:sz w:val="22"/>
          <w:szCs w:val="22"/>
        </w:rPr>
      </w:pPr>
    </w:p>
    <w:p w:rsidR="00C114DD" w:rsidRDefault="00C114DD">
      <w:pPr>
        <w:ind w:firstLine="709"/>
        <w:jc w:val="both"/>
        <w:rPr>
          <w:rFonts w:cs="Times New Roman"/>
          <w:sz w:val="22"/>
          <w:szCs w:val="22"/>
        </w:rPr>
      </w:pPr>
      <w:r>
        <w:rPr>
          <w:rFonts w:cs="Times New Roman"/>
          <w:b/>
          <w:bCs/>
          <w:sz w:val="22"/>
          <w:szCs w:val="22"/>
        </w:rPr>
        <w:t xml:space="preserve">Срок оказания услуг: </w:t>
      </w:r>
      <w:r>
        <w:rPr>
          <w:rFonts w:cs="Times New Roman"/>
          <w:sz w:val="22"/>
          <w:szCs w:val="22"/>
        </w:rPr>
        <w:t xml:space="preserve">не более </w:t>
      </w:r>
      <w:r w:rsidR="004704B1">
        <w:rPr>
          <w:rFonts w:cs="Times New Roman"/>
          <w:sz w:val="22"/>
          <w:szCs w:val="22"/>
        </w:rPr>
        <w:t>15</w:t>
      </w:r>
      <w:r>
        <w:rPr>
          <w:rFonts w:cs="Times New Roman"/>
          <w:sz w:val="22"/>
          <w:szCs w:val="22"/>
        </w:rPr>
        <w:t xml:space="preserve"> (</w:t>
      </w:r>
      <w:r w:rsidR="004704B1">
        <w:rPr>
          <w:rFonts w:cs="Times New Roman"/>
          <w:sz w:val="22"/>
          <w:szCs w:val="22"/>
        </w:rPr>
        <w:t>пятнадцати</w:t>
      </w:r>
      <w:r>
        <w:rPr>
          <w:rFonts w:cs="Times New Roman"/>
          <w:sz w:val="22"/>
          <w:szCs w:val="22"/>
        </w:rPr>
        <w:t>) рабочих дней со дня, следующего за днем получения Исполнителем Направлений, выданных заказчиком Получателям.</w:t>
      </w:r>
    </w:p>
    <w:p w:rsidR="00C114DD" w:rsidRDefault="00C114DD">
      <w:pPr>
        <w:pStyle w:val="330"/>
        <w:snapToGrid w:val="0"/>
        <w:spacing w:line="100" w:lineRule="atLeast"/>
        <w:ind w:firstLine="709"/>
        <w:rPr>
          <w:rFonts w:ascii="Tahoma" w:hAnsi="Tahoma" w:cs="Tahoma"/>
        </w:rPr>
      </w:pPr>
      <w:r>
        <w:t>Датой окончания оказания услуг является дата подписания Исполнителем и Заказчиком Акта</w:t>
      </w:r>
      <w:r>
        <w:rPr>
          <w:kern w:val="2"/>
          <w:lang w:eastAsia="fa-IR" w:bidi="fa-IR"/>
        </w:rPr>
        <w:t xml:space="preserve"> проверки соответствия оказанных услуг условиям Контракта</w:t>
      </w:r>
      <w:r>
        <w:rPr>
          <w:rFonts w:ascii="Tahoma" w:hAnsi="Tahoma" w:cs="Tahoma"/>
        </w:rPr>
        <w:t>.</w:t>
      </w:r>
    </w:p>
    <w:p w:rsidR="00C114DD" w:rsidRDefault="00C114DD">
      <w:pPr>
        <w:widowControl/>
        <w:suppressAutoHyphens w:val="0"/>
        <w:autoSpaceDE w:val="0"/>
        <w:autoSpaceDN w:val="0"/>
        <w:adjustRightInd w:val="0"/>
        <w:ind w:firstLine="709"/>
        <w:jc w:val="both"/>
        <w:rPr>
          <w:rFonts w:cs="Times New Roman"/>
          <w:color w:val="auto"/>
          <w:sz w:val="22"/>
          <w:szCs w:val="22"/>
          <w:lang w:eastAsia="ru-RU"/>
        </w:rPr>
      </w:pPr>
      <w:r>
        <w:rPr>
          <w:rFonts w:cs="Times New Roman"/>
          <w:sz w:val="22"/>
          <w:szCs w:val="22"/>
        </w:rPr>
        <w:t xml:space="preserve">Исполнитель несет все риски случайной гибели </w:t>
      </w:r>
      <w:r>
        <w:rPr>
          <w:rFonts w:cs="Times New Roman"/>
          <w:color w:val="auto"/>
          <w:sz w:val="22"/>
          <w:szCs w:val="22"/>
          <w:lang w:eastAsia="ru-RU"/>
        </w:rPr>
        <w:t>или случайного повреждения результата оказанных услуг до его приемки Получателем.</w:t>
      </w:r>
    </w:p>
    <w:p w:rsidR="00C114DD" w:rsidRDefault="00C114DD">
      <w:pPr>
        <w:ind w:firstLine="709"/>
        <w:jc w:val="both"/>
        <w:rPr>
          <w:rFonts w:cs="Times New Roman"/>
        </w:rPr>
      </w:pPr>
      <w:r>
        <w:rPr>
          <w:rFonts w:cs="Times New Roman"/>
        </w:rPr>
        <w:t>Заказчик не несет ответственности за задер</w:t>
      </w:r>
      <w:bookmarkStart w:id="0" w:name="_GoBack"/>
      <w:bookmarkEnd w:id="0"/>
      <w:r>
        <w:rPr>
          <w:rFonts w:cs="Times New Roman"/>
        </w:rPr>
        <w:t>жку приемки Получателем результата оказанной услуги.</w:t>
      </w:r>
    </w:p>
    <w:p w:rsidR="00C114DD" w:rsidRDefault="00C114DD">
      <w:pPr>
        <w:ind w:firstLine="709"/>
        <w:jc w:val="both"/>
        <w:rPr>
          <w:rFonts w:cs="Times New Roman"/>
          <w:sz w:val="22"/>
          <w:szCs w:val="22"/>
        </w:rPr>
      </w:pPr>
    </w:p>
    <w:p w:rsidR="00C114DD" w:rsidRDefault="00C114DD">
      <w:pPr>
        <w:suppressAutoHyphens w:val="0"/>
        <w:overflowPunct w:val="0"/>
        <w:autoSpaceDE w:val="0"/>
        <w:snapToGrid w:val="0"/>
        <w:ind w:firstLine="709"/>
        <w:jc w:val="both"/>
        <w:textAlignment w:val="baseline"/>
        <w:rPr>
          <w:rFonts w:cs="Times New Roman"/>
          <w:sz w:val="22"/>
          <w:szCs w:val="22"/>
        </w:rPr>
      </w:pPr>
      <w:r>
        <w:rPr>
          <w:rFonts w:cs="Times New Roman"/>
          <w:b/>
          <w:bCs/>
          <w:sz w:val="22"/>
          <w:szCs w:val="22"/>
        </w:rPr>
        <w:t xml:space="preserve">Начальная (максимальная) цена контракта: </w:t>
      </w:r>
      <w:r w:rsidR="001C6163">
        <w:rPr>
          <w:rFonts w:cs="Times New Roman"/>
          <w:noProof/>
          <w:sz w:val="22"/>
          <w:szCs w:val="22"/>
        </w:rPr>
        <w:t>1 9</w:t>
      </w:r>
      <w:r w:rsidR="004704B1">
        <w:rPr>
          <w:rFonts w:cs="Times New Roman"/>
          <w:noProof/>
          <w:sz w:val="22"/>
          <w:szCs w:val="22"/>
        </w:rPr>
        <w:t>84</w:t>
      </w:r>
      <w:r w:rsidR="001C6163">
        <w:rPr>
          <w:rFonts w:cs="Times New Roman"/>
          <w:noProof/>
          <w:sz w:val="22"/>
          <w:szCs w:val="22"/>
        </w:rPr>
        <w:t xml:space="preserve"> </w:t>
      </w:r>
      <w:r w:rsidR="004704B1">
        <w:rPr>
          <w:rFonts w:cs="Times New Roman"/>
          <w:noProof/>
          <w:sz w:val="22"/>
          <w:szCs w:val="22"/>
        </w:rPr>
        <w:t>96</w:t>
      </w:r>
      <w:r w:rsidR="001C6163">
        <w:rPr>
          <w:rFonts w:cs="Times New Roman"/>
          <w:noProof/>
          <w:sz w:val="22"/>
          <w:szCs w:val="22"/>
        </w:rPr>
        <w:t>0</w:t>
      </w:r>
      <w:r>
        <w:rPr>
          <w:rFonts w:cs="Times New Roman"/>
          <w:noProof/>
          <w:sz w:val="22"/>
          <w:szCs w:val="22"/>
        </w:rPr>
        <w:t xml:space="preserve"> (один миллион </w:t>
      </w:r>
      <w:r w:rsidR="001C6163">
        <w:rPr>
          <w:rFonts w:cs="Times New Roman"/>
          <w:noProof/>
          <w:sz w:val="22"/>
          <w:szCs w:val="22"/>
        </w:rPr>
        <w:t>девятьсот восемь</w:t>
      </w:r>
      <w:r w:rsidR="004704B1">
        <w:rPr>
          <w:rFonts w:cs="Times New Roman"/>
          <w:noProof/>
          <w:sz w:val="22"/>
          <w:szCs w:val="22"/>
        </w:rPr>
        <w:t>десят</w:t>
      </w:r>
      <w:r>
        <w:rPr>
          <w:rFonts w:cs="Times New Roman"/>
          <w:noProof/>
          <w:sz w:val="22"/>
          <w:szCs w:val="22"/>
        </w:rPr>
        <w:t xml:space="preserve"> </w:t>
      </w:r>
      <w:r w:rsidR="004704B1">
        <w:rPr>
          <w:rFonts w:cs="Times New Roman"/>
          <w:noProof/>
          <w:sz w:val="22"/>
          <w:szCs w:val="22"/>
        </w:rPr>
        <w:t>четыре тысячи девятьсот шестьдесят</w:t>
      </w:r>
      <w:r w:rsidR="001C6163">
        <w:rPr>
          <w:rFonts w:cs="Times New Roman"/>
          <w:noProof/>
          <w:sz w:val="22"/>
          <w:szCs w:val="22"/>
        </w:rPr>
        <w:t>) рублей 00</w:t>
      </w:r>
      <w:r>
        <w:rPr>
          <w:rFonts w:cs="Times New Roman"/>
          <w:noProof/>
          <w:sz w:val="22"/>
          <w:szCs w:val="22"/>
        </w:rPr>
        <w:t xml:space="preserve"> копеек</w:t>
      </w:r>
      <w:r>
        <w:rPr>
          <w:rFonts w:cs="Times New Roman"/>
          <w:sz w:val="22"/>
          <w:szCs w:val="22"/>
        </w:rPr>
        <w:t>.</w:t>
      </w:r>
    </w:p>
    <w:p w:rsidR="00C114DD" w:rsidRDefault="00C114DD">
      <w:pPr>
        <w:suppressAutoHyphens w:val="0"/>
        <w:overflowPunct w:val="0"/>
        <w:autoSpaceDE w:val="0"/>
        <w:snapToGrid w:val="0"/>
        <w:ind w:firstLine="709"/>
        <w:jc w:val="both"/>
        <w:textAlignment w:val="baseline"/>
        <w:rPr>
          <w:rFonts w:cs="Times New Roman"/>
          <w:b/>
          <w:bCs/>
          <w:sz w:val="22"/>
          <w:szCs w:val="22"/>
        </w:rPr>
      </w:pPr>
      <w:r>
        <w:rPr>
          <w:rFonts w:cs="Times New Roman"/>
          <w:sz w:val="22"/>
          <w:szCs w:val="22"/>
        </w:rPr>
        <w:t xml:space="preserve">В цену контракта включаются все расходы, связанные с оказанием услуг, в </w:t>
      </w:r>
      <w:proofErr w:type="spellStart"/>
      <w:r>
        <w:rPr>
          <w:rFonts w:cs="Times New Roman"/>
          <w:sz w:val="22"/>
          <w:szCs w:val="22"/>
        </w:rPr>
        <w:t>т.ч</w:t>
      </w:r>
      <w:proofErr w:type="spellEnd"/>
      <w:r>
        <w:rPr>
          <w:rFonts w:cs="Times New Roman"/>
          <w:sz w:val="22"/>
          <w:szCs w:val="22"/>
        </w:rPr>
        <w:t xml:space="preserve">. </w:t>
      </w:r>
      <w:r>
        <w:rPr>
          <w:rFonts w:cs="Times New Roman"/>
          <w:sz w:val="22"/>
          <w:szCs w:val="22"/>
          <w:lang w:eastAsia="ar-SA"/>
        </w:rPr>
        <w:t xml:space="preserve">прием </w:t>
      </w:r>
      <w:r>
        <w:rPr>
          <w:rFonts w:cs="Times New Roman"/>
          <w:color w:val="auto"/>
          <w:sz w:val="22"/>
          <w:szCs w:val="22"/>
          <w:lang w:eastAsia="fa-IR" w:bidi="fa-IR"/>
        </w:rPr>
        <w:t xml:space="preserve">специалиста в области </w:t>
      </w:r>
      <w:proofErr w:type="spellStart"/>
      <w:r>
        <w:rPr>
          <w:rFonts w:cs="Times New Roman"/>
          <w:color w:val="auto"/>
          <w:sz w:val="22"/>
          <w:szCs w:val="22"/>
          <w:lang w:eastAsia="fa-IR" w:bidi="fa-IR"/>
        </w:rPr>
        <w:t>слухопротезирования</w:t>
      </w:r>
      <w:proofErr w:type="spellEnd"/>
      <w:r>
        <w:rPr>
          <w:rFonts w:cs="Times New Roman"/>
          <w:sz w:val="22"/>
          <w:szCs w:val="22"/>
        </w:rPr>
        <w:t xml:space="preserve">, настройка и выдача слухового аппарата </w:t>
      </w:r>
      <w:r>
        <w:rPr>
          <w:rFonts w:cs="Times New Roman"/>
          <w:sz w:val="22"/>
          <w:szCs w:val="22"/>
          <w:lang w:eastAsia="ar-SA"/>
        </w:rPr>
        <w:t>Получателям</w:t>
      </w:r>
      <w:r>
        <w:rPr>
          <w:rFonts w:cs="Times New Roman"/>
          <w:sz w:val="22"/>
          <w:szCs w:val="22"/>
        </w:rPr>
        <w:t xml:space="preserve">, отоскопия уха, </w:t>
      </w:r>
      <w:r>
        <w:rPr>
          <w:rFonts w:cs="Times New Roman"/>
          <w:sz w:val="22"/>
          <w:szCs w:val="22"/>
          <w:lang w:eastAsia="ar-SA"/>
        </w:rPr>
        <w:t xml:space="preserve">обучение правилам </w:t>
      </w:r>
      <w:proofErr w:type="gramStart"/>
      <w:r>
        <w:rPr>
          <w:rFonts w:cs="Times New Roman"/>
          <w:sz w:val="22"/>
          <w:szCs w:val="22"/>
          <w:lang w:eastAsia="ar-SA"/>
        </w:rPr>
        <w:t>пользования</w:t>
      </w:r>
      <w:proofErr w:type="gramEnd"/>
      <w:r>
        <w:rPr>
          <w:rFonts w:cs="Times New Roman"/>
          <w:sz w:val="22"/>
          <w:szCs w:val="22"/>
          <w:lang w:eastAsia="ar-SA"/>
        </w:rPr>
        <w:t xml:space="preserve"> выданным товаром,</w:t>
      </w:r>
      <w:r>
        <w:rPr>
          <w:rFonts w:cs="Times New Roman"/>
          <w:sz w:val="22"/>
          <w:szCs w:val="22"/>
        </w:rPr>
        <w:t xml:space="preserve"> используемого для оказания услуг,</w:t>
      </w:r>
      <w:r>
        <w:rPr>
          <w:rFonts w:cs="Times New Roman"/>
          <w:sz w:val="22"/>
          <w:szCs w:val="22"/>
          <w:lang w:eastAsia="ar-SA"/>
        </w:rPr>
        <w:t xml:space="preserve"> выдача товара</w:t>
      </w:r>
      <w:r>
        <w:rPr>
          <w:rFonts w:cs="Times New Roman"/>
          <w:sz w:val="22"/>
          <w:szCs w:val="22"/>
        </w:rPr>
        <w:t>, используемого для оказания услуг,</w:t>
      </w:r>
      <w:r>
        <w:rPr>
          <w:rFonts w:cs="Times New Roman"/>
          <w:sz w:val="22"/>
          <w:szCs w:val="22"/>
          <w:lang w:eastAsia="ar-SA"/>
        </w:rPr>
        <w:t xml:space="preserve"> Получателю, стоимость товара</w:t>
      </w:r>
      <w:r>
        <w:rPr>
          <w:rFonts w:cs="Times New Roman"/>
          <w:sz w:val="22"/>
          <w:szCs w:val="22"/>
        </w:rPr>
        <w:t>, используемого для оказания услуг,</w:t>
      </w:r>
      <w:r>
        <w:rPr>
          <w:rFonts w:cs="Times New Roman"/>
          <w:sz w:val="22"/>
          <w:szCs w:val="22"/>
          <w:lang w:eastAsia="ar-SA"/>
        </w:rPr>
        <w:t xml:space="preserve"> и материалов, используемых для оказания услуг, налоги, сборы и другие обязательные платежи, в соответствии с действующим законодательством Российской Федерации, затраты на доставку, разгрузку товара</w:t>
      </w:r>
      <w:r>
        <w:rPr>
          <w:rFonts w:cs="Times New Roman"/>
          <w:sz w:val="22"/>
          <w:szCs w:val="22"/>
        </w:rPr>
        <w:t>, используемого для оказания услуг,</w:t>
      </w:r>
      <w:r>
        <w:rPr>
          <w:rFonts w:cs="Times New Roman"/>
          <w:sz w:val="22"/>
          <w:szCs w:val="22"/>
          <w:lang w:eastAsia="ar-SA"/>
        </w:rPr>
        <w:t xml:space="preserve"> до специализированного кабинета, издержки и иные расходы Исполнителя, связанные с исполнением контракта.</w:t>
      </w:r>
      <w:r>
        <w:rPr>
          <w:rFonts w:cs="Times New Roman"/>
          <w:sz w:val="22"/>
          <w:szCs w:val="22"/>
        </w:rPr>
        <w:t xml:space="preserve"> Неучтенные затраты Исполнителя по государственному контракту, связанные с исполнением контракта, но не включенные в предлагаемую цену контракта, не подлежат оплате Заказчиком.</w:t>
      </w:r>
    </w:p>
    <w:p w:rsidR="00C114DD" w:rsidRDefault="00C114DD">
      <w:pPr>
        <w:suppressAutoHyphens w:val="0"/>
        <w:overflowPunct w:val="0"/>
        <w:autoSpaceDE w:val="0"/>
        <w:snapToGrid w:val="0"/>
        <w:ind w:right="-142" w:firstLine="567"/>
        <w:textAlignment w:val="baseline"/>
        <w:rPr>
          <w:rFonts w:cs="Times New Roman"/>
          <w:b/>
          <w:bCs/>
          <w:sz w:val="22"/>
          <w:szCs w:val="22"/>
        </w:rPr>
      </w:pPr>
    </w:p>
    <w:p w:rsidR="00C114DD" w:rsidRDefault="00C114DD">
      <w:pPr>
        <w:suppressAutoHyphens w:val="0"/>
        <w:overflowPunct w:val="0"/>
        <w:autoSpaceDE w:val="0"/>
        <w:snapToGrid w:val="0"/>
        <w:ind w:right="-142" w:firstLine="567"/>
        <w:textAlignment w:val="baseline"/>
        <w:rPr>
          <w:rFonts w:cs="Times New Roman"/>
          <w:b/>
          <w:bCs/>
          <w:sz w:val="22"/>
          <w:szCs w:val="22"/>
        </w:rPr>
      </w:pPr>
      <w:r>
        <w:rPr>
          <w:rFonts w:cs="Times New Roman"/>
          <w:b/>
          <w:bCs/>
          <w:sz w:val="22"/>
          <w:szCs w:val="22"/>
        </w:rPr>
        <w:t>Форма, сроки и порядок оплаты оказанных услуг:</w:t>
      </w:r>
    </w:p>
    <w:p w:rsidR="00C114DD" w:rsidRDefault="00C114DD">
      <w:pPr>
        <w:keepNext/>
        <w:overflowPunct w:val="0"/>
        <w:autoSpaceDE w:val="0"/>
        <w:snapToGrid w:val="0"/>
        <w:spacing w:line="100" w:lineRule="atLeast"/>
        <w:ind w:left="-30" w:right="-1" w:firstLine="739"/>
        <w:jc w:val="both"/>
        <w:textAlignment w:val="baseline"/>
        <w:rPr>
          <w:rFonts w:cs="Times New Roman"/>
          <w:sz w:val="22"/>
          <w:szCs w:val="22"/>
        </w:rPr>
      </w:pPr>
      <w:proofErr w:type="gramStart"/>
      <w:r>
        <w:rPr>
          <w:rFonts w:cs="Times New Roman"/>
          <w:sz w:val="22"/>
          <w:szCs w:val="22"/>
        </w:rPr>
        <w:t>Оплата по контракту осуществляется Заказчиком ежемесячно в безналичной форме путем перечисления денежных средств  не более чем в течение 15 (пятнадцати) рабочих дней с даты получения Заказчиком надлежащим образом оформленных отчетных документов: счета, счета – фактуры*, Реестра оказанных услуг по Контракту, Актов сдачи-приемки оказанных услуг, отрывных талонов к направлениям, копии документов, подтверждающих полномочия представителя Получателя (при необходимости) и подписания Заказчиком Акта оказанных</w:t>
      </w:r>
      <w:proofErr w:type="gramEnd"/>
      <w:r>
        <w:rPr>
          <w:rFonts w:cs="Times New Roman"/>
          <w:sz w:val="22"/>
          <w:szCs w:val="22"/>
        </w:rPr>
        <w:t xml:space="preserve"> услуг в пользу граждан в целях их социального обеспечения.</w:t>
      </w:r>
    </w:p>
    <w:p w:rsidR="00C114DD" w:rsidRDefault="00C114DD">
      <w:pPr>
        <w:suppressAutoHyphens w:val="0"/>
        <w:snapToGrid w:val="0"/>
        <w:ind w:right="-142" w:firstLine="567"/>
        <w:jc w:val="both"/>
        <w:rPr>
          <w:rFonts w:cs="Times New Roman"/>
          <w:i/>
          <w:iCs/>
          <w:color w:val="auto"/>
          <w:sz w:val="22"/>
          <w:szCs w:val="22"/>
          <w:lang w:eastAsia="ru-RU"/>
        </w:rPr>
      </w:pPr>
      <w:r>
        <w:rPr>
          <w:rFonts w:cs="Times New Roman"/>
          <w:i/>
          <w:iCs/>
          <w:sz w:val="22"/>
          <w:szCs w:val="22"/>
        </w:rPr>
        <w:t>*для плательщиков НДС</w:t>
      </w:r>
    </w:p>
    <w:p w:rsidR="00C114DD" w:rsidRDefault="00C114DD">
      <w:pPr>
        <w:suppressAutoHyphens w:val="0"/>
        <w:overflowPunct w:val="0"/>
        <w:autoSpaceDE w:val="0"/>
        <w:snapToGrid w:val="0"/>
        <w:ind w:right="-142"/>
        <w:jc w:val="both"/>
        <w:textAlignment w:val="baseline"/>
        <w:rPr>
          <w:rFonts w:cs="Times New Roman"/>
          <w:i/>
          <w:iCs/>
          <w:kern w:val="2"/>
          <w:sz w:val="22"/>
          <w:szCs w:val="22"/>
        </w:rPr>
      </w:pPr>
    </w:p>
    <w:p w:rsidR="00C114DD" w:rsidRDefault="00C114DD">
      <w:pPr>
        <w:suppressAutoHyphens w:val="0"/>
        <w:overflowPunct w:val="0"/>
        <w:autoSpaceDE w:val="0"/>
        <w:snapToGrid w:val="0"/>
        <w:ind w:right="-142" w:firstLine="567"/>
        <w:jc w:val="both"/>
        <w:textAlignment w:val="baseline"/>
        <w:rPr>
          <w:rFonts w:cs="Times New Roman"/>
          <w:kern w:val="1"/>
          <w:sz w:val="22"/>
          <w:szCs w:val="22"/>
          <w:lang w:eastAsia="ar-SA"/>
        </w:rPr>
      </w:pPr>
      <w:r>
        <w:rPr>
          <w:rFonts w:cs="Times New Roman"/>
          <w:b/>
          <w:bCs/>
          <w:sz w:val="22"/>
          <w:szCs w:val="22"/>
        </w:rPr>
        <w:lastRenderedPageBreak/>
        <w:t>Источник финансирования:</w:t>
      </w:r>
      <w:r>
        <w:rPr>
          <w:rFonts w:cs="Times New Roman"/>
          <w:spacing w:val="-1"/>
          <w:sz w:val="22"/>
          <w:szCs w:val="22"/>
        </w:rPr>
        <w:t xml:space="preserve"> </w:t>
      </w:r>
      <w:r>
        <w:rPr>
          <w:rFonts w:cs="Times New Roman"/>
          <w:spacing w:val="-1"/>
          <w:kern w:val="1"/>
          <w:sz w:val="22"/>
          <w:szCs w:val="22"/>
        </w:rPr>
        <w:t>средства Федерального бюджета Российской Федерации, в пределах лимитов бюджетных обязательств, при наличии денежных средств, полученных по межбюджетным трансфертам на данный вид расходов и соответствующую целевую статью</w:t>
      </w:r>
      <w:r>
        <w:rPr>
          <w:rFonts w:cs="Times New Roman"/>
          <w:spacing w:val="-1"/>
          <w:sz w:val="22"/>
          <w:szCs w:val="22"/>
        </w:rPr>
        <w:t>.</w:t>
      </w:r>
    </w:p>
    <w:p w:rsidR="00C114DD" w:rsidRDefault="00C114DD">
      <w:pPr>
        <w:suppressAutoHyphens w:val="0"/>
        <w:overflowPunct w:val="0"/>
        <w:autoSpaceDE w:val="0"/>
        <w:snapToGrid w:val="0"/>
        <w:ind w:right="-142" w:firstLine="567"/>
        <w:jc w:val="both"/>
        <w:rPr>
          <w:rFonts w:cs="Times New Roman"/>
          <w:b/>
          <w:bCs/>
          <w:sz w:val="22"/>
          <w:szCs w:val="22"/>
        </w:rPr>
      </w:pPr>
    </w:p>
    <w:p w:rsidR="00C114DD" w:rsidRDefault="00C114DD">
      <w:pPr>
        <w:shd w:val="clear" w:color="auto" w:fill="FFFFFF"/>
        <w:tabs>
          <w:tab w:val="left" w:pos="570"/>
        </w:tabs>
        <w:suppressAutoHyphens w:val="0"/>
        <w:snapToGrid w:val="0"/>
        <w:ind w:right="-142"/>
        <w:jc w:val="both"/>
        <w:rPr>
          <w:rFonts w:ascii="Tahoma" w:hAnsi="Tahoma" w:cs="Tahoma"/>
          <w:sz w:val="22"/>
          <w:szCs w:val="22"/>
        </w:rPr>
      </w:pPr>
      <w:r>
        <w:rPr>
          <w:rFonts w:cs="Times New Roman"/>
          <w:b/>
          <w:bCs/>
          <w:color w:val="auto"/>
          <w:sz w:val="22"/>
          <w:szCs w:val="22"/>
          <w:lang w:eastAsia="ar-SA"/>
        </w:rPr>
        <w:t>Обоснование и расчет начальной (максимальной) цены контракта.</w:t>
      </w:r>
      <w:r>
        <w:rPr>
          <w:rFonts w:cs="Times New Roman"/>
          <w:color w:val="auto"/>
          <w:sz w:val="22"/>
          <w:szCs w:val="22"/>
          <w:lang w:eastAsia="ar-SA"/>
        </w:rPr>
        <w:t xml:space="preserve"> </w:t>
      </w:r>
      <w:r>
        <w:rPr>
          <w:rFonts w:cs="Times New Roman"/>
          <w:sz w:val="22"/>
          <w:szCs w:val="22"/>
        </w:rPr>
        <w:t xml:space="preserve">Для расчета </w:t>
      </w:r>
      <w:r>
        <w:rPr>
          <w:rFonts w:eastAsia="TimesNewRomanPSMT" w:cs="Times New Roman"/>
          <w:spacing w:val="-4"/>
          <w:sz w:val="22"/>
          <w:szCs w:val="22"/>
          <w:lang w:eastAsia="ar-SA"/>
        </w:rPr>
        <w:t xml:space="preserve">начальной (максимальной) цены контракта использован </w:t>
      </w:r>
      <w:r>
        <w:rPr>
          <w:rFonts w:cs="Times New Roman"/>
          <w:spacing w:val="-4"/>
          <w:sz w:val="22"/>
          <w:szCs w:val="22"/>
          <w:lang w:eastAsia="ar-SA"/>
        </w:rPr>
        <w:t xml:space="preserve">метод сопоставимых рыночных цен (анализа рынка), приоритетный на основании закона. </w:t>
      </w:r>
      <w:r>
        <w:rPr>
          <w:rFonts w:eastAsia="TimesNewRomanPSMT" w:cs="Times New Roman"/>
          <w:spacing w:val="-4"/>
          <w:sz w:val="22"/>
          <w:szCs w:val="22"/>
          <w:lang w:eastAsia="ar-SA"/>
        </w:rPr>
        <w:t>Источником информации о ценах послужили данные ранее заключенных государственных контрактом, исполненных без штрафных санкций.</w:t>
      </w:r>
    </w:p>
    <w:p w:rsidR="00C114DD" w:rsidRDefault="00C114DD">
      <w:pPr>
        <w:shd w:val="clear" w:color="auto" w:fill="FFFFFF"/>
        <w:tabs>
          <w:tab w:val="left" w:pos="-3170"/>
        </w:tabs>
        <w:suppressAutoHyphens w:val="0"/>
        <w:ind w:right="-142" w:firstLine="567"/>
        <w:jc w:val="both"/>
        <w:rPr>
          <w:rFonts w:cs="Times New Roman"/>
          <w:color w:val="auto"/>
          <w:spacing w:val="-4"/>
          <w:sz w:val="22"/>
          <w:szCs w:val="22"/>
          <w:lang w:eastAsia="ar-SA"/>
        </w:rPr>
      </w:pPr>
    </w:p>
    <w:p w:rsidR="00C114DD" w:rsidRDefault="00C114DD">
      <w:pPr>
        <w:shd w:val="clear" w:color="auto" w:fill="FFFFFF"/>
        <w:suppressAutoHyphens w:val="0"/>
        <w:ind w:right="-142" w:firstLine="567"/>
        <w:textAlignment w:val="baseline"/>
        <w:rPr>
          <w:rFonts w:cs="Times New Roman"/>
          <w:sz w:val="22"/>
          <w:szCs w:val="22"/>
          <w:lang w:eastAsia="ru-RU"/>
        </w:rPr>
      </w:pPr>
      <w:r>
        <w:rPr>
          <w:rFonts w:cs="Times New Roman"/>
          <w:sz w:val="22"/>
          <w:szCs w:val="22"/>
          <w:lang w:eastAsia="ru-RU"/>
        </w:rPr>
        <w:t>НМЦК методом сопоставимых рыночных цен (анализа рынка) определяется по формуле:</w:t>
      </w:r>
    </w:p>
    <w:p w:rsidR="00C114DD" w:rsidRDefault="003665DC">
      <w:pPr>
        <w:shd w:val="clear" w:color="auto" w:fill="FFFFFF"/>
        <w:suppressAutoHyphens w:val="0"/>
        <w:ind w:right="-142" w:firstLine="567"/>
        <w:jc w:val="center"/>
        <w:textAlignment w:val="baseline"/>
        <w:rPr>
          <w:rFonts w:cs="Times New Roman"/>
          <w:sz w:val="22"/>
          <w:szCs w:val="22"/>
          <w:lang w:eastAsia="ru-RU"/>
        </w:rPr>
      </w:pPr>
      <w:r>
        <w:rPr>
          <w:rFonts w:cs="Times New Roman"/>
          <w:noProof/>
          <w:sz w:val="22"/>
          <w:szCs w:val="22"/>
          <w:lang w:eastAsia="ru-RU"/>
        </w:rPr>
        <w:drawing>
          <wp:inline distT="0" distB="0" distL="0" distR="0">
            <wp:extent cx="1609725" cy="390525"/>
            <wp:effectExtent l="0" t="0" r="9525" b="9525"/>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390525"/>
                    </a:xfrm>
                    <a:prstGeom prst="rect">
                      <a:avLst/>
                    </a:prstGeom>
                    <a:noFill/>
                    <a:ln>
                      <a:noFill/>
                    </a:ln>
                  </pic:spPr>
                </pic:pic>
              </a:graphicData>
            </a:graphic>
          </wp:inline>
        </w:drawing>
      </w:r>
      <w:r w:rsidR="00C114DD">
        <w:rPr>
          <w:rFonts w:cs="Times New Roman"/>
          <w:sz w:val="22"/>
          <w:szCs w:val="22"/>
          <w:lang w:eastAsia="ru-RU"/>
        </w:rPr>
        <w:t>,</w:t>
      </w:r>
    </w:p>
    <w:p w:rsidR="00C114DD" w:rsidRDefault="00C114DD">
      <w:pPr>
        <w:shd w:val="clear" w:color="auto" w:fill="FFFFFF"/>
        <w:suppressAutoHyphens w:val="0"/>
        <w:ind w:right="-142" w:firstLine="567"/>
        <w:textAlignment w:val="baseline"/>
        <w:rPr>
          <w:rFonts w:cs="Times New Roman"/>
          <w:sz w:val="22"/>
          <w:szCs w:val="22"/>
          <w:lang w:eastAsia="ru-RU"/>
        </w:rPr>
      </w:pPr>
      <w:proofErr w:type="gramStart"/>
      <w:r>
        <w:rPr>
          <w:rFonts w:cs="Times New Roman"/>
          <w:sz w:val="22"/>
          <w:szCs w:val="22"/>
          <w:lang w:eastAsia="ru-RU"/>
        </w:rPr>
        <w:t>где:</w:t>
      </w:r>
      <w:r w:rsidR="003665DC">
        <w:rPr>
          <w:rFonts w:cs="Times New Roman"/>
          <w:noProof/>
          <w:sz w:val="22"/>
          <w:szCs w:val="22"/>
          <w:lang w:eastAsia="ru-RU"/>
        </w:rPr>
        <w:drawing>
          <wp:inline distT="0" distB="0" distL="0" distR="0">
            <wp:extent cx="1333500" cy="257175"/>
            <wp:effectExtent l="0" t="0" r="0" b="9525"/>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257175"/>
                    </a:xfrm>
                    <a:prstGeom prst="rect">
                      <a:avLst/>
                    </a:prstGeom>
                    <a:noFill/>
                    <a:ln>
                      <a:noFill/>
                    </a:ln>
                  </pic:spPr>
                </pic:pic>
              </a:graphicData>
            </a:graphic>
          </wp:inline>
        </w:drawing>
      </w:r>
      <w:r>
        <w:rPr>
          <w:rFonts w:cs="Times New Roman"/>
          <w:sz w:val="22"/>
          <w:szCs w:val="22"/>
          <w:lang w:eastAsia="ru-RU"/>
        </w:rPr>
        <w:t>, определяемая методом сопоставимых рыночных цен (анализа рынка);</w:t>
      </w:r>
      <w:r w:rsidR="003665DC">
        <w:rPr>
          <w:rFonts w:cs="Times New Roman"/>
          <w:noProof/>
          <w:sz w:val="22"/>
          <w:szCs w:val="22"/>
          <w:lang w:eastAsia="ru-RU"/>
        </w:rPr>
        <w:drawing>
          <wp:inline distT="0" distB="0" distL="0" distR="0">
            <wp:extent cx="123825" cy="142875"/>
            <wp:effectExtent l="0" t="0" r="9525" b="9525"/>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Pr>
          <w:rFonts w:cs="Times New Roman"/>
          <w:sz w:val="22"/>
          <w:szCs w:val="22"/>
          <w:lang w:eastAsia="ru-RU"/>
        </w:rPr>
        <w:t> - количество (объем) закупаемого товара (работы, услуги);</w:t>
      </w:r>
      <w:r w:rsidR="003665DC">
        <w:rPr>
          <w:rFonts w:cs="Times New Roman"/>
          <w:noProof/>
          <w:sz w:val="22"/>
          <w:szCs w:val="22"/>
          <w:lang w:eastAsia="ru-RU"/>
        </w:rPr>
        <w:drawing>
          <wp:inline distT="0" distB="0" distL="0" distR="0">
            <wp:extent cx="123825" cy="1428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Pr>
          <w:rFonts w:cs="Times New Roman"/>
          <w:sz w:val="22"/>
          <w:szCs w:val="22"/>
          <w:lang w:eastAsia="ru-RU"/>
        </w:rPr>
        <w:t> - количество значений, используемых в расчете;</w:t>
      </w:r>
      <w:r w:rsidR="003665DC">
        <w:rPr>
          <w:rFonts w:cs="Times New Roman"/>
          <w:noProof/>
          <w:sz w:val="22"/>
          <w:szCs w:val="22"/>
          <w:lang w:eastAsia="ru-RU"/>
        </w:rPr>
        <w:drawing>
          <wp:inline distT="0" distB="0" distL="0" distR="0">
            <wp:extent cx="85725" cy="161925"/>
            <wp:effectExtent l="0" t="0" r="9525" b="9525"/>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Pr>
          <w:rFonts w:cs="Times New Roman"/>
          <w:sz w:val="22"/>
          <w:szCs w:val="22"/>
          <w:lang w:eastAsia="ru-RU"/>
        </w:rPr>
        <w:t> - номер источника ценовой информации;</w:t>
      </w:r>
      <w:proofErr w:type="gramEnd"/>
      <w:r w:rsidR="003665DC">
        <w:rPr>
          <w:rFonts w:cs="Times New Roman"/>
          <w:noProof/>
          <w:sz w:val="22"/>
          <w:szCs w:val="22"/>
          <w:lang w:eastAsia="ru-RU"/>
        </w:rPr>
        <w:drawing>
          <wp:inline distT="0" distB="0" distL="0" distR="0">
            <wp:extent cx="200025" cy="219075"/>
            <wp:effectExtent l="0" t="0" r="9525" b="9525"/>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Pr>
          <w:rFonts w:cs="Times New Roman"/>
          <w:sz w:val="22"/>
          <w:szCs w:val="22"/>
          <w:lang w:eastAsia="ru-RU"/>
        </w:rPr>
        <w:t xml:space="preserve"> - </w:t>
      </w:r>
      <w:proofErr w:type="gramStart"/>
      <w:r>
        <w:rPr>
          <w:rFonts w:cs="Times New Roman"/>
          <w:sz w:val="22"/>
          <w:szCs w:val="22"/>
          <w:lang w:eastAsia="ru-RU"/>
        </w:rPr>
        <w:t>цена единицы товара, работы, услуги, представленная в источнике с номером </w:t>
      </w:r>
      <w:r w:rsidR="003665DC">
        <w:rPr>
          <w:rFonts w:cs="Times New Roman"/>
          <w:noProof/>
          <w:sz w:val="22"/>
          <w:szCs w:val="22"/>
          <w:lang w:eastAsia="ru-RU"/>
        </w:rPr>
        <w:drawing>
          <wp:inline distT="0" distB="0" distL="0" distR="0">
            <wp:extent cx="85725" cy="161925"/>
            <wp:effectExtent l="0" t="0" r="9525" b="9525"/>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Pr>
          <w:rFonts w:cs="Times New Roman"/>
          <w:sz w:val="22"/>
          <w:szCs w:val="22"/>
          <w:lang w:eastAsia="ru-RU"/>
        </w:rPr>
        <w:t>,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roofErr w:type="gramEnd"/>
      <w:r>
        <w:rPr>
          <w:rFonts w:cs="Times New Roman"/>
          <w:sz w:val="22"/>
          <w:szCs w:val="22"/>
          <w:lang w:eastAsia="ru-RU"/>
        </w:rPr>
        <w:t xml:space="preserve"> В данном случае корректировка не проводится.</w:t>
      </w:r>
    </w:p>
    <w:p w:rsidR="00C114DD" w:rsidRDefault="00C114DD">
      <w:pPr>
        <w:suppressAutoHyphens w:val="0"/>
        <w:overflowPunct w:val="0"/>
        <w:autoSpaceDE w:val="0"/>
        <w:snapToGrid w:val="0"/>
        <w:ind w:right="-142" w:firstLine="567"/>
        <w:textAlignment w:val="baseline"/>
        <w:rPr>
          <w:rFonts w:ascii="Tahoma" w:hAnsi="Tahoma" w:cs="Tahoma"/>
          <w:sz w:val="22"/>
          <w:szCs w:val="22"/>
        </w:rPr>
        <w:sectPr w:rsidR="00C114DD">
          <w:headerReference w:type="default" r:id="rId14"/>
          <w:footerReference w:type="default" r:id="rId15"/>
          <w:pgSz w:w="11906" w:h="16838"/>
          <w:pgMar w:top="822" w:right="849" w:bottom="426" w:left="1134" w:header="765" w:footer="720" w:gutter="0"/>
          <w:cols w:space="720"/>
          <w:docGrid w:linePitch="326"/>
        </w:sectPr>
      </w:pPr>
    </w:p>
    <w:p w:rsidR="00C114DD" w:rsidRDefault="00C114DD">
      <w:pPr>
        <w:suppressAutoHyphens w:val="0"/>
        <w:overflowPunct w:val="0"/>
        <w:autoSpaceDE w:val="0"/>
        <w:snapToGrid w:val="0"/>
        <w:ind w:right="-142" w:firstLine="567"/>
        <w:textAlignment w:val="baseline"/>
        <w:rPr>
          <w:rFonts w:eastAsia="TimesNewRomanPSMT" w:cs="Times New Roman"/>
          <w:spacing w:val="-4"/>
          <w:sz w:val="22"/>
          <w:szCs w:val="22"/>
          <w:lang w:eastAsia="ar-SA"/>
        </w:rPr>
      </w:pPr>
    </w:p>
    <w:p w:rsidR="00C114DD" w:rsidRDefault="00C114DD">
      <w:pPr>
        <w:shd w:val="clear" w:color="auto" w:fill="FFFFFF"/>
        <w:spacing w:line="100" w:lineRule="atLeast"/>
        <w:jc w:val="right"/>
        <w:rPr>
          <w:rFonts w:cs="Times New Roman"/>
          <w:b/>
          <w:bCs/>
          <w:sz w:val="22"/>
          <w:szCs w:val="22"/>
        </w:rPr>
      </w:pPr>
    </w:p>
    <w:sectPr w:rsidR="00C114DD" w:rsidSect="00C114DD">
      <w:headerReference w:type="default" r:id="rId16"/>
      <w:footerReference w:type="default" r:id="rId17"/>
      <w:type w:val="continuous"/>
      <w:pgSz w:w="11906" w:h="16838"/>
      <w:pgMar w:top="822" w:right="849" w:bottom="426" w:left="1134" w:header="765"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96A" w:rsidRDefault="0036396A">
      <w:pPr>
        <w:rPr>
          <w:rFonts w:ascii="Tahoma" w:hAnsi="Tahoma" w:cs="Tahoma"/>
        </w:rPr>
      </w:pPr>
      <w:r>
        <w:rPr>
          <w:rFonts w:ascii="Tahoma" w:hAnsi="Tahoma" w:cs="Tahoma"/>
        </w:rPr>
        <w:separator/>
      </w:r>
    </w:p>
  </w:endnote>
  <w:endnote w:type="continuationSeparator" w:id="0">
    <w:p w:rsidR="0036396A" w:rsidRDefault="0036396A">
      <w:pPr>
        <w:rPr>
          <w:rFonts w:ascii="Tahoma" w:hAnsi="Tahoma" w:cs="Tahoma"/>
        </w:rPr>
      </w:pPr>
      <w:r>
        <w:rPr>
          <w:rFonts w:ascii="Tahoma" w:hAnsi="Tahoma" w:cs="Tahom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tarSymbol">
    <w:altName w:val="Times New Roman"/>
    <w:charset w:val="CC"/>
    <w:family w:val="auto"/>
    <w:pitch w:val="default"/>
  </w:font>
  <w:font w:name="Gelvetsky 12pt">
    <w:altName w:val="Times New Roman"/>
    <w:charset w:val="CC"/>
    <w:family w:val="swiss"/>
    <w:pitch w:val="default"/>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TimesNewRomanPSMT">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DD" w:rsidRDefault="00C114DD">
    <w:pPr>
      <w:rPr>
        <w:rFonts w:ascii="Tahoma" w:hAnsi="Tahoma" w:cs="Tahom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DD" w:rsidRDefault="00C114DD">
    <w:pPr>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96A" w:rsidRDefault="0036396A">
      <w:pPr>
        <w:rPr>
          <w:rFonts w:ascii="Tahoma" w:hAnsi="Tahoma" w:cs="Tahoma"/>
        </w:rPr>
      </w:pPr>
      <w:r>
        <w:rPr>
          <w:rFonts w:ascii="Tahoma" w:hAnsi="Tahoma" w:cs="Tahoma"/>
        </w:rPr>
        <w:separator/>
      </w:r>
    </w:p>
  </w:footnote>
  <w:footnote w:type="continuationSeparator" w:id="0">
    <w:p w:rsidR="0036396A" w:rsidRDefault="0036396A">
      <w:pPr>
        <w:rPr>
          <w:rFonts w:ascii="Tahoma" w:hAnsi="Tahoma" w:cs="Tahoma"/>
        </w:rPr>
      </w:pPr>
      <w:r>
        <w:rPr>
          <w:rFonts w:ascii="Tahoma" w:hAnsi="Tahoma" w:cs="Tahoma"/>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DD" w:rsidRDefault="0036396A">
    <w:pPr>
      <w:pStyle w:val="afa"/>
      <w:jc w:val="center"/>
      <w:rPr>
        <w:rFonts w:ascii="Tahoma" w:hAnsi="Tahoma" w:cs="Tahoma"/>
      </w:rPr>
    </w:pPr>
    <w:r>
      <w:fldChar w:fldCharType="begin"/>
    </w:r>
    <w:r>
      <w:instrText xml:space="preserve"> PAGE </w:instrText>
    </w:r>
    <w:r>
      <w:fldChar w:fldCharType="separate"/>
    </w:r>
    <w:r w:rsidR="004704B1">
      <w:rPr>
        <w:noProof/>
      </w:rPr>
      <w:t>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DD" w:rsidRDefault="0036396A">
    <w:pPr>
      <w:pStyle w:val="afa"/>
      <w:jc w:val="center"/>
      <w:rPr>
        <w:rFonts w:ascii="Tahoma" w:hAnsi="Tahoma" w:cs="Tahoma"/>
      </w:rPr>
    </w:pPr>
    <w:r>
      <w:fldChar w:fldCharType="begin"/>
    </w:r>
    <w:r>
      <w:instrText xml:space="preserve"> PAGE </w:instrText>
    </w:r>
    <w:r>
      <w:fldChar w:fldCharType="separate"/>
    </w:r>
    <w:r w:rsidR="00C114DD">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rPr>
        <w:rFonts w:ascii="Symbol" w:eastAsia="Times New Roman" w:hAnsi="Symbol"/>
      </w:rPr>
    </w:lvl>
    <w:lvl w:ilvl="1">
      <w:start w:val="1"/>
      <w:numFmt w:val="none"/>
      <w:pStyle w:val="2"/>
      <w:suff w:val="nothing"/>
      <w:lvlText w:val=""/>
      <w:lvlJc w:val="left"/>
      <w:pPr>
        <w:tabs>
          <w:tab w:val="num" w:pos="0"/>
        </w:tabs>
      </w:pPr>
      <w:rPr>
        <w:rFonts w:ascii="Courier New" w:hAnsi="Courier New" w:cs="Courier New"/>
      </w:rPr>
    </w:lvl>
    <w:lvl w:ilvl="2">
      <w:start w:val="1"/>
      <w:numFmt w:val="none"/>
      <w:suff w:val="nothing"/>
      <w:lvlText w:val=""/>
      <w:lvlJc w:val="left"/>
      <w:pPr>
        <w:tabs>
          <w:tab w:val="num" w:pos="0"/>
        </w:tabs>
      </w:pPr>
      <w:rPr>
        <w:rFonts w:ascii="Wingdings" w:hAnsi="Wingdings" w:cs="Wingdings"/>
      </w:rPr>
    </w:lvl>
    <w:lvl w:ilvl="3">
      <w:start w:val="1"/>
      <w:numFmt w:val="none"/>
      <w:pStyle w:val="4"/>
      <w:suff w:val="nothing"/>
      <w:lvlText w:val=""/>
      <w:lvlJc w:val="left"/>
      <w:pPr>
        <w:tabs>
          <w:tab w:val="num" w:pos="0"/>
        </w:tabs>
      </w:pPr>
      <w:rPr>
        <w:rFonts w:ascii="Symbol" w:hAnsi="Symbol" w:cs="Symbol"/>
      </w:rPr>
    </w:lvl>
    <w:lvl w:ilvl="4">
      <w:start w:val="1"/>
      <w:numFmt w:val="none"/>
      <w:pStyle w:val="5"/>
      <w:suff w:val="nothing"/>
      <w:lvlText w:val=""/>
      <w:lvlJc w:val="left"/>
      <w:pPr>
        <w:tabs>
          <w:tab w:val="num" w:pos="0"/>
        </w:tabs>
      </w:pPr>
      <w:rPr>
        <w:rFonts w:ascii="Times New Roman" w:hAnsi="Times New Roman" w:cs="Times New Roman"/>
      </w:rPr>
    </w:lvl>
    <w:lvl w:ilvl="5">
      <w:start w:val="1"/>
      <w:numFmt w:val="none"/>
      <w:pStyle w:val="6"/>
      <w:suff w:val="nothing"/>
      <w:lvlText w:val=""/>
      <w:lvlJc w:val="left"/>
      <w:pPr>
        <w:tabs>
          <w:tab w:val="num" w:pos="0"/>
        </w:tabs>
      </w:pPr>
      <w:rPr>
        <w:rFonts w:ascii="Times New Roman" w:hAnsi="Times New Roman" w:cs="Times New Roman"/>
      </w:rPr>
    </w:lvl>
    <w:lvl w:ilvl="6">
      <w:start w:val="1"/>
      <w:numFmt w:val="none"/>
      <w:pStyle w:val="7"/>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sz w:val="29"/>
        <w:szCs w:val="29"/>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sz w:val="29"/>
        <w:szCs w:val="29"/>
      </w:rPr>
    </w:lvl>
    <w:lvl w:ilvl="3">
      <w:start w:val="1"/>
      <w:numFmt w:val="none"/>
      <w:suff w:val="nothing"/>
      <w:lvlText w:val=""/>
      <w:lvlJc w:val="left"/>
      <w:pPr>
        <w:tabs>
          <w:tab w:val="num" w:pos="0"/>
        </w:tabs>
      </w:pPr>
      <w:rPr>
        <w:rFonts w:ascii="Symbol" w:hAnsi="Symbol" w:cs="Symbol"/>
        <w:sz w:val="18"/>
        <w:szCs w:val="18"/>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nsid w:val="00000003"/>
    <w:multiLevelType w:val="multilevel"/>
    <w:tmpl w:val="00000003"/>
    <w:name w:val="WW8Num3"/>
    <w:lvl w:ilvl="0">
      <w:start w:val="1"/>
      <w:numFmt w:val="none"/>
      <w:suff w:val="nothing"/>
      <w:lvlText w:val=""/>
      <w:lvlJc w:val="left"/>
      <w:pPr>
        <w:tabs>
          <w:tab w:val="num" w:pos="0"/>
        </w:tabs>
      </w:pPr>
      <w:rPr>
        <w:rFonts w:ascii="Times New Roman" w:hAnsi="Times New Roman" w:cs="Times New Roman"/>
        <w:b/>
        <w:bCs/>
        <w:color w:val="auto"/>
        <w:sz w:val="29"/>
        <w:szCs w:val="29"/>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sz w:val="26"/>
        <w:szCs w:val="26"/>
      </w:rPr>
    </w:lvl>
    <w:lvl w:ilvl="3">
      <w:start w:val="1"/>
      <w:numFmt w:val="none"/>
      <w:suff w:val="nothing"/>
      <w:lvlText w:val=""/>
      <w:lvlJc w:val="left"/>
      <w:pPr>
        <w:tabs>
          <w:tab w:val="num" w:pos="0"/>
        </w:tabs>
      </w:pPr>
      <w:rPr>
        <w:rFonts w:ascii="Symbol" w:hAnsi="Symbol" w:cs="Symbol"/>
        <w:sz w:val="18"/>
        <w:szCs w:val="18"/>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sz w:val="26"/>
        <w:szCs w:val="26"/>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3">
    <w:nsid w:val="00000004"/>
    <w:multiLevelType w:val="multilevel"/>
    <w:tmpl w:val="00000004"/>
    <w:name w:val="WW8Num4"/>
    <w:lvl w:ilvl="0">
      <w:start w:val="4"/>
      <w:numFmt w:val="upperRoman"/>
      <w:pStyle w:v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sz w:val="26"/>
        <w:szCs w:val="26"/>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b w:val="0"/>
        <w:bCs w:val="0"/>
      </w:rPr>
    </w:lvl>
    <w:lvl w:ilvl="1">
      <w:start w:val="1"/>
      <w:numFmt w:val="bullet"/>
      <w:lvlText w:val=""/>
      <w:lvlJc w:val="left"/>
      <w:pPr>
        <w:tabs>
          <w:tab w:val="num" w:pos="1080"/>
        </w:tabs>
        <w:ind w:left="1080" w:hanging="360"/>
      </w:pPr>
      <w:rPr>
        <w:rFonts w:ascii="Symbol" w:hAnsi="Symbol" w:cs="Symbol"/>
        <w:b w:val="0"/>
        <w:bCs w:val="0"/>
      </w:r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5">
    <w:nsid w:val="03DC3094"/>
    <w:multiLevelType w:val="hybridMultilevel"/>
    <w:tmpl w:val="F7AAC224"/>
    <w:lvl w:ilvl="0" w:tplc="9C5618AC">
      <w:start w:val="1"/>
      <w:numFmt w:val="decimal"/>
      <w:lvlText w:val="%1."/>
      <w:lvlJc w:val="left"/>
      <w:pPr>
        <w:ind w:left="1069" w:hanging="360"/>
      </w:pPr>
      <w:rPr>
        <w:rFonts w:ascii="Tahoma" w:eastAsia="Times New Roman" w:hAnsi="Tahoma" w:hint="default"/>
        <w:b/>
        <w:bCs/>
        <w:color w:val="000000"/>
      </w:rPr>
    </w:lvl>
    <w:lvl w:ilvl="1" w:tplc="04190019">
      <w:start w:val="1"/>
      <w:numFmt w:val="lowerLetter"/>
      <w:lvlText w:val="%2."/>
      <w:lvlJc w:val="left"/>
      <w:pPr>
        <w:ind w:left="1789" w:hanging="360"/>
      </w:pPr>
      <w:rPr>
        <w:rFonts w:ascii="Times New Roman" w:hAnsi="Times New Roman" w:cs="Times New Roman"/>
      </w:rPr>
    </w:lvl>
    <w:lvl w:ilvl="2" w:tplc="0419001B">
      <w:start w:val="1"/>
      <w:numFmt w:val="lowerRoman"/>
      <w:lvlText w:val="%3."/>
      <w:lvlJc w:val="right"/>
      <w:pPr>
        <w:ind w:left="2509" w:hanging="180"/>
      </w:pPr>
      <w:rPr>
        <w:rFonts w:ascii="Times New Roman" w:hAnsi="Times New Roman" w:cs="Times New Roman"/>
      </w:rPr>
    </w:lvl>
    <w:lvl w:ilvl="3" w:tplc="0419000F">
      <w:start w:val="1"/>
      <w:numFmt w:val="decimal"/>
      <w:lvlText w:val="%4."/>
      <w:lvlJc w:val="left"/>
      <w:pPr>
        <w:ind w:left="3229" w:hanging="360"/>
      </w:pPr>
      <w:rPr>
        <w:rFonts w:ascii="Times New Roman" w:hAnsi="Times New Roman" w:cs="Times New Roman"/>
      </w:rPr>
    </w:lvl>
    <w:lvl w:ilvl="4" w:tplc="04190019">
      <w:start w:val="1"/>
      <w:numFmt w:val="lowerLetter"/>
      <w:lvlText w:val="%5."/>
      <w:lvlJc w:val="left"/>
      <w:pPr>
        <w:ind w:left="3949" w:hanging="360"/>
      </w:pPr>
      <w:rPr>
        <w:rFonts w:ascii="Times New Roman" w:hAnsi="Times New Roman" w:cs="Times New Roman"/>
      </w:rPr>
    </w:lvl>
    <w:lvl w:ilvl="5" w:tplc="0419001B">
      <w:start w:val="1"/>
      <w:numFmt w:val="lowerRoman"/>
      <w:lvlText w:val="%6."/>
      <w:lvlJc w:val="right"/>
      <w:pPr>
        <w:ind w:left="4669" w:hanging="180"/>
      </w:pPr>
      <w:rPr>
        <w:rFonts w:ascii="Times New Roman" w:hAnsi="Times New Roman" w:cs="Times New Roman"/>
      </w:rPr>
    </w:lvl>
    <w:lvl w:ilvl="6" w:tplc="0419000F">
      <w:start w:val="1"/>
      <w:numFmt w:val="decimal"/>
      <w:lvlText w:val="%7."/>
      <w:lvlJc w:val="left"/>
      <w:pPr>
        <w:ind w:left="5389" w:hanging="360"/>
      </w:pPr>
      <w:rPr>
        <w:rFonts w:ascii="Times New Roman" w:hAnsi="Times New Roman" w:cs="Times New Roman"/>
      </w:rPr>
    </w:lvl>
    <w:lvl w:ilvl="7" w:tplc="04190019">
      <w:start w:val="1"/>
      <w:numFmt w:val="lowerLetter"/>
      <w:lvlText w:val="%8."/>
      <w:lvlJc w:val="left"/>
      <w:pPr>
        <w:ind w:left="6109" w:hanging="360"/>
      </w:pPr>
      <w:rPr>
        <w:rFonts w:ascii="Times New Roman" w:hAnsi="Times New Roman" w:cs="Times New Roman"/>
      </w:rPr>
    </w:lvl>
    <w:lvl w:ilvl="8" w:tplc="0419001B">
      <w:start w:val="1"/>
      <w:numFmt w:val="lowerRoman"/>
      <w:lvlText w:val="%9."/>
      <w:lvlJc w:val="right"/>
      <w:pPr>
        <w:ind w:left="6829" w:hanging="180"/>
      </w:pPr>
      <w:rPr>
        <w:rFonts w:ascii="Times New Roman" w:hAnsi="Times New Roman" w:cs="Times New Roman"/>
      </w:rPr>
    </w:lvl>
  </w:abstractNum>
  <w:abstractNum w:abstractNumId="6">
    <w:nsid w:val="48F6377B"/>
    <w:multiLevelType w:val="multilevel"/>
    <w:tmpl w:val="12269A9E"/>
    <w:lvl w:ilvl="0">
      <w:start w:val="1"/>
      <w:numFmt w:val="decimal"/>
      <w:lvlText w:val="%1."/>
      <w:lvlJc w:val="left"/>
      <w:pPr>
        <w:ind w:left="927" w:hanging="360"/>
      </w:pPr>
      <w:rPr>
        <w:rFonts w:ascii="Times New Roman" w:hAnsi="Times New Roman" w:cs="Times New Roman"/>
      </w:rPr>
    </w:lvl>
    <w:lvl w:ilvl="1">
      <w:start w:val="1"/>
      <w:numFmt w:val="decimal"/>
      <w:isLgl/>
      <w:lvlText w:val="%1.%2."/>
      <w:lvlJc w:val="left"/>
      <w:pPr>
        <w:ind w:left="927" w:hanging="360"/>
      </w:pPr>
      <w:rPr>
        <w:rFonts w:ascii="Times New Roman" w:hAnsi="Times New Roman" w:cs="Times New Roman"/>
      </w:rPr>
    </w:lvl>
    <w:lvl w:ilvl="2">
      <w:start w:val="1"/>
      <w:numFmt w:val="decimal"/>
      <w:isLgl/>
      <w:lvlText w:val="%1.%2.%3."/>
      <w:lvlJc w:val="left"/>
      <w:pPr>
        <w:ind w:left="1287" w:hanging="720"/>
      </w:pPr>
      <w:rPr>
        <w:rFonts w:ascii="Times New Roman" w:hAnsi="Times New Roman" w:cs="Times New Roman"/>
      </w:rPr>
    </w:lvl>
    <w:lvl w:ilvl="3">
      <w:start w:val="1"/>
      <w:numFmt w:val="decimal"/>
      <w:isLgl/>
      <w:lvlText w:val="%1.%2.%3.%4."/>
      <w:lvlJc w:val="left"/>
      <w:pPr>
        <w:ind w:left="1287" w:hanging="720"/>
      </w:pPr>
      <w:rPr>
        <w:rFonts w:ascii="Times New Roman" w:hAnsi="Times New Roman" w:cs="Times New Roman"/>
      </w:rPr>
    </w:lvl>
    <w:lvl w:ilvl="4">
      <w:start w:val="1"/>
      <w:numFmt w:val="decimal"/>
      <w:isLgl/>
      <w:lvlText w:val="%1.%2.%3.%4.%5."/>
      <w:lvlJc w:val="left"/>
      <w:pPr>
        <w:ind w:left="1647" w:hanging="1080"/>
      </w:pPr>
      <w:rPr>
        <w:rFonts w:ascii="Times New Roman" w:hAnsi="Times New Roman" w:cs="Times New Roman"/>
      </w:rPr>
    </w:lvl>
    <w:lvl w:ilvl="5">
      <w:start w:val="1"/>
      <w:numFmt w:val="decimal"/>
      <w:isLgl/>
      <w:lvlText w:val="%1.%2.%3.%4.%5.%6."/>
      <w:lvlJc w:val="left"/>
      <w:pPr>
        <w:ind w:left="1647" w:hanging="1080"/>
      </w:pPr>
      <w:rPr>
        <w:rFonts w:ascii="Times New Roman" w:hAnsi="Times New Roman" w:cs="Times New Roman"/>
      </w:rPr>
    </w:lvl>
    <w:lvl w:ilvl="6">
      <w:start w:val="1"/>
      <w:numFmt w:val="decimal"/>
      <w:isLgl/>
      <w:lvlText w:val="%1.%2.%3.%4.%5.%6.%7."/>
      <w:lvlJc w:val="left"/>
      <w:pPr>
        <w:ind w:left="2007" w:hanging="1440"/>
      </w:pPr>
      <w:rPr>
        <w:rFonts w:ascii="Times New Roman" w:hAnsi="Times New Roman" w:cs="Times New Roman"/>
      </w:rPr>
    </w:lvl>
    <w:lvl w:ilvl="7">
      <w:start w:val="1"/>
      <w:numFmt w:val="decimal"/>
      <w:isLgl/>
      <w:lvlText w:val="%1.%2.%3.%4.%5.%6.%7.%8."/>
      <w:lvlJc w:val="left"/>
      <w:pPr>
        <w:ind w:left="2007" w:hanging="1440"/>
      </w:pPr>
      <w:rPr>
        <w:rFonts w:ascii="Times New Roman" w:hAnsi="Times New Roman" w:cs="Times New Roman"/>
      </w:rPr>
    </w:lvl>
    <w:lvl w:ilvl="8">
      <w:start w:val="1"/>
      <w:numFmt w:val="decimal"/>
      <w:isLgl/>
      <w:lvlText w:val="%1.%2.%3.%4.%5.%6.%7.%8.%9."/>
      <w:lvlJc w:val="left"/>
      <w:pPr>
        <w:ind w:left="2367" w:hanging="1800"/>
      </w:pPr>
      <w:rPr>
        <w:rFonts w:ascii="Times New Roman" w:hAnsi="Times New Roman" w:cs="Times New Roman"/>
      </w:rPr>
    </w:lvl>
  </w:abstractNum>
  <w:num w:numId="1">
    <w:abstractNumId w:val="0"/>
  </w:num>
  <w:num w:numId="2">
    <w:abstractNumId w:val="1"/>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134"/>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4DD"/>
    <w:rsid w:val="001C6163"/>
    <w:rsid w:val="0036396A"/>
    <w:rsid w:val="003665DC"/>
    <w:rsid w:val="004704B1"/>
    <w:rsid w:val="00747724"/>
    <w:rsid w:val="00C11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suppressAutoHyphens/>
    </w:pPr>
    <w:rPr>
      <w:rFonts w:ascii="Times New Roman" w:hAnsi="Times New Roman"/>
      <w:color w:val="000000"/>
      <w:sz w:val="24"/>
      <w:szCs w:val="24"/>
      <w:lang w:eastAsia="en-US"/>
    </w:rPr>
  </w:style>
  <w:style w:type="paragraph" w:styleId="1">
    <w:name w:val="heading 1"/>
    <w:basedOn w:val="a"/>
    <w:next w:val="a"/>
    <w:link w:val="10"/>
    <w:uiPriority w:val="99"/>
    <w:qFormat/>
    <w:pPr>
      <w:keepNext/>
      <w:widowControl/>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basedOn w:val="a"/>
    <w:next w:val="a"/>
    <w:link w:val="20"/>
    <w:uiPriority w:val="99"/>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jc w:val="center"/>
      <w:outlineLvl w:val="2"/>
    </w:pPr>
    <w:rPr>
      <w:b/>
      <w:bCs/>
      <w:sz w:val="22"/>
      <w:szCs w:val="22"/>
    </w:rPr>
  </w:style>
  <w:style w:type="paragraph" w:styleId="4">
    <w:name w:val="heading 4"/>
    <w:basedOn w:val="a"/>
    <w:next w:val="a"/>
    <w:link w:val="40"/>
    <w:uiPriority w:val="99"/>
    <w:qFormat/>
    <w:pPr>
      <w:keepNext/>
      <w:numPr>
        <w:ilvl w:val="3"/>
        <w:numId w:val="1"/>
      </w:numPr>
      <w:spacing w:before="240" w:after="60"/>
      <w:outlineLvl w:val="3"/>
    </w:pPr>
    <w:rPr>
      <w:b/>
      <w:bCs/>
      <w:sz w:val="28"/>
      <w:szCs w:val="28"/>
    </w:rPr>
  </w:style>
  <w:style w:type="paragraph" w:styleId="5">
    <w:name w:val="heading 5"/>
    <w:basedOn w:val="a"/>
    <w:next w:val="a"/>
    <w:link w:val="50"/>
    <w:uiPriority w:val="99"/>
    <w:qFormat/>
    <w:pPr>
      <w:keepNext/>
      <w:widowControl/>
      <w:numPr>
        <w:ilvl w:val="4"/>
        <w:numId w:val="1"/>
      </w:numPr>
      <w:spacing w:line="100" w:lineRule="atLeast"/>
      <w:ind w:left="709"/>
      <w:jc w:val="center"/>
      <w:outlineLvl w:val="4"/>
    </w:pPr>
    <w:rPr>
      <w:b/>
      <w:bCs/>
      <w:i/>
      <w:iCs/>
      <w:sz w:val="26"/>
      <w:szCs w:val="26"/>
    </w:rPr>
  </w:style>
  <w:style w:type="paragraph" w:styleId="6">
    <w:name w:val="heading 6"/>
    <w:basedOn w:val="a"/>
    <w:next w:val="a"/>
    <w:link w:val="60"/>
    <w:uiPriority w:val="99"/>
    <w:qFormat/>
    <w:pPr>
      <w:keepNext/>
      <w:widowControl/>
      <w:numPr>
        <w:ilvl w:val="5"/>
        <w:numId w:val="1"/>
      </w:numPr>
      <w:overflowPunct w:val="0"/>
      <w:autoSpaceDE w:val="0"/>
      <w:spacing w:line="100" w:lineRule="atLeast"/>
      <w:textAlignment w:val="baseline"/>
      <w:outlineLvl w:val="5"/>
    </w:pPr>
  </w:style>
  <w:style w:type="paragraph" w:styleId="7">
    <w:name w:val="heading 7"/>
    <w:basedOn w:val="a0"/>
    <w:next w:val="a1"/>
    <w:link w:val="70"/>
    <w:uiPriority w:val="99"/>
    <w:qFormat/>
    <w:pPr>
      <w:numPr>
        <w:ilvl w:val="6"/>
        <w:numId w:val="1"/>
      </w:numPr>
      <w:outlineLvl w:val="6"/>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Pr>
      <w:rFonts w:ascii="Times New Roman" w:hAnsi="Times New Roman" w:cs="Times New Roman"/>
      <w:b/>
      <w:bCs/>
      <w:color w:val="000000"/>
      <w:kern w:val="1"/>
      <w:sz w:val="32"/>
      <w:szCs w:val="32"/>
      <w:lang w:eastAsia="en-US"/>
    </w:rPr>
  </w:style>
  <w:style w:type="character" w:customStyle="1" w:styleId="20">
    <w:name w:val="Заголовок 2 Знак"/>
    <w:basedOn w:val="a2"/>
    <w:link w:val="2"/>
    <w:uiPriority w:val="99"/>
    <w:rPr>
      <w:rFonts w:ascii="Arial" w:hAnsi="Arial" w:cs="Arial"/>
      <w:b/>
      <w:bCs/>
      <w:i/>
      <w:iCs/>
      <w:color w:val="000000"/>
      <w:sz w:val="28"/>
      <w:szCs w:val="28"/>
      <w:lang w:eastAsia="en-US"/>
    </w:rPr>
  </w:style>
  <w:style w:type="character" w:customStyle="1" w:styleId="30">
    <w:name w:val="Заголовок 3 Знак"/>
    <w:basedOn w:val="a2"/>
    <w:link w:val="3"/>
    <w:uiPriority w:val="99"/>
    <w:rPr>
      <w:rFonts w:ascii="Times New Roman" w:hAnsi="Times New Roman" w:cs="Times New Roman"/>
      <w:b/>
      <w:bCs/>
      <w:color w:val="000000"/>
      <w:sz w:val="24"/>
      <w:szCs w:val="24"/>
      <w:lang w:eastAsia="en-US"/>
    </w:rPr>
  </w:style>
  <w:style w:type="character" w:customStyle="1" w:styleId="40">
    <w:name w:val="Заголовок 4 Знак"/>
    <w:basedOn w:val="a2"/>
    <w:link w:val="4"/>
    <w:uiPriority w:val="99"/>
    <w:rPr>
      <w:rFonts w:ascii="Times New Roman" w:hAnsi="Times New Roman" w:cs="Times New Roman"/>
      <w:b/>
      <w:bCs/>
      <w:color w:val="000000"/>
      <w:sz w:val="28"/>
      <w:szCs w:val="28"/>
      <w:lang w:eastAsia="en-US"/>
    </w:rPr>
  </w:style>
  <w:style w:type="character" w:customStyle="1" w:styleId="50">
    <w:name w:val="Заголовок 5 Знак"/>
    <w:basedOn w:val="a2"/>
    <w:link w:val="5"/>
    <w:uiPriority w:val="99"/>
    <w:rPr>
      <w:rFonts w:ascii="Times New Roman" w:hAnsi="Times New Roman" w:cs="Times New Roman"/>
      <w:b/>
      <w:bCs/>
      <w:i/>
      <w:iCs/>
      <w:color w:val="000000"/>
      <w:sz w:val="26"/>
      <w:szCs w:val="26"/>
      <w:lang w:eastAsia="en-US"/>
    </w:rPr>
  </w:style>
  <w:style w:type="character" w:customStyle="1" w:styleId="60">
    <w:name w:val="Заголовок 6 Знак"/>
    <w:basedOn w:val="a2"/>
    <w:link w:val="6"/>
    <w:uiPriority w:val="99"/>
    <w:rPr>
      <w:rFonts w:ascii="Times New Roman" w:hAnsi="Times New Roman" w:cs="Times New Roman"/>
      <w:color w:val="000000"/>
      <w:sz w:val="24"/>
      <w:szCs w:val="24"/>
      <w:lang w:eastAsia="en-US"/>
    </w:rPr>
  </w:style>
  <w:style w:type="character" w:customStyle="1" w:styleId="70">
    <w:name w:val="Заголовок 7 Знак"/>
    <w:basedOn w:val="a2"/>
    <w:link w:val="7"/>
    <w:uiPriority w:val="99"/>
    <w:rPr>
      <w:rFonts w:ascii="Arial" w:hAnsi="Arial" w:cs="Arial"/>
      <w:b/>
      <w:bCs/>
      <w:color w:val="000000"/>
      <w:sz w:val="21"/>
      <w:szCs w:val="21"/>
      <w:lang w:eastAsia="en-US"/>
    </w:rPr>
  </w:style>
  <w:style w:type="character" w:customStyle="1" w:styleId="WW8Num1z0">
    <w:name w:val="WW8Num1z0"/>
    <w:uiPriority w:val="99"/>
    <w:rPr>
      <w:rFonts w:ascii="Symbol" w:hAnsi="Symbol" w:cs="Symbol"/>
    </w:rPr>
  </w:style>
  <w:style w:type="character" w:customStyle="1" w:styleId="WW8Num1z1">
    <w:name w:val="WW8Num1z1"/>
    <w:uiPriority w:val="99"/>
    <w:rPr>
      <w:rFonts w:ascii="Courier New" w:hAnsi="Courier New" w:cs="Courier New"/>
    </w:rPr>
  </w:style>
  <w:style w:type="character" w:customStyle="1" w:styleId="WW8Num1z2">
    <w:name w:val="WW8Num1z2"/>
    <w:uiPriority w:val="99"/>
    <w:rPr>
      <w:rFonts w:ascii="Wingdings" w:hAnsi="Wingdings" w:cs="Wingdings"/>
    </w:rPr>
  </w:style>
  <w:style w:type="character" w:customStyle="1" w:styleId="WW8Num1z3">
    <w:name w:val="WW8Num1z3"/>
    <w:uiPriority w:val="99"/>
    <w:rPr>
      <w:rFonts w:ascii="Symbol" w:hAnsi="Symbol" w:cs="Symbol"/>
    </w:rPr>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sz w:val="29"/>
      <w:szCs w:val="29"/>
    </w:rPr>
  </w:style>
  <w:style w:type="character" w:customStyle="1" w:styleId="WW8Num2z1">
    <w:name w:val="WW8Num2z1"/>
    <w:uiPriority w:val="99"/>
  </w:style>
  <w:style w:type="character" w:customStyle="1" w:styleId="WW8Num2z2">
    <w:name w:val="WW8Num2z2"/>
    <w:uiPriority w:val="99"/>
    <w:rPr>
      <w:sz w:val="29"/>
      <w:szCs w:val="29"/>
    </w:rPr>
  </w:style>
  <w:style w:type="character" w:customStyle="1" w:styleId="WW8Num2z3">
    <w:name w:val="WW8Num2z3"/>
    <w:uiPriority w:val="99"/>
    <w:rPr>
      <w:rFonts w:ascii="Symbol" w:hAnsi="Symbol" w:cs="Symbol"/>
      <w:sz w:val="18"/>
      <w:szCs w:val="18"/>
    </w:rPr>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3z0">
    <w:name w:val="WW8Num3z0"/>
    <w:uiPriority w:val="99"/>
    <w:rPr>
      <w:b/>
      <w:bCs/>
      <w:color w:val="auto"/>
      <w:sz w:val="29"/>
      <w:szCs w:val="29"/>
    </w:rPr>
  </w:style>
  <w:style w:type="character" w:customStyle="1" w:styleId="WW8Num3z1">
    <w:name w:val="WW8Num3z1"/>
    <w:uiPriority w:val="99"/>
  </w:style>
  <w:style w:type="character" w:customStyle="1" w:styleId="WW8Num3z2">
    <w:name w:val="WW8Num3z2"/>
    <w:uiPriority w:val="99"/>
    <w:rPr>
      <w:rFonts w:ascii="Times New Roman" w:hAnsi="Times New Roman" w:cs="Times New Roman"/>
      <w:sz w:val="26"/>
      <w:szCs w:val="26"/>
    </w:rPr>
  </w:style>
  <w:style w:type="character" w:customStyle="1" w:styleId="WW8Num3z3">
    <w:name w:val="WW8Num3z3"/>
    <w:uiPriority w:val="99"/>
    <w:rPr>
      <w:rFonts w:ascii="Symbol" w:hAnsi="Symbol" w:cs="Symbol"/>
      <w:sz w:val="18"/>
      <w:szCs w:val="18"/>
    </w:rPr>
  </w:style>
  <w:style w:type="character" w:customStyle="1" w:styleId="WW8Num3z4">
    <w:name w:val="WW8Num3z4"/>
    <w:uiPriority w:val="99"/>
  </w:style>
  <w:style w:type="character" w:customStyle="1" w:styleId="WW8Num3z5">
    <w:name w:val="WW8Num3z5"/>
    <w:uiPriority w:val="99"/>
  </w:style>
  <w:style w:type="character" w:customStyle="1" w:styleId="WW8Num3z7">
    <w:name w:val="WW8Num3z7"/>
    <w:uiPriority w:val="99"/>
  </w:style>
  <w:style w:type="character" w:customStyle="1" w:styleId="WW8Num3z8">
    <w:name w:val="WW8Num3z8"/>
    <w:uiPriority w:val="99"/>
  </w:style>
  <w:style w:type="character" w:customStyle="1" w:styleId="WW8Num4z0">
    <w:name w:val="WW8Num4z0"/>
    <w:uiPriority w:val="99"/>
    <w:rPr>
      <w:rFonts w:ascii="Times New Roman" w:hAnsi="Times New Roman" w:cs="Times New Roman"/>
    </w:rPr>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rPr>
      <w:rFonts w:ascii="Times New Roman" w:hAnsi="Times New Roman" w:cs="Times New Roman"/>
      <w:sz w:val="26"/>
      <w:szCs w:val="26"/>
    </w:rPr>
  </w:style>
  <w:style w:type="character" w:customStyle="1" w:styleId="51">
    <w:name w:val="Основной шрифт абзаца5"/>
    <w:uiPriority w:val="99"/>
  </w:style>
  <w:style w:type="character" w:customStyle="1" w:styleId="WW8Num3z6">
    <w:name w:val="WW8Num3z6"/>
    <w:uiPriority w:val="99"/>
    <w:rPr>
      <w:rFonts w:ascii="Times New Roman" w:hAnsi="Times New Roman" w:cs="Times New Roman"/>
      <w:sz w:val="26"/>
      <w:szCs w:val="26"/>
    </w:rPr>
  </w:style>
  <w:style w:type="character" w:customStyle="1" w:styleId="WW8Num5z0">
    <w:name w:val="WW8Num5z0"/>
    <w:uiPriority w:val="99"/>
    <w:rPr>
      <w:rFonts w:ascii="Times New Roman" w:hAnsi="Times New Roman" w:cs="Times New Roman"/>
    </w:rPr>
  </w:style>
  <w:style w:type="character" w:customStyle="1" w:styleId="WW8Num6z0">
    <w:name w:val="WW8Num6z0"/>
    <w:uiPriority w:val="99"/>
    <w:rPr>
      <w:rFonts w:ascii="Symbol" w:hAnsi="Symbol" w:cs="Symbol"/>
      <w:sz w:val="18"/>
      <w:szCs w:val="18"/>
    </w:rPr>
  </w:style>
  <w:style w:type="character" w:customStyle="1" w:styleId="WW8Num6z3">
    <w:name w:val="WW8Num6z3"/>
    <w:uiPriority w:val="99"/>
    <w:rPr>
      <w:rFonts w:ascii="Symbol" w:hAnsi="Symbol" w:cs="Symbol"/>
    </w:rPr>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0">
    <w:name w:val="WW8Num7z0"/>
    <w:uiPriority w:val="99"/>
    <w:rPr>
      <w:rFonts w:ascii="Symbol" w:hAnsi="Symbol" w:cs="Symbol"/>
      <w:sz w:val="18"/>
      <w:szCs w:val="18"/>
    </w:rPr>
  </w:style>
  <w:style w:type="character" w:customStyle="1" w:styleId="WW8Num8z0">
    <w:name w:val="WW8Num8z0"/>
    <w:uiPriority w:val="99"/>
    <w:rPr>
      <w:rFonts w:ascii="Symbol" w:hAnsi="Symbol" w:cs="Symbol"/>
      <w:sz w:val="18"/>
      <w:szCs w:val="18"/>
    </w:rPr>
  </w:style>
  <w:style w:type="character" w:customStyle="1" w:styleId="WW8Num8z1">
    <w:name w:val="WW8Num8z1"/>
    <w:uiPriority w:val="99"/>
  </w:style>
  <w:style w:type="character" w:customStyle="1" w:styleId="WW8Num8z2">
    <w:name w:val="WW8Num8z2"/>
    <w:uiPriority w:val="99"/>
    <w:rPr>
      <w:rFonts w:ascii="Times New Roman" w:hAnsi="Times New Roman" w:cs="Times New Roman"/>
      <w:sz w:val="26"/>
      <w:szCs w:val="26"/>
    </w:rPr>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9z0">
    <w:name w:val="WW8Num9z0"/>
    <w:uiPriority w:val="99"/>
    <w:rPr>
      <w:rFonts w:ascii="Symbol" w:hAnsi="Symbol" w:cs="Symbol"/>
      <w:sz w:val="18"/>
      <w:szCs w:val="18"/>
    </w:rPr>
  </w:style>
  <w:style w:type="character" w:customStyle="1" w:styleId="WW8Num9z1">
    <w:name w:val="WW8Num9z1"/>
    <w:uiPriority w:val="99"/>
  </w:style>
  <w:style w:type="character" w:customStyle="1" w:styleId="WW8Num9z2">
    <w:name w:val="WW8Num9z2"/>
    <w:uiPriority w:val="99"/>
  </w:style>
  <w:style w:type="character" w:customStyle="1" w:styleId="WW8Num9z3">
    <w:name w:val="WW8Num9z3"/>
    <w:uiPriority w:val="99"/>
  </w:style>
  <w:style w:type="character" w:customStyle="1" w:styleId="WW8Num9z4">
    <w:name w:val="WW8Num9z4"/>
    <w:uiPriority w:val="99"/>
  </w:style>
  <w:style w:type="character" w:customStyle="1" w:styleId="WW8Num9z5">
    <w:name w:val="WW8Num9z5"/>
    <w:uiPriority w:val="99"/>
  </w:style>
  <w:style w:type="character" w:customStyle="1" w:styleId="WW8Num9z6">
    <w:name w:val="WW8Num9z6"/>
    <w:uiPriority w:val="99"/>
  </w:style>
  <w:style w:type="character" w:customStyle="1" w:styleId="WW8Num9z7">
    <w:name w:val="WW8Num9z7"/>
    <w:uiPriority w:val="99"/>
  </w:style>
  <w:style w:type="character" w:customStyle="1" w:styleId="WW8Num9z8">
    <w:name w:val="WW8Num9z8"/>
    <w:uiPriority w:val="99"/>
  </w:style>
  <w:style w:type="character" w:customStyle="1" w:styleId="WW8Num10z0">
    <w:name w:val="WW8Num10z0"/>
    <w:uiPriority w:val="99"/>
    <w:rPr>
      <w:rFonts w:ascii="Symbol" w:hAnsi="Symbol" w:cs="Symbol"/>
      <w:sz w:val="18"/>
      <w:szCs w:val="18"/>
    </w:rPr>
  </w:style>
  <w:style w:type="character" w:customStyle="1" w:styleId="WW8Num11z0">
    <w:name w:val="WW8Num11z0"/>
    <w:uiPriority w:val="99"/>
    <w:rPr>
      <w:rFonts w:ascii="Symbol" w:hAnsi="Symbol" w:cs="Symbol"/>
      <w:sz w:val="18"/>
      <w:szCs w:val="18"/>
    </w:rPr>
  </w:style>
  <w:style w:type="character" w:customStyle="1" w:styleId="WW8Num11z1">
    <w:name w:val="WW8Num11z1"/>
    <w:uiPriority w:val="99"/>
  </w:style>
  <w:style w:type="character" w:customStyle="1" w:styleId="WW8Num11z2">
    <w:name w:val="WW8Num11z2"/>
    <w:uiPriority w:val="99"/>
  </w:style>
  <w:style w:type="character" w:customStyle="1" w:styleId="WW8Num11z3">
    <w:name w:val="WW8Num11z3"/>
    <w:uiPriority w:val="99"/>
  </w:style>
  <w:style w:type="character" w:customStyle="1" w:styleId="WW8Num11z4">
    <w:name w:val="WW8Num11z4"/>
    <w:uiPriority w:val="99"/>
  </w:style>
  <w:style w:type="character" w:customStyle="1" w:styleId="WW8Num11z5">
    <w:name w:val="WW8Num11z5"/>
    <w:uiPriority w:val="99"/>
  </w:style>
  <w:style w:type="character" w:customStyle="1" w:styleId="WW8Num11z6">
    <w:name w:val="WW8Num11z6"/>
    <w:uiPriority w:val="99"/>
  </w:style>
  <w:style w:type="character" w:customStyle="1" w:styleId="WW8Num11z7">
    <w:name w:val="WW8Num11z7"/>
    <w:uiPriority w:val="99"/>
  </w:style>
  <w:style w:type="character" w:customStyle="1" w:styleId="WW8Num11z8">
    <w:name w:val="WW8Num11z8"/>
    <w:uiPriority w:val="99"/>
  </w:style>
  <w:style w:type="character" w:customStyle="1" w:styleId="WW8Num12z0">
    <w:name w:val="WW8Num12z0"/>
    <w:uiPriority w:val="99"/>
    <w:rPr>
      <w:rFonts w:ascii="Symbol" w:hAnsi="Symbol" w:cs="Symbol"/>
      <w:sz w:val="18"/>
      <w:szCs w:val="18"/>
    </w:rPr>
  </w:style>
  <w:style w:type="character" w:customStyle="1" w:styleId="WW8Num12z1">
    <w:name w:val="WW8Num12z1"/>
    <w:uiPriority w:val="99"/>
    <w:rPr>
      <w:rFonts w:ascii="Courier New" w:hAnsi="Courier New" w:cs="Courier New"/>
    </w:rPr>
  </w:style>
  <w:style w:type="character" w:customStyle="1" w:styleId="WW8Num12z2">
    <w:name w:val="WW8Num12z2"/>
    <w:uiPriority w:val="99"/>
    <w:rPr>
      <w:rFonts w:ascii="Wingdings" w:hAnsi="Wingdings" w:cs="Wingdings"/>
    </w:rPr>
  </w:style>
  <w:style w:type="character" w:customStyle="1" w:styleId="WW8Num13z0">
    <w:name w:val="WW8Num13z0"/>
    <w:uiPriority w:val="99"/>
    <w:rPr>
      <w:rFonts w:ascii="Symbol" w:hAnsi="Symbol" w:cs="Symbol"/>
      <w:sz w:val="18"/>
      <w:szCs w:val="18"/>
    </w:rPr>
  </w:style>
  <w:style w:type="character" w:customStyle="1" w:styleId="WW8Num13z1">
    <w:name w:val="WW8Num13z1"/>
    <w:uiPriority w:val="99"/>
  </w:style>
  <w:style w:type="character" w:customStyle="1" w:styleId="WW8Num13z2">
    <w:name w:val="WW8Num13z2"/>
    <w:uiPriority w:val="99"/>
  </w:style>
  <w:style w:type="character" w:customStyle="1" w:styleId="WW8Num13z3">
    <w:name w:val="WW8Num13z3"/>
    <w:uiPriority w:val="99"/>
  </w:style>
  <w:style w:type="character" w:customStyle="1" w:styleId="WW8Num13z4">
    <w:name w:val="WW8Num13z4"/>
    <w:uiPriority w:val="99"/>
  </w:style>
  <w:style w:type="character" w:customStyle="1" w:styleId="WW8Num13z5">
    <w:name w:val="WW8Num13z5"/>
    <w:uiPriority w:val="99"/>
  </w:style>
  <w:style w:type="character" w:customStyle="1" w:styleId="WW8Num13z6">
    <w:name w:val="WW8Num13z6"/>
    <w:uiPriority w:val="99"/>
  </w:style>
  <w:style w:type="character" w:customStyle="1" w:styleId="WW8Num13z7">
    <w:name w:val="WW8Num13z7"/>
    <w:uiPriority w:val="99"/>
  </w:style>
  <w:style w:type="character" w:customStyle="1" w:styleId="WW8Num13z8">
    <w:name w:val="WW8Num13z8"/>
    <w:uiPriority w:val="99"/>
  </w:style>
  <w:style w:type="character" w:customStyle="1" w:styleId="WW8Num14z0">
    <w:name w:val="WW8Num14z0"/>
    <w:uiPriority w:val="99"/>
    <w:rPr>
      <w:rFonts w:ascii="Symbol" w:hAnsi="Symbol" w:cs="Symbol"/>
      <w:sz w:val="18"/>
      <w:szCs w:val="18"/>
    </w:rPr>
  </w:style>
  <w:style w:type="character" w:customStyle="1" w:styleId="WW8Num14z1">
    <w:name w:val="WW8Num14z1"/>
    <w:uiPriority w:val="99"/>
    <w:rPr>
      <w:rFonts w:ascii="Courier New" w:hAnsi="Courier New" w:cs="Courier New"/>
      <w:sz w:val="20"/>
      <w:szCs w:val="20"/>
    </w:rPr>
  </w:style>
  <w:style w:type="character" w:customStyle="1" w:styleId="WW8Num14z2">
    <w:name w:val="WW8Num14z2"/>
    <w:uiPriority w:val="99"/>
    <w:rPr>
      <w:rFonts w:ascii="Times New Roman" w:hAnsi="Times New Roman" w:cs="Times New Roman"/>
      <w:sz w:val="26"/>
      <w:szCs w:val="26"/>
    </w:rPr>
  </w:style>
  <w:style w:type="character" w:customStyle="1" w:styleId="WW8Num15z0">
    <w:name w:val="WW8Num15z0"/>
    <w:uiPriority w:val="99"/>
    <w:rPr>
      <w:rFonts w:ascii="Symbol" w:hAnsi="Symbol" w:cs="Symbol"/>
      <w:sz w:val="18"/>
      <w:szCs w:val="18"/>
    </w:rPr>
  </w:style>
  <w:style w:type="character" w:customStyle="1" w:styleId="WW8Num15z1">
    <w:name w:val="WW8Num15z1"/>
    <w:uiPriority w:val="99"/>
  </w:style>
  <w:style w:type="character" w:customStyle="1" w:styleId="WW8Num15z2">
    <w:name w:val="WW8Num15z2"/>
    <w:uiPriority w:val="99"/>
  </w:style>
  <w:style w:type="character" w:customStyle="1" w:styleId="WW8Num15z3">
    <w:name w:val="WW8Num15z3"/>
    <w:uiPriority w:val="99"/>
  </w:style>
  <w:style w:type="character" w:customStyle="1" w:styleId="WW8Num15z4">
    <w:name w:val="WW8Num15z4"/>
    <w:uiPriority w:val="99"/>
  </w:style>
  <w:style w:type="character" w:customStyle="1" w:styleId="WW8Num15z5">
    <w:name w:val="WW8Num15z5"/>
    <w:uiPriority w:val="99"/>
  </w:style>
  <w:style w:type="character" w:customStyle="1" w:styleId="WW8Num15z6">
    <w:name w:val="WW8Num15z6"/>
    <w:uiPriority w:val="99"/>
  </w:style>
  <w:style w:type="character" w:customStyle="1" w:styleId="WW8Num15z7">
    <w:name w:val="WW8Num15z7"/>
    <w:uiPriority w:val="99"/>
  </w:style>
  <w:style w:type="character" w:customStyle="1" w:styleId="WW8Num15z8">
    <w:name w:val="WW8Num15z8"/>
    <w:uiPriority w:val="99"/>
  </w:style>
  <w:style w:type="character" w:customStyle="1" w:styleId="WW8Num16z0">
    <w:name w:val="WW8Num16z0"/>
    <w:uiPriority w:val="99"/>
    <w:rPr>
      <w:rFonts w:ascii="Symbol" w:hAnsi="Symbol" w:cs="Symbol"/>
      <w:sz w:val="18"/>
      <w:szCs w:val="18"/>
    </w:rPr>
  </w:style>
  <w:style w:type="character" w:customStyle="1" w:styleId="WW8Num16z1">
    <w:name w:val="WW8Num16z1"/>
    <w:uiPriority w:val="99"/>
    <w:rPr>
      <w:rFonts w:ascii="Courier New" w:hAnsi="Courier New" w:cs="Courier New"/>
      <w:sz w:val="20"/>
      <w:szCs w:val="20"/>
    </w:rPr>
  </w:style>
  <w:style w:type="character" w:customStyle="1" w:styleId="WW8Num16z2">
    <w:name w:val="WW8Num16z2"/>
    <w:uiPriority w:val="99"/>
    <w:rPr>
      <w:rFonts w:ascii="Wingdings" w:hAnsi="Wingdings" w:cs="Wingdings"/>
      <w:sz w:val="20"/>
      <w:szCs w:val="20"/>
    </w:rPr>
  </w:style>
  <w:style w:type="character" w:customStyle="1" w:styleId="WW8Num17z0">
    <w:name w:val="WW8Num17z0"/>
    <w:uiPriority w:val="99"/>
    <w:rPr>
      <w:rFonts w:ascii="Symbol" w:hAnsi="Symbol" w:cs="Symbol"/>
      <w:sz w:val="18"/>
      <w:szCs w:val="18"/>
    </w:rPr>
  </w:style>
  <w:style w:type="character" w:customStyle="1" w:styleId="WW8Num17z1">
    <w:name w:val="WW8Num17z1"/>
    <w:uiPriority w:val="99"/>
    <w:rPr>
      <w:rFonts w:ascii="Courier New" w:hAnsi="Courier New" w:cs="Courier New"/>
      <w:sz w:val="20"/>
      <w:szCs w:val="20"/>
    </w:rPr>
  </w:style>
  <w:style w:type="character" w:customStyle="1" w:styleId="WW8Num17z2">
    <w:name w:val="WW8Num17z2"/>
    <w:uiPriority w:val="99"/>
    <w:rPr>
      <w:rFonts w:ascii="Wingdings" w:hAnsi="Wingdings" w:cs="Wingdings"/>
      <w:sz w:val="20"/>
      <w:szCs w:val="20"/>
    </w:rPr>
  </w:style>
  <w:style w:type="character" w:customStyle="1" w:styleId="WW8Num18z0">
    <w:name w:val="WW8Num18z0"/>
    <w:uiPriority w:val="99"/>
    <w:rPr>
      <w:rFonts w:ascii="Symbol" w:hAnsi="Symbol" w:cs="Symbol"/>
      <w:sz w:val="18"/>
      <w:szCs w:val="18"/>
    </w:rPr>
  </w:style>
  <w:style w:type="character" w:customStyle="1" w:styleId="WW8Num18z1">
    <w:name w:val="WW8Num18z1"/>
    <w:uiPriority w:val="99"/>
  </w:style>
  <w:style w:type="character" w:customStyle="1" w:styleId="WW8Num18z2">
    <w:name w:val="WW8Num18z2"/>
    <w:uiPriority w:val="99"/>
  </w:style>
  <w:style w:type="character" w:customStyle="1" w:styleId="WW8Num18z3">
    <w:name w:val="WW8Num18z3"/>
    <w:uiPriority w:val="99"/>
  </w:style>
  <w:style w:type="character" w:customStyle="1" w:styleId="WW8Num18z4">
    <w:name w:val="WW8Num18z4"/>
    <w:uiPriority w:val="99"/>
  </w:style>
  <w:style w:type="character" w:customStyle="1" w:styleId="WW8Num18z5">
    <w:name w:val="WW8Num18z5"/>
    <w:uiPriority w:val="99"/>
  </w:style>
  <w:style w:type="character" w:customStyle="1" w:styleId="WW8Num18z6">
    <w:name w:val="WW8Num18z6"/>
    <w:uiPriority w:val="99"/>
  </w:style>
  <w:style w:type="character" w:customStyle="1" w:styleId="WW8Num18z7">
    <w:name w:val="WW8Num18z7"/>
    <w:uiPriority w:val="99"/>
  </w:style>
  <w:style w:type="character" w:customStyle="1" w:styleId="WW8Num18z8">
    <w:name w:val="WW8Num18z8"/>
    <w:uiPriority w:val="99"/>
  </w:style>
  <w:style w:type="character" w:customStyle="1" w:styleId="WW8Num19z0">
    <w:name w:val="WW8Num19z0"/>
    <w:uiPriority w:val="99"/>
    <w:rPr>
      <w:rFonts w:ascii="Symbol" w:hAnsi="Symbol" w:cs="Symbol"/>
      <w:sz w:val="18"/>
      <w:szCs w:val="18"/>
    </w:rPr>
  </w:style>
  <w:style w:type="character" w:customStyle="1" w:styleId="WW8Num19z1">
    <w:name w:val="WW8Num19z1"/>
    <w:uiPriority w:val="99"/>
  </w:style>
  <w:style w:type="character" w:customStyle="1" w:styleId="WW8Num19z2">
    <w:name w:val="WW8Num19z2"/>
    <w:uiPriority w:val="99"/>
  </w:style>
  <w:style w:type="character" w:customStyle="1" w:styleId="WW8Num19z3">
    <w:name w:val="WW8Num19z3"/>
    <w:uiPriority w:val="99"/>
  </w:style>
  <w:style w:type="character" w:customStyle="1" w:styleId="WW8Num19z4">
    <w:name w:val="WW8Num19z4"/>
    <w:uiPriority w:val="99"/>
  </w:style>
  <w:style w:type="character" w:customStyle="1" w:styleId="WW8Num19z5">
    <w:name w:val="WW8Num19z5"/>
    <w:uiPriority w:val="99"/>
  </w:style>
  <w:style w:type="character" w:customStyle="1" w:styleId="WW8Num19z6">
    <w:name w:val="WW8Num19z6"/>
    <w:uiPriority w:val="99"/>
  </w:style>
  <w:style w:type="character" w:customStyle="1" w:styleId="WW8Num19z7">
    <w:name w:val="WW8Num19z7"/>
    <w:uiPriority w:val="99"/>
  </w:style>
  <w:style w:type="character" w:customStyle="1" w:styleId="WW8Num19z8">
    <w:name w:val="WW8Num19z8"/>
    <w:uiPriority w:val="99"/>
  </w:style>
  <w:style w:type="character" w:customStyle="1" w:styleId="WW8Num20z0">
    <w:name w:val="WW8Num20z0"/>
    <w:uiPriority w:val="99"/>
    <w:rPr>
      <w:rFonts w:ascii="Symbol" w:hAnsi="Symbol" w:cs="Symbol"/>
      <w:sz w:val="18"/>
      <w:szCs w:val="18"/>
    </w:rPr>
  </w:style>
  <w:style w:type="character" w:customStyle="1" w:styleId="WW8Num21z0">
    <w:name w:val="WW8Num21z0"/>
    <w:uiPriority w:val="99"/>
    <w:rPr>
      <w:rFonts w:ascii="Symbol" w:hAnsi="Symbol" w:cs="Symbol"/>
      <w:sz w:val="18"/>
      <w:szCs w:val="18"/>
    </w:rPr>
  </w:style>
  <w:style w:type="character" w:customStyle="1" w:styleId="WW8Num21z1">
    <w:name w:val="WW8Num21z1"/>
    <w:uiPriority w:val="99"/>
    <w:rPr>
      <w:rFonts w:ascii="Courier New" w:hAnsi="Courier New" w:cs="Courier New"/>
      <w:sz w:val="20"/>
      <w:szCs w:val="20"/>
    </w:rPr>
  </w:style>
  <w:style w:type="character" w:customStyle="1" w:styleId="WW8Num21z2">
    <w:name w:val="WW8Num21z2"/>
    <w:uiPriority w:val="99"/>
    <w:rPr>
      <w:rFonts w:ascii="Wingdings" w:hAnsi="Wingdings" w:cs="Wingdings"/>
      <w:sz w:val="20"/>
      <w:szCs w:val="20"/>
    </w:rPr>
  </w:style>
  <w:style w:type="character" w:customStyle="1" w:styleId="WW8Num22z0">
    <w:name w:val="WW8Num22z0"/>
    <w:uiPriority w:val="99"/>
    <w:rPr>
      <w:rFonts w:ascii="Symbol" w:hAnsi="Symbol" w:cs="Symbol"/>
      <w:sz w:val="18"/>
      <w:szCs w:val="18"/>
    </w:rPr>
  </w:style>
  <w:style w:type="character" w:customStyle="1" w:styleId="WW8Num22z1">
    <w:name w:val="WW8Num22z1"/>
    <w:uiPriority w:val="99"/>
    <w:rPr>
      <w:rFonts w:ascii="Courier New" w:hAnsi="Courier New" w:cs="Courier New"/>
    </w:rPr>
  </w:style>
  <w:style w:type="character" w:customStyle="1" w:styleId="WW8Num22z2">
    <w:name w:val="WW8Num22z2"/>
    <w:uiPriority w:val="99"/>
    <w:rPr>
      <w:rFonts w:ascii="Wingdings" w:hAnsi="Wingdings" w:cs="Wingdings"/>
    </w:rPr>
  </w:style>
  <w:style w:type="character" w:customStyle="1" w:styleId="WW8Num23z0">
    <w:name w:val="WW8Num23z0"/>
    <w:uiPriority w:val="99"/>
    <w:rPr>
      <w:rFonts w:ascii="Symbol" w:hAnsi="Symbol" w:cs="Symbol"/>
      <w:sz w:val="18"/>
      <w:szCs w:val="18"/>
    </w:rPr>
  </w:style>
  <w:style w:type="character" w:customStyle="1" w:styleId="WW8Num23z1">
    <w:name w:val="WW8Num23z1"/>
    <w:uiPriority w:val="99"/>
    <w:rPr>
      <w:rFonts w:ascii="Courier New" w:hAnsi="Courier New" w:cs="Courier New"/>
      <w:sz w:val="20"/>
      <w:szCs w:val="20"/>
    </w:rPr>
  </w:style>
  <w:style w:type="character" w:customStyle="1" w:styleId="WW8Num23z2">
    <w:name w:val="WW8Num23z2"/>
    <w:uiPriority w:val="99"/>
    <w:rPr>
      <w:rFonts w:ascii="Wingdings" w:hAnsi="Wingdings" w:cs="Wingdings"/>
      <w:sz w:val="20"/>
      <w:szCs w:val="20"/>
    </w:rPr>
  </w:style>
  <w:style w:type="character" w:customStyle="1" w:styleId="WW8Num24z0">
    <w:name w:val="WW8Num24z0"/>
    <w:uiPriority w:val="99"/>
    <w:rPr>
      <w:rFonts w:ascii="Symbol" w:hAnsi="Symbol" w:cs="Symbol"/>
      <w:sz w:val="18"/>
      <w:szCs w:val="18"/>
    </w:rPr>
  </w:style>
  <w:style w:type="character" w:customStyle="1" w:styleId="WW8Num24z1">
    <w:name w:val="WW8Num24z1"/>
    <w:uiPriority w:val="99"/>
  </w:style>
  <w:style w:type="character" w:customStyle="1" w:styleId="WW8Num24z2">
    <w:name w:val="WW8Num24z2"/>
    <w:uiPriority w:val="99"/>
  </w:style>
  <w:style w:type="character" w:customStyle="1" w:styleId="WW8Num24z3">
    <w:name w:val="WW8Num24z3"/>
    <w:uiPriority w:val="99"/>
  </w:style>
  <w:style w:type="character" w:customStyle="1" w:styleId="WW8Num24z4">
    <w:name w:val="WW8Num24z4"/>
    <w:uiPriority w:val="99"/>
  </w:style>
  <w:style w:type="character" w:customStyle="1" w:styleId="WW8Num24z5">
    <w:name w:val="WW8Num24z5"/>
    <w:uiPriority w:val="99"/>
  </w:style>
  <w:style w:type="character" w:customStyle="1" w:styleId="WW8Num24z6">
    <w:name w:val="WW8Num24z6"/>
    <w:uiPriority w:val="99"/>
  </w:style>
  <w:style w:type="character" w:customStyle="1" w:styleId="WW8Num24z7">
    <w:name w:val="WW8Num24z7"/>
    <w:uiPriority w:val="99"/>
  </w:style>
  <w:style w:type="character" w:customStyle="1" w:styleId="WW8Num24z8">
    <w:name w:val="WW8Num24z8"/>
    <w:uiPriority w:val="99"/>
  </w:style>
  <w:style w:type="character" w:customStyle="1" w:styleId="WW8Num25z0">
    <w:name w:val="WW8Num25z0"/>
    <w:uiPriority w:val="99"/>
    <w:rPr>
      <w:rFonts w:ascii="Symbol" w:hAnsi="Symbol" w:cs="Symbol"/>
      <w:sz w:val="18"/>
      <w:szCs w:val="18"/>
    </w:rPr>
  </w:style>
  <w:style w:type="character" w:customStyle="1" w:styleId="41">
    <w:name w:val="Основной шрифт абзаца4"/>
    <w:uiPriority w:val="99"/>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Absatz-Standardschriftart111111111">
    <w:name w:val="WW-Absatz-Standardschriftart111111111"/>
    <w:uiPriority w:val="99"/>
  </w:style>
  <w:style w:type="character" w:customStyle="1" w:styleId="WW-Absatz-Standardschriftart1111111111">
    <w:name w:val="WW-Absatz-Standardschriftart1111111111"/>
    <w:uiPriority w:val="99"/>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Absatz-Standardschriftart11111111111111">
    <w:name w:val="WW-Absatz-Standardschriftart11111111111111"/>
    <w:uiPriority w:val="99"/>
  </w:style>
  <w:style w:type="character" w:customStyle="1" w:styleId="WW-Absatz-Standardschriftart111111111111111">
    <w:name w:val="WW-Absatz-Standardschriftart111111111111111"/>
    <w:uiPriority w:val="99"/>
  </w:style>
  <w:style w:type="character" w:customStyle="1" w:styleId="WW-Absatz-Standardschriftart1111111111111111">
    <w:name w:val="WW-Absatz-Standardschriftart1111111111111111"/>
    <w:uiPriority w:val="99"/>
  </w:style>
  <w:style w:type="character" w:customStyle="1" w:styleId="WW-Absatz-Standardschriftart11111111111111111">
    <w:name w:val="WW-Absatz-Standardschriftart11111111111111111"/>
    <w:uiPriority w:val="99"/>
  </w:style>
  <w:style w:type="character" w:customStyle="1" w:styleId="WW-Absatz-Standardschriftart111111111111111111">
    <w:name w:val="WW-Absatz-Standardschriftart111111111111111111"/>
    <w:uiPriority w:val="99"/>
  </w:style>
  <w:style w:type="character" w:customStyle="1" w:styleId="WW-Absatz-Standardschriftart1111111111111111111">
    <w:name w:val="WW-Absatz-Standardschriftart1111111111111111111"/>
    <w:uiPriority w:val="99"/>
  </w:style>
  <w:style w:type="character" w:customStyle="1" w:styleId="WW-Absatz-Standardschriftart11111111111111111111">
    <w:name w:val="WW-Absatz-Standardschriftart11111111111111111111"/>
    <w:uiPriority w:val="99"/>
  </w:style>
  <w:style w:type="character" w:customStyle="1" w:styleId="WW-Absatz-Standardschriftart111111111111111111111">
    <w:name w:val="WW-Absatz-Standardschriftart111111111111111111111"/>
    <w:uiPriority w:val="99"/>
  </w:style>
  <w:style w:type="character" w:customStyle="1" w:styleId="WW-Absatz-Standardschriftart1111111111111111111111">
    <w:name w:val="WW-Absatz-Standardschriftart1111111111111111111111"/>
    <w:uiPriority w:val="99"/>
  </w:style>
  <w:style w:type="character" w:customStyle="1" w:styleId="WW-Absatz-Standardschriftart11111111111111111111111">
    <w:name w:val="WW-Absatz-Standardschriftart11111111111111111111111"/>
    <w:uiPriority w:val="99"/>
  </w:style>
  <w:style w:type="character" w:customStyle="1" w:styleId="WW-Absatz-Standardschriftart111111111111111111111111">
    <w:name w:val="WW-Absatz-Standardschriftart111111111111111111111111"/>
    <w:uiPriority w:val="99"/>
  </w:style>
  <w:style w:type="character" w:customStyle="1" w:styleId="WW-Absatz-Standardschriftart1111111111111111111111111">
    <w:name w:val="WW-Absatz-Standardschriftart1111111111111111111111111"/>
    <w:uiPriority w:val="99"/>
  </w:style>
  <w:style w:type="character" w:customStyle="1" w:styleId="WW-Absatz-Standardschriftart11111111111111111111111111">
    <w:name w:val="WW-Absatz-Standardschriftart11111111111111111111111111"/>
    <w:uiPriority w:val="99"/>
  </w:style>
  <w:style w:type="character" w:customStyle="1" w:styleId="WW-Absatz-Standardschriftart111111111111111111111111111">
    <w:name w:val="WW-Absatz-Standardschriftart111111111111111111111111111"/>
    <w:uiPriority w:val="99"/>
  </w:style>
  <w:style w:type="character" w:customStyle="1" w:styleId="WW-Absatz-Standardschriftart1111111111111111111111111111">
    <w:name w:val="WW-Absatz-Standardschriftart1111111111111111111111111111"/>
    <w:uiPriority w:val="99"/>
  </w:style>
  <w:style w:type="character" w:customStyle="1" w:styleId="WW-Absatz-Standardschriftart11111111111111111111111111111">
    <w:name w:val="WW-Absatz-Standardschriftart11111111111111111111111111111"/>
    <w:uiPriority w:val="99"/>
  </w:style>
  <w:style w:type="character" w:customStyle="1" w:styleId="WW-Absatz-Standardschriftart111111111111111111111111111111">
    <w:name w:val="WW-Absatz-Standardschriftart111111111111111111111111111111"/>
    <w:uiPriority w:val="99"/>
  </w:style>
  <w:style w:type="character" w:customStyle="1" w:styleId="WW-Absatz-Standardschriftart1111111111111111111111111111111">
    <w:name w:val="WW-Absatz-Standardschriftart1111111111111111111111111111111"/>
    <w:uiPriority w:val="99"/>
  </w:style>
  <w:style w:type="character" w:customStyle="1" w:styleId="WW-Absatz-Standardschriftart11111111111111111111111111111111">
    <w:name w:val="WW-Absatz-Standardschriftart11111111111111111111111111111111"/>
    <w:uiPriority w:val="99"/>
  </w:style>
  <w:style w:type="character" w:customStyle="1" w:styleId="WW-Absatz-Standardschriftart111111111111111111111111111111111">
    <w:name w:val="WW-Absatz-Standardschriftart111111111111111111111111111111111"/>
    <w:uiPriority w:val="99"/>
  </w:style>
  <w:style w:type="character" w:customStyle="1" w:styleId="WW-Absatz-Standardschriftart1111111111111111111111111111111111">
    <w:name w:val="WW-Absatz-Standardschriftart1111111111111111111111111111111111"/>
    <w:uiPriority w:val="99"/>
  </w:style>
  <w:style w:type="character" w:customStyle="1" w:styleId="WW-Absatz-Standardschriftart11111111111111111111111111111111111">
    <w:name w:val="WW-Absatz-Standardschriftart11111111111111111111111111111111111"/>
    <w:uiPriority w:val="99"/>
  </w:style>
  <w:style w:type="character" w:customStyle="1" w:styleId="WW-Absatz-Standardschriftart111111111111111111111111111111111111">
    <w:name w:val="WW-Absatz-Standardschriftart111111111111111111111111111111111111"/>
    <w:uiPriority w:val="99"/>
  </w:style>
  <w:style w:type="character" w:customStyle="1" w:styleId="WW-Absatz-Standardschriftart1111111111111111111111111111111111111">
    <w:name w:val="WW-Absatz-Standardschriftart1111111111111111111111111111111111111"/>
    <w:uiPriority w:val="99"/>
  </w:style>
  <w:style w:type="character" w:customStyle="1" w:styleId="WW-Absatz-Standardschriftart11111111111111111111111111111111111111">
    <w:name w:val="WW-Absatz-Standardschriftart11111111111111111111111111111111111111"/>
    <w:uiPriority w:val="99"/>
  </w:style>
  <w:style w:type="character" w:customStyle="1" w:styleId="WW-Absatz-Standardschriftart111111111111111111111111111111111111111">
    <w:name w:val="WW-Absatz-Standardschriftart111111111111111111111111111111111111111"/>
    <w:uiPriority w:val="99"/>
  </w:style>
  <w:style w:type="character" w:customStyle="1" w:styleId="WW-Absatz-Standardschriftart1111111111111111111111111111111111111111">
    <w:name w:val="WW-Absatz-Standardschriftart1111111111111111111111111111111111111111"/>
    <w:uiPriority w:val="99"/>
  </w:style>
  <w:style w:type="character" w:customStyle="1" w:styleId="31">
    <w:name w:val="Основной шрифт абзаца3"/>
    <w:uiPriority w:val="99"/>
  </w:style>
  <w:style w:type="character" w:customStyle="1" w:styleId="WW-Absatz-Standardschriftart11111111111111111111111111111111111111111">
    <w:name w:val="WW-Absatz-Standardschriftart11111111111111111111111111111111111111111"/>
    <w:uiPriority w:val="99"/>
  </w:style>
  <w:style w:type="character" w:customStyle="1" w:styleId="WW-Absatz-Standardschriftart111111111111111111111111111111111111111111">
    <w:name w:val="WW-Absatz-Standardschriftart111111111111111111111111111111111111111111"/>
    <w:uiPriority w:val="99"/>
  </w:style>
  <w:style w:type="character" w:customStyle="1" w:styleId="WW-Absatz-Standardschriftart1111111111111111111111111111111111111111111">
    <w:name w:val="WW-Absatz-Standardschriftart1111111111111111111111111111111111111111111"/>
    <w:uiPriority w:val="99"/>
  </w:style>
  <w:style w:type="character" w:customStyle="1" w:styleId="WW-Absatz-Standardschriftart11111111111111111111111111111111111111111111">
    <w:name w:val="WW-Absatz-Standardschriftart11111111111111111111111111111111111111111111"/>
    <w:uiPriority w:val="99"/>
  </w:style>
  <w:style w:type="character" w:customStyle="1" w:styleId="WW-Absatz-Standardschriftart111111111111111111111111111111111111111111111">
    <w:name w:val="WW-Absatz-Standardschriftart111111111111111111111111111111111111111111111"/>
    <w:uiPriority w:val="99"/>
  </w:style>
  <w:style w:type="character" w:customStyle="1" w:styleId="WW-Absatz-Standardschriftart1111111111111111111111111111111111111111111111">
    <w:name w:val="WW-Absatz-Standardschriftart1111111111111111111111111111111111111111111111"/>
    <w:uiPriority w:val="99"/>
  </w:style>
  <w:style w:type="character" w:customStyle="1" w:styleId="WW-Absatz-Standardschriftart11111111111111111111111111111111111111111111111">
    <w:name w:val="WW-Absatz-Standardschriftart11111111111111111111111111111111111111111111111"/>
    <w:uiPriority w:val="99"/>
  </w:style>
  <w:style w:type="character" w:customStyle="1" w:styleId="WW8Num7z8">
    <w:name w:val="WW8Num7z8"/>
    <w:uiPriority w:val="99"/>
    <w:rPr>
      <w:rFonts w:ascii="Times New Roman" w:hAnsi="Times New Roman" w:cs="Times New Roman"/>
      <w:sz w:val="26"/>
      <w:szCs w:val="26"/>
    </w:rPr>
  </w:style>
  <w:style w:type="character" w:customStyle="1" w:styleId="WW-Absatz-Standardschriftart111111111111111111111111111111111111111111111111">
    <w:name w:val="WW-Absatz-Standardschriftart111111111111111111111111111111111111111111111111"/>
    <w:uiPriority w:val="99"/>
  </w:style>
  <w:style w:type="character" w:customStyle="1" w:styleId="WW-Absatz-Standardschriftart1111111111111111111111111111111111111111111111111">
    <w:name w:val="WW-Absatz-Standardschriftart1111111111111111111111111111111111111111111111111"/>
    <w:uiPriority w:val="99"/>
  </w:style>
  <w:style w:type="character" w:customStyle="1" w:styleId="WW-Absatz-Standardschriftart11111111111111111111111111111111111111111111111111">
    <w:name w:val="WW-Absatz-Standardschriftart11111111111111111111111111111111111111111111111111"/>
    <w:uiPriority w:val="99"/>
  </w:style>
  <w:style w:type="character" w:customStyle="1" w:styleId="WW-Absatz-Standardschriftart111111111111111111111111111111111111111111111111111">
    <w:name w:val="WW-Absatz-Standardschriftart111111111111111111111111111111111111111111111111111"/>
    <w:uiPriority w:val="99"/>
  </w:style>
  <w:style w:type="character" w:customStyle="1" w:styleId="WW-Absatz-Standardschriftart1111111111111111111111111111111111111111111111111111">
    <w:name w:val="WW-Absatz-Standardschriftart1111111111111111111111111111111111111111111111111111"/>
    <w:uiPriority w:val="99"/>
  </w:style>
  <w:style w:type="character" w:customStyle="1" w:styleId="WW-Absatz-Standardschriftart11111111111111111111111111111111111111111111111111111">
    <w:name w:val="WW-Absatz-Standardschriftart11111111111111111111111111111111111111111111111111111"/>
    <w:uiPriority w:val="99"/>
  </w:style>
  <w:style w:type="character" w:customStyle="1" w:styleId="WW-Absatz-Standardschriftart111111111111111111111111111111111111111111111111111111">
    <w:name w:val="WW-Absatz-Standardschriftart111111111111111111111111111111111111111111111111111111"/>
    <w:uiPriority w:val="99"/>
  </w:style>
  <w:style w:type="character" w:customStyle="1" w:styleId="WW-Absatz-Standardschriftart1111111111111111111111111111111111111111111111111111111">
    <w:name w:val="WW-Absatz-Standardschriftart1111111111111111111111111111111111111111111111111111111"/>
    <w:uiPriority w:val="99"/>
  </w:style>
  <w:style w:type="character" w:customStyle="1" w:styleId="WW-Absatz-Standardschriftart11111111111111111111111111111111111111111111111111111111">
    <w:name w:val="WW-Absatz-Standardschriftart11111111111111111111111111111111111111111111111111111111"/>
    <w:uiPriority w:val="99"/>
  </w:style>
  <w:style w:type="character" w:customStyle="1" w:styleId="WW-Absatz-Standardschriftart111111111111111111111111111111111111111111111111111111111">
    <w:name w:val="WW-Absatz-Standardschriftart111111111111111111111111111111111111111111111111111111111"/>
    <w:uiPriority w:val="99"/>
  </w:style>
  <w:style w:type="character" w:customStyle="1" w:styleId="WW-Absatz-Standardschriftart1111111111111111111111111111111111111111111111111111111111">
    <w:name w:val="WW-Absatz-Standardschriftart1111111111111111111111111111111111111111111111111111111111"/>
    <w:uiPriority w:val="99"/>
  </w:style>
  <w:style w:type="character" w:customStyle="1" w:styleId="WW-Absatz-Standardschriftart11111111111111111111111111111111111111111111111111111111111">
    <w:name w:val="WW-Absatz-Standardschriftart11111111111111111111111111111111111111111111111111111111111"/>
    <w:uiPriority w:val="99"/>
  </w:style>
  <w:style w:type="character" w:customStyle="1" w:styleId="WW-Absatz-Standardschriftart111111111111111111111111111111111111111111111111111111111111">
    <w:name w:val="WW-Absatz-Standardschriftart111111111111111111111111111111111111111111111111111111111111"/>
    <w:uiPriority w:val="99"/>
  </w:style>
  <w:style w:type="character" w:customStyle="1" w:styleId="21">
    <w:name w:val="Основной шрифт абзаца2"/>
    <w:uiPriority w:val="99"/>
  </w:style>
  <w:style w:type="character" w:customStyle="1" w:styleId="11">
    <w:name w:val="Основной шрифт абзаца1"/>
    <w:uiPriority w:val="99"/>
  </w:style>
  <w:style w:type="character" w:customStyle="1" w:styleId="WW-Absatz-Standardschriftart1111111111111111111111111111111111111111111111111111111111111">
    <w:name w:val="WW-Absatz-Standardschriftart1111111111111111111111111111111111111111111111111111111111111"/>
    <w:uiPriority w:val="99"/>
  </w:style>
  <w:style w:type="character" w:customStyle="1" w:styleId="WW-Absatz-Standardschriftart11111111111111111111111111111111111111111111111111111111111111">
    <w:name w:val="WW-Absatz-Standardschriftart11111111111111111111111111111111111111111111111111111111111111"/>
    <w:uiPriority w:val="99"/>
  </w:style>
  <w:style w:type="character" w:customStyle="1" w:styleId="WW-Absatz-Standardschriftart111111111111111111111111111111111111111111111111111111111111111">
    <w:name w:val="WW-Absatz-Standardschriftart111111111111111111111111111111111111111111111111111111111111111"/>
    <w:uiPriority w:val="99"/>
  </w:style>
  <w:style w:type="character" w:customStyle="1" w:styleId="WW-Absatz-Standardschriftart1111111111111111111111111111111111111111111111111111111111111111">
    <w:name w:val="WW-Absatz-Standardschriftart1111111111111111111111111111111111111111111111111111111111111111"/>
    <w:uiPriority w:val="99"/>
  </w:style>
  <w:style w:type="character" w:customStyle="1" w:styleId="WW-Absatz-Standardschriftart11111111111111111111111111111111111111111111111111111111111111111">
    <w:name w:val="WW-Absatz-Standardschriftart11111111111111111111111111111111111111111111111111111111111111111"/>
    <w:uiPriority w:val="99"/>
  </w:style>
  <w:style w:type="character" w:customStyle="1" w:styleId="WW-Absatz-Standardschriftart111111111111111111111111111111111111111111111111111111111111111111">
    <w:name w:val="WW-Absatz-Standardschriftart111111111111111111111111111111111111111111111111111111111111111111"/>
    <w:uiPriority w:val="99"/>
  </w:style>
  <w:style w:type="character" w:customStyle="1" w:styleId="WW-Absatz-Standardschriftart1111111111111111111111111111111111111111111111111111111111111111111">
    <w:name w:val="WW-Absatz-Standardschriftart1111111111111111111111111111111111111111111111111111111111111111111"/>
    <w:uiPriority w:val="99"/>
  </w:style>
  <w:style w:type="character" w:customStyle="1" w:styleId="WW-Absatz-Standardschriftart11111111111111111111111111111111111111111111111111111111111111111111">
    <w:name w:val="WW-Absatz-Standardschriftart11111111111111111111111111111111111111111111111111111111111111111111"/>
    <w:uiPriority w:val="99"/>
  </w:style>
  <w:style w:type="character" w:customStyle="1" w:styleId="WW-Absatz-Standardschriftart111111111111111111111111111111111111111111111111111111111111111111111">
    <w:name w:val="WW-Absatz-Standardschriftart111111111111111111111111111111111111111111111111111111111111111111111"/>
    <w:uiPriority w:val="99"/>
  </w:style>
  <w:style w:type="character" w:customStyle="1" w:styleId="WW-Absatz-Standardschriftart1111111111111111111111111111111111111111111111111111111111111111111111">
    <w:name w:val="WW-Absatz-Standardschriftart1111111111111111111111111111111111111111111111111111111111111111111111"/>
    <w:uiPriority w:val="99"/>
  </w:style>
  <w:style w:type="character" w:customStyle="1" w:styleId="WW-Absatz-Standardschriftart11111111111111111111111111111111111111111111111111111111111111111111111">
    <w:name w:val="WW-Absatz-Standardschriftart11111111111111111111111111111111111111111111111111111111111111111111111"/>
    <w:uiPriority w:val="9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style>
  <w:style w:type="character" w:customStyle="1" w:styleId="WW-">
    <w:name w:val="WW-Основной шрифт абзаца"/>
    <w:uiPriority w:val="9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style>
  <w:style w:type="character" w:customStyle="1" w:styleId="WW8Num26z0">
    <w:name w:val="WW8Num26z0"/>
    <w:uiPriority w:val="99"/>
    <w:rPr>
      <w:rFonts w:ascii="Symbol" w:hAnsi="Symbol" w:cs="Symbol"/>
      <w:sz w:val="18"/>
      <w:szCs w:val="18"/>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style>
  <w:style w:type="character" w:styleId="a5">
    <w:name w:val="Hyperlink"/>
    <w:basedOn w:val="a2"/>
    <w:uiPriority w:val="99"/>
    <w:rPr>
      <w:rFonts w:ascii="Times New Roman" w:hAnsi="Times New Roman" w:cs="Times New Roman"/>
      <w:color w:val="000080"/>
      <w:u w:val="single"/>
    </w:rPr>
  </w:style>
  <w:style w:type="character" w:customStyle="1" w:styleId="WW-1">
    <w:name w:val="WW-Основной шрифт абзаца1"/>
    <w:uiPriority w:val="99"/>
  </w:style>
  <w:style w:type="character" w:customStyle="1" w:styleId="a6">
    <w:name w:val="Основной текст Знак"/>
    <w:uiPriority w:val="99"/>
    <w:rPr>
      <w:sz w:val="24"/>
      <w:szCs w:val="24"/>
      <w:lang w:val="ru-RU" w:eastAsia="ar-SA" w:bidi="ar-SA"/>
    </w:rPr>
  </w:style>
  <w:style w:type="character" w:customStyle="1" w:styleId="a7">
    <w:name w:val="Символ нумерации"/>
    <w:uiPriority w:val="99"/>
    <w:rPr>
      <w:rFonts w:ascii="Times New Roman" w:hAnsi="Times New Roman" w:cs="Times New Roman"/>
      <w:sz w:val="26"/>
      <w:szCs w:val="26"/>
    </w:rPr>
  </w:style>
  <w:style w:type="character" w:customStyle="1" w:styleId="a8">
    <w:name w:val="Маркеры списка"/>
    <w:uiPriority w:val="99"/>
    <w:rPr>
      <w:rFonts w:ascii="StarSymbol" w:eastAsia="StarSymbol" w:hAnsi="StarSymbol" w:cs="StarSymbol"/>
      <w:sz w:val="18"/>
      <w:szCs w:val="18"/>
    </w:rPr>
  </w:style>
  <w:style w:type="character" w:customStyle="1" w:styleId="WW8NumSt1z0">
    <w:name w:val="WW8NumSt1z0"/>
    <w:uiPriority w:val="99"/>
    <w:rPr>
      <w:rFonts w:ascii="Times New Roman" w:hAnsi="Times New Roman" w:cs="Times New Roman"/>
    </w:rPr>
  </w:style>
  <w:style w:type="character" w:customStyle="1" w:styleId="a9">
    <w:name w:val="Символ сноски"/>
    <w:uiPriority w:val="99"/>
  </w:style>
  <w:style w:type="character" w:customStyle="1" w:styleId="12">
    <w:name w:val="Знак сноски1"/>
    <w:uiPriority w:val="99"/>
    <w:rPr>
      <w:vertAlign w:val="superscript"/>
    </w:rPr>
  </w:style>
  <w:style w:type="character" w:customStyle="1" w:styleId="aa">
    <w:name w:val="Символы концевой сноски"/>
    <w:uiPriority w:val="99"/>
    <w:rPr>
      <w:vertAlign w:val="superscript"/>
    </w:rPr>
  </w:style>
  <w:style w:type="character" w:customStyle="1" w:styleId="WW-0">
    <w:name w:val="WW-Символы концевой сноски"/>
    <w:uiPriority w:val="99"/>
  </w:style>
  <w:style w:type="character" w:customStyle="1" w:styleId="13">
    <w:name w:val="Знак концевой сноски1"/>
    <w:uiPriority w:val="99"/>
    <w:rPr>
      <w:vertAlign w:val="superscript"/>
    </w:rPr>
  </w:style>
  <w:style w:type="character" w:customStyle="1" w:styleId="61">
    <w:name w:val="Основной шрифт абзаца6"/>
    <w:uiPriority w:val="99"/>
  </w:style>
  <w:style w:type="character" w:customStyle="1" w:styleId="postbody">
    <w:name w:val="postbody"/>
    <w:basedOn w:val="WW-1"/>
    <w:uiPriority w:val="99"/>
    <w:rPr>
      <w:rFonts w:ascii="Times New Roman" w:hAnsi="Times New Roman" w:cs="Times New Roman"/>
    </w:rPr>
  </w:style>
  <w:style w:type="character" w:styleId="ab">
    <w:name w:val="FollowedHyperlink"/>
    <w:basedOn w:val="a2"/>
    <w:uiPriority w:val="99"/>
    <w:rPr>
      <w:rFonts w:ascii="Times New Roman" w:hAnsi="Times New Roman" w:cs="Times New Roman"/>
      <w:color w:val="800080"/>
      <w:u w:val="single"/>
    </w:rPr>
  </w:style>
  <w:style w:type="character" w:customStyle="1" w:styleId="ac">
    <w:name w:val="Нижний колонтитул Знак"/>
    <w:uiPriority w:val="99"/>
    <w:rPr>
      <w:rFonts w:eastAsia="Times New Roman"/>
      <w:color w:val="000000"/>
      <w:sz w:val="24"/>
      <w:szCs w:val="24"/>
      <w:lang w:eastAsia="en-US"/>
    </w:rPr>
  </w:style>
  <w:style w:type="character" w:customStyle="1" w:styleId="ad">
    <w:name w:val="Текст выноски Знак"/>
    <w:uiPriority w:val="99"/>
    <w:rPr>
      <w:rFonts w:ascii="Tahoma" w:hAnsi="Tahoma" w:cs="Tahoma"/>
      <w:color w:val="000000"/>
      <w:sz w:val="16"/>
      <w:szCs w:val="16"/>
      <w:lang w:eastAsia="en-US"/>
    </w:rPr>
  </w:style>
  <w:style w:type="character" w:customStyle="1" w:styleId="ae">
    <w:name w:val="Верхний колонтитул Знак"/>
    <w:uiPriority w:val="99"/>
    <w:rPr>
      <w:rFonts w:eastAsia="Times New Roman"/>
      <w:color w:val="000000"/>
      <w:sz w:val="24"/>
      <w:szCs w:val="24"/>
      <w:lang w:eastAsia="en-US"/>
    </w:rPr>
  </w:style>
  <w:style w:type="character" w:customStyle="1" w:styleId="af">
    <w:name w:val="Основной текст с отступом Знак"/>
    <w:uiPriority w:val="99"/>
    <w:rPr>
      <w:rFonts w:eastAsia="Times New Roman"/>
      <w:color w:val="000000"/>
      <w:sz w:val="28"/>
      <w:szCs w:val="28"/>
      <w:shd w:val="clear" w:color="auto" w:fill="FFFFFF"/>
      <w:lang w:eastAsia="en-US"/>
    </w:rPr>
  </w:style>
  <w:style w:type="character" w:customStyle="1" w:styleId="22">
    <w:name w:val="Знак сноски2"/>
    <w:uiPriority w:val="99"/>
    <w:rPr>
      <w:position w:val="0"/>
      <w:sz w:val="12"/>
      <w:szCs w:val="12"/>
      <w:vertAlign w:val="baseline"/>
    </w:rPr>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6z1">
    <w:name w:val="WW8Num6z1"/>
    <w:uiPriority w:val="99"/>
    <w:rPr>
      <w:rFonts w:ascii="Courier New" w:hAnsi="Courier New" w:cs="Courier New"/>
    </w:rPr>
  </w:style>
  <w:style w:type="character" w:customStyle="1" w:styleId="WW8Num6z2">
    <w:name w:val="WW8Num6z2"/>
    <w:uiPriority w:val="99"/>
    <w:rPr>
      <w:rFonts w:ascii="Wingdings" w:hAnsi="Wingdings" w:cs="Wingdings"/>
    </w:rPr>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af0">
    <w:name w:val="Цветовое выделение"/>
    <w:uiPriority w:val="99"/>
    <w:rPr>
      <w:b/>
      <w:bCs/>
      <w:color w:val="000080"/>
    </w:rPr>
  </w:style>
  <w:style w:type="character" w:customStyle="1" w:styleId="23">
    <w:name w:val="Основной текст Знак2"/>
    <w:uiPriority w:val="99"/>
    <w:rPr>
      <w:rFonts w:eastAsia="Times New Roman"/>
      <w:color w:val="000000"/>
      <w:sz w:val="24"/>
      <w:szCs w:val="24"/>
      <w:lang w:eastAsia="en-US"/>
    </w:rPr>
  </w:style>
  <w:style w:type="character" w:customStyle="1" w:styleId="14">
    <w:name w:val="Основной текст с отступом Знак1"/>
    <w:uiPriority w:val="99"/>
    <w:rPr>
      <w:rFonts w:eastAsia="Times New Roman"/>
      <w:color w:val="000000"/>
      <w:sz w:val="28"/>
      <w:szCs w:val="28"/>
      <w:shd w:val="clear" w:color="auto" w:fill="FFFFFF"/>
      <w:lang w:eastAsia="en-US"/>
    </w:rPr>
  </w:style>
  <w:style w:type="character" w:customStyle="1" w:styleId="15">
    <w:name w:val="Основной текст Знак1"/>
    <w:uiPriority w:val="99"/>
    <w:rPr>
      <w:rFonts w:eastAsia="Times New Roman"/>
      <w:color w:val="000000"/>
      <w:sz w:val="24"/>
      <w:szCs w:val="24"/>
      <w:lang w:eastAsia="en-US"/>
    </w:rPr>
  </w:style>
  <w:style w:type="paragraph" w:styleId="a0">
    <w:name w:val="Title"/>
    <w:basedOn w:val="a"/>
    <w:next w:val="af1"/>
    <w:link w:val="af2"/>
    <w:uiPriority w:val="99"/>
    <w:qFormat/>
    <w:rPr>
      <w:rFonts w:ascii="Arial" w:hAnsi="Arial" w:cs="Arial"/>
      <w:sz w:val="28"/>
      <w:szCs w:val="28"/>
    </w:rPr>
  </w:style>
  <w:style w:type="character" w:customStyle="1" w:styleId="af2">
    <w:name w:val="Название Знак"/>
    <w:basedOn w:val="a2"/>
    <w:link w:val="a0"/>
    <w:uiPriority w:val="99"/>
    <w:rPr>
      <w:rFonts w:ascii="Arial" w:hAnsi="Arial" w:cs="Arial"/>
      <w:color w:val="000000"/>
      <w:sz w:val="28"/>
      <w:szCs w:val="28"/>
      <w:lang w:eastAsia="en-US"/>
    </w:rPr>
  </w:style>
  <w:style w:type="paragraph" w:styleId="a1">
    <w:name w:val="Body Text"/>
    <w:basedOn w:val="a"/>
    <w:link w:val="32"/>
    <w:uiPriority w:val="99"/>
    <w:pPr>
      <w:keepNext/>
      <w:widowControl/>
      <w:overflowPunct w:val="0"/>
      <w:autoSpaceDE w:val="0"/>
      <w:spacing w:line="100" w:lineRule="atLeast"/>
      <w:textAlignment w:val="baseline"/>
    </w:pPr>
    <w:rPr>
      <w:rFonts w:cs="Times New Roman"/>
    </w:rPr>
  </w:style>
  <w:style w:type="character" w:customStyle="1" w:styleId="32">
    <w:name w:val="Основной текст Знак3"/>
    <w:basedOn w:val="a2"/>
    <w:link w:val="a1"/>
    <w:uiPriority w:val="99"/>
    <w:rPr>
      <w:rFonts w:ascii="Times New Roman" w:hAnsi="Times New Roman" w:cs="Times New Roman"/>
      <w:color w:val="000000"/>
      <w:sz w:val="24"/>
      <w:szCs w:val="24"/>
      <w:lang w:eastAsia="en-US"/>
    </w:rPr>
  </w:style>
  <w:style w:type="paragraph" w:styleId="af3">
    <w:name w:val="List"/>
    <w:basedOn w:val="a1"/>
    <w:uiPriority w:val="99"/>
  </w:style>
  <w:style w:type="paragraph" w:customStyle="1" w:styleId="52">
    <w:name w:val="Название5"/>
    <w:basedOn w:val="a"/>
    <w:uiPriority w:val="99"/>
    <w:pPr>
      <w:suppressLineNumbers/>
      <w:spacing w:before="120" w:after="120"/>
    </w:pPr>
    <w:rPr>
      <w:rFonts w:cs="Times New Roman"/>
      <w:i/>
      <w:iCs/>
    </w:rPr>
  </w:style>
  <w:style w:type="paragraph" w:customStyle="1" w:styleId="53">
    <w:name w:val="Указатель5"/>
    <w:basedOn w:val="a"/>
    <w:uiPriority w:val="99"/>
    <w:pPr>
      <w:suppressLineNumbers/>
    </w:pPr>
    <w:rPr>
      <w:rFonts w:cs="Times New Roman"/>
    </w:rPr>
  </w:style>
  <w:style w:type="paragraph" w:customStyle="1" w:styleId="42">
    <w:name w:val="Название4"/>
    <w:basedOn w:val="a"/>
    <w:uiPriority w:val="99"/>
    <w:pPr>
      <w:suppressLineNumbers/>
      <w:spacing w:before="120" w:after="120"/>
    </w:pPr>
    <w:rPr>
      <w:rFonts w:cs="Times New Roman"/>
      <w:i/>
      <w:iCs/>
    </w:rPr>
  </w:style>
  <w:style w:type="paragraph" w:customStyle="1" w:styleId="43">
    <w:name w:val="Указатель4"/>
    <w:basedOn w:val="a"/>
    <w:uiPriority w:val="99"/>
    <w:pPr>
      <w:suppressLineNumbers/>
    </w:pPr>
    <w:rPr>
      <w:rFonts w:cs="Times New Roman"/>
    </w:rPr>
  </w:style>
  <w:style w:type="paragraph" w:customStyle="1" w:styleId="33">
    <w:name w:val="Название3"/>
    <w:basedOn w:val="a"/>
    <w:uiPriority w:val="99"/>
    <w:pPr>
      <w:suppressLineNumbers/>
      <w:spacing w:before="120" w:after="120"/>
    </w:pPr>
    <w:rPr>
      <w:rFonts w:ascii="Arial" w:hAnsi="Arial" w:cs="Arial"/>
      <w:i/>
      <w:iCs/>
      <w:sz w:val="20"/>
      <w:szCs w:val="20"/>
    </w:rPr>
  </w:style>
  <w:style w:type="paragraph" w:customStyle="1" w:styleId="34">
    <w:name w:val="Указатель3"/>
    <w:basedOn w:val="a"/>
    <w:uiPriority w:val="99"/>
    <w:pPr>
      <w:suppressLineNumbers/>
    </w:pPr>
    <w:rPr>
      <w:rFonts w:ascii="Arial" w:hAnsi="Arial" w:cs="Arial"/>
    </w:rPr>
  </w:style>
  <w:style w:type="paragraph" w:customStyle="1" w:styleId="24">
    <w:name w:val="Название2"/>
    <w:basedOn w:val="a"/>
    <w:uiPriority w:val="99"/>
    <w:pPr>
      <w:suppressLineNumbers/>
      <w:spacing w:before="120" w:after="120"/>
    </w:pPr>
    <w:rPr>
      <w:rFonts w:ascii="Arial" w:hAnsi="Arial" w:cs="Arial"/>
      <w:i/>
      <w:iCs/>
      <w:sz w:val="20"/>
      <w:szCs w:val="20"/>
    </w:rPr>
  </w:style>
  <w:style w:type="paragraph" w:customStyle="1" w:styleId="25">
    <w:name w:val="Указатель2"/>
    <w:basedOn w:val="a"/>
    <w:uiPriority w:val="99"/>
    <w:pPr>
      <w:suppressLineNumbers/>
    </w:pPr>
    <w:rPr>
      <w:rFonts w:ascii="Arial" w:hAnsi="Arial" w:cs="Arial"/>
    </w:rPr>
  </w:style>
  <w:style w:type="paragraph" w:customStyle="1" w:styleId="16">
    <w:name w:val="Название1"/>
    <w:basedOn w:val="a"/>
    <w:next w:val="af1"/>
    <w:uiPriority w:val="99"/>
    <w:pPr>
      <w:suppressLineNumbers/>
      <w:spacing w:before="120" w:after="120"/>
    </w:pPr>
    <w:rPr>
      <w:rFonts w:ascii="Arial" w:hAnsi="Arial" w:cs="Arial"/>
      <w:i/>
      <w:iCs/>
      <w:sz w:val="20"/>
      <w:szCs w:val="20"/>
    </w:rPr>
  </w:style>
  <w:style w:type="paragraph" w:customStyle="1" w:styleId="17">
    <w:name w:val="Указатель1"/>
    <w:basedOn w:val="a"/>
    <w:uiPriority w:val="99"/>
    <w:pPr>
      <w:suppressLineNumbers/>
    </w:pPr>
    <w:rPr>
      <w:rFonts w:ascii="Arial" w:hAnsi="Arial" w:cs="Arial"/>
    </w:rPr>
  </w:style>
  <w:style w:type="paragraph" w:styleId="af1">
    <w:name w:val="Subtitle"/>
    <w:basedOn w:val="a"/>
    <w:next w:val="a1"/>
    <w:link w:val="af4"/>
    <w:uiPriority w:val="99"/>
    <w:qFormat/>
    <w:pPr>
      <w:jc w:val="center"/>
    </w:pPr>
    <w:rPr>
      <w:rFonts w:ascii="Arial" w:hAnsi="Arial" w:cs="Arial"/>
      <w:i/>
      <w:iCs/>
      <w:sz w:val="28"/>
      <w:szCs w:val="28"/>
    </w:rPr>
  </w:style>
  <w:style w:type="character" w:customStyle="1" w:styleId="af4">
    <w:name w:val="Подзаголовок Знак"/>
    <w:basedOn w:val="a2"/>
    <w:link w:val="af1"/>
    <w:uiPriority w:val="99"/>
    <w:rPr>
      <w:rFonts w:ascii="Arial" w:hAnsi="Arial" w:cs="Arial"/>
      <w:i/>
      <w:iCs/>
      <w:color w:val="000000"/>
      <w:sz w:val="28"/>
      <w:szCs w:val="28"/>
      <w:lang w:eastAsia="en-US"/>
    </w:rPr>
  </w:style>
  <w:style w:type="paragraph" w:styleId="18">
    <w:name w:val="index 1"/>
    <w:basedOn w:val="a"/>
    <w:next w:val="a"/>
    <w:autoRedefine/>
    <w:uiPriority w:val="99"/>
    <w:pPr>
      <w:ind w:left="240" w:hanging="240"/>
    </w:pPr>
    <w:rPr>
      <w:rFonts w:cs="Times New Roman"/>
    </w:rPr>
  </w:style>
  <w:style w:type="paragraph" w:styleId="af5">
    <w:name w:val="index heading"/>
    <w:basedOn w:val="a"/>
    <w:uiPriority w:val="99"/>
    <w:pPr>
      <w:suppressLineNumbers/>
    </w:pPr>
    <w:rPr>
      <w:rFonts w:cs="Times New Roman"/>
    </w:rPr>
  </w:style>
  <w:style w:type="paragraph" w:customStyle="1" w:styleId="af6">
    <w:name w:val="Абзац нумерованный"/>
    <w:basedOn w:val="a"/>
    <w:uiPriority w:val="99"/>
    <w:pPr>
      <w:spacing w:line="100" w:lineRule="atLeast"/>
      <w:jc w:val="both"/>
      <w:textAlignment w:val="baseline"/>
    </w:pPr>
    <w:rPr>
      <w:rFonts w:cs="Times New Roman"/>
    </w:rPr>
  </w:style>
  <w:style w:type="paragraph" w:customStyle="1" w:styleId="210">
    <w:name w:val="Основной текст с отступом 21"/>
    <w:basedOn w:val="a"/>
    <w:uiPriority w:val="99"/>
    <w:pPr>
      <w:spacing w:after="120" w:line="480" w:lineRule="auto"/>
      <w:ind w:left="283"/>
    </w:pPr>
    <w:rPr>
      <w:rFonts w:cs="Times New Roman"/>
    </w:rPr>
  </w:style>
  <w:style w:type="paragraph" w:styleId="af7">
    <w:name w:val="Body Text Indent"/>
    <w:basedOn w:val="a"/>
    <w:link w:val="26"/>
    <w:uiPriority w:val="99"/>
    <w:pPr>
      <w:keepNext/>
      <w:shd w:val="clear" w:color="auto" w:fill="FFFFFF"/>
      <w:spacing w:line="100" w:lineRule="atLeast"/>
      <w:jc w:val="both"/>
    </w:pPr>
    <w:rPr>
      <w:rFonts w:cs="Times New Roman"/>
      <w:sz w:val="28"/>
      <w:szCs w:val="28"/>
    </w:rPr>
  </w:style>
  <w:style w:type="character" w:customStyle="1" w:styleId="26">
    <w:name w:val="Основной текст с отступом Знак2"/>
    <w:basedOn w:val="a2"/>
    <w:link w:val="af7"/>
    <w:uiPriority w:val="99"/>
    <w:rPr>
      <w:rFonts w:ascii="Times New Roman" w:hAnsi="Times New Roman" w:cs="Times New Roman"/>
      <w:color w:val="000000"/>
      <w:sz w:val="28"/>
      <w:szCs w:val="28"/>
      <w:shd w:val="clear" w:color="auto" w:fill="FFFFFF"/>
      <w:lang w:eastAsia="en-US"/>
    </w:rPr>
  </w:style>
  <w:style w:type="paragraph" w:customStyle="1" w:styleId="110">
    <w:name w:val="заголовок 11"/>
    <w:basedOn w:val="a"/>
    <w:next w:val="a"/>
    <w:uiPriority w:val="99"/>
    <w:pPr>
      <w:keepNext/>
      <w:widowControl/>
      <w:spacing w:line="100" w:lineRule="atLeast"/>
      <w:jc w:val="center"/>
    </w:pPr>
    <w:rPr>
      <w:rFonts w:cs="Times New Roman"/>
    </w:rPr>
  </w:style>
  <w:style w:type="paragraph" w:customStyle="1" w:styleId="af8">
    <w:name w:val="Содержимое таблицы"/>
    <w:basedOn w:val="a"/>
    <w:uiPriority w:val="99"/>
    <w:pPr>
      <w:suppressLineNumbers/>
    </w:pPr>
    <w:rPr>
      <w:rFonts w:cs="Times New Roman"/>
    </w:rPr>
  </w:style>
  <w:style w:type="paragraph" w:customStyle="1" w:styleId="caaieiaie11">
    <w:name w:val="caaieiaie 11"/>
    <w:basedOn w:val="a"/>
    <w:next w:val="a"/>
    <w:uiPriority w:val="99"/>
    <w:pPr>
      <w:keepNext/>
      <w:widowControl/>
      <w:overflowPunct w:val="0"/>
      <w:autoSpaceDE w:val="0"/>
      <w:spacing w:line="100" w:lineRule="atLeast"/>
      <w:jc w:val="center"/>
      <w:textAlignment w:val="baseline"/>
    </w:pPr>
    <w:rPr>
      <w:rFonts w:cs="Times New Roman"/>
    </w:rPr>
  </w:style>
  <w:style w:type="paragraph" w:customStyle="1" w:styleId="oaenoniinee">
    <w:name w:val="oaeno niinee"/>
    <w:basedOn w:val="a"/>
    <w:uiPriority w:val="99"/>
    <w:pPr>
      <w:overflowPunct w:val="0"/>
      <w:autoSpaceDE w:val="0"/>
      <w:spacing w:line="100" w:lineRule="atLeast"/>
      <w:textAlignment w:val="baseline"/>
    </w:pPr>
    <w:rPr>
      <w:rFonts w:ascii="Gelvetsky 12pt" w:hAnsi="Gelvetsky 12pt" w:cs="Gelvetsky 12pt"/>
      <w:lang w:val="en-US"/>
    </w:rPr>
  </w:style>
  <w:style w:type="paragraph" w:styleId="af9">
    <w:name w:val="footer"/>
    <w:basedOn w:val="a"/>
    <w:link w:val="19"/>
    <w:uiPriority w:val="99"/>
    <w:pPr>
      <w:widowControl/>
      <w:tabs>
        <w:tab w:val="center" w:pos="4677"/>
        <w:tab w:val="right" w:pos="9355"/>
      </w:tabs>
      <w:spacing w:line="100" w:lineRule="atLeast"/>
    </w:pPr>
    <w:rPr>
      <w:rFonts w:cs="Times New Roman"/>
    </w:rPr>
  </w:style>
  <w:style w:type="character" w:customStyle="1" w:styleId="19">
    <w:name w:val="Нижний колонтитул Знак1"/>
    <w:basedOn w:val="a2"/>
    <w:link w:val="af9"/>
    <w:uiPriority w:val="99"/>
    <w:rPr>
      <w:rFonts w:ascii="Times New Roman" w:hAnsi="Times New Roman" w:cs="Times New Roman"/>
      <w:color w:val="000000"/>
      <w:sz w:val="24"/>
      <w:szCs w:val="24"/>
      <w:lang w:eastAsia="en-US"/>
    </w:rPr>
  </w:style>
  <w:style w:type="paragraph" w:customStyle="1" w:styleId="211">
    <w:name w:val="Основной текст 21"/>
    <w:basedOn w:val="a"/>
    <w:uiPriority w:val="99"/>
    <w:pPr>
      <w:spacing w:after="120" w:line="480" w:lineRule="auto"/>
    </w:pPr>
    <w:rPr>
      <w:rFonts w:cs="Times New Roman"/>
    </w:rPr>
  </w:style>
  <w:style w:type="paragraph" w:customStyle="1" w:styleId="212">
    <w:name w:val="Продолжение списка 21"/>
    <w:basedOn w:val="a"/>
    <w:uiPriority w:val="99"/>
    <w:pPr>
      <w:spacing w:after="120"/>
      <w:ind w:left="-4823"/>
    </w:pPr>
    <w:rPr>
      <w:rFonts w:cs="Times New Roman"/>
    </w:rPr>
  </w:style>
  <w:style w:type="paragraph" w:styleId="afa">
    <w:name w:val="header"/>
    <w:basedOn w:val="a"/>
    <w:link w:val="1a"/>
    <w:uiPriority w:val="99"/>
    <w:pPr>
      <w:suppressLineNumbers/>
      <w:tabs>
        <w:tab w:val="center" w:pos="4818"/>
        <w:tab w:val="right" w:pos="9637"/>
      </w:tabs>
    </w:pPr>
    <w:rPr>
      <w:rFonts w:cs="Times New Roman"/>
    </w:rPr>
  </w:style>
  <w:style w:type="character" w:customStyle="1" w:styleId="1a">
    <w:name w:val="Верхний колонтитул Знак1"/>
    <w:basedOn w:val="a2"/>
    <w:link w:val="afa"/>
    <w:uiPriority w:val="99"/>
    <w:rPr>
      <w:rFonts w:ascii="Times New Roman" w:hAnsi="Times New Roman" w:cs="Times New Roman"/>
      <w:color w:val="000000"/>
      <w:sz w:val="24"/>
      <w:szCs w:val="24"/>
      <w:lang w:eastAsia="en-US"/>
    </w:rPr>
  </w:style>
  <w:style w:type="paragraph" w:customStyle="1" w:styleId="afb">
    <w:name w:val="Заголовок таблицы"/>
    <w:basedOn w:val="af8"/>
    <w:uiPriority w:val="99"/>
    <w:pPr>
      <w:jc w:val="center"/>
    </w:pPr>
    <w:rPr>
      <w:b/>
      <w:bCs/>
    </w:rPr>
  </w:style>
  <w:style w:type="paragraph" w:customStyle="1" w:styleId="220">
    <w:name w:val="Основной текст 22"/>
    <w:basedOn w:val="a"/>
    <w:uiPriority w:val="99"/>
    <w:pPr>
      <w:widowControl/>
      <w:overflowPunct w:val="0"/>
      <w:autoSpaceDE w:val="0"/>
      <w:spacing w:line="100" w:lineRule="atLeast"/>
      <w:ind w:firstLine="709"/>
      <w:jc w:val="both"/>
      <w:textAlignment w:val="baseline"/>
    </w:pPr>
    <w:rPr>
      <w:rFonts w:cs="Times New Roman"/>
      <w:sz w:val="28"/>
      <w:szCs w:val="28"/>
    </w:rPr>
  </w:style>
  <w:style w:type="paragraph" w:customStyle="1" w:styleId="310">
    <w:name w:val="Основной текст с отступом 31"/>
    <w:basedOn w:val="a"/>
    <w:uiPriority w:val="99"/>
    <w:pPr>
      <w:spacing w:after="120"/>
      <w:ind w:left="283"/>
    </w:pPr>
    <w:rPr>
      <w:rFonts w:cs="Times New Roman"/>
      <w:sz w:val="16"/>
      <w:szCs w:val="16"/>
    </w:rPr>
  </w:style>
  <w:style w:type="paragraph" w:styleId="afc">
    <w:name w:val="footnote text"/>
    <w:basedOn w:val="a"/>
    <w:link w:val="afd"/>
    <w:uiPriority w:val="99"/>
    <w:pPr>
      <w:suppressLineNumbers/>
      <w:ind w:left="283" w:hanging="283"/>
    </w:pPr>
    <w:rPr>
      <w:rFonts w:cs="Times New Roman"/>
      <w:sz w:val="20"/>
      <w:szCs w:val="20"/>
    </w:rPr>
  </w:style>
  <w:style w:type="character" w:customStyle="1" w:styleId="afd">
    <w:name w:val="Текст сноски Знак"/>
    <w:basedOn w:val="a2"/>
    <w:link w:val="afc"/>
    <w:uiPriority w:val="99"/>
    <w:rPr>
      <w:rFonts w:ascii="Times New Roman" w:hAnsi="Times New Roman" w:cs="Times New Roman"/>
      <w:color w:val="000000"/>
      <w:lang w:eastAsia="en-US"/>
    </w:rPr>
  </w:style>
  <w:style w:type="paragraph" w:customStyle="1" w:styleId="ConsPlusNonformat">
    <w:name w:val="ConsPlusNonformat"/>
    <w:uiPriority w:val="99"/>
    <w:pPr>
      <w:suppressAutoHyphens/>
      <w:autoSpaceDE w:val="0"/>
    </w:pPr>
    <w:rPr>
      <w:rFonts w:ascii="Courier New" w:hAnsi="Courier New" w:cs="Courier New"/>
      <w:sz w:val="20"/>
      <w:szCs w:val="20"/>
      <w:lang w:eastAsia="ar-SA"/>
    </w:rPr>
  </w:style>
  <w:style w:type="paragraph" w:customStyle="1" w:styleId="ConsPlusNormal">
    <w:name w:val="ConsPlusNormal"/>
    <w:next w:val="a"/>
    <w:uiPriority w:val="99"/>
    <w:pPr>
      <w:widowControl w:val="0"/>
      <w:suppressAutoHyphens/>
      <w:autoSpaceDE w:val="0"/>
      <w:ind w:firstLine="720"/>
    </w:pPr>
    <w:rPr>
      <w:rFonts w:ascii="Arial" w:hAnsi="Arial" w:cs="Arial"/>
      <w:sz w:val="20"/>
      <w:szCs w:val="20"/>
      <w:lang w:eastAsia="ar-SA"/>
    </w:rPr>
  </w:style>
  <w:style w:type="paragraph" w:customStyle="1" w:styleId="ConsPlusTitle">
    <w:name w:val="ConsPlusTitle"/>
    <w:basedOn w:val="a"/>
    <w:next w:val="ConsPlusNormal"/>
    <w:uiPriority w:val="99"/>
    <w:pPr>
      <w:autoSpaceDE w:val="0"/>
    </w:pPr>
    <w:rPr>
      <w:rFonts w:ascii="Arial" w:hAnsi="Arial" w:cs="Arial"/>
      <w:b/>
      <w:bCs/>
      <w:color w:val="auto"/>
      <w:sz w:val="20"/>
      <w:szCs w:val="20"/>
    </w:rPr>
  </w:style>
  <w:style w:type="paragraph" w:customStyle="1" w:styleId="ConsPlusCell">
    <w:name w:val="ConsPlusCell"/>
    <w:basedOn w:val="a"/>
    <w:uiPriority w:val="99"/>
    <w:pPr>
      <w:autoSpaceDE w:val="0"/>
    </w:pPr>
    <w:rPr>
      <w:rFonts w:ascii="Arial" w:hAnsi="Arial" w:cs="Arial"/>
      <w:color w:val="auto"/>
      <w:sz w:val="20"/>
      <w:szCs w:val="20"/>
    </w:rPr>
  </w:style>
  <w:style w:type="paragraph" w:customStyle="1" w:styleId="ConsPlusDocList">
    <w:name w:val="ConsPlusDocList"/>
    <w:basedOn w:val="a"/>
    <w:uiPriority w:val="99"/>
    <w:pPr>
      <w:autoSpaceDE w:val="0"/>
    </w:pPr>
    <w:rPr>
      <w:rFonts w:ascii="Courier New" w:hAnsi="Courier New" w:cs="Courier New"/>
      <w:color w:val="auto"/>
      <w:sz w:val="20"/>
      <w:szCs w:val="20"/>
    </w:rPr>
  </w:style>
  <w:style w:type="paragraph" w:customStyle="1" w:styleId="1b">
    <w:name w:val="Цитата1"/>
    <w:basedOn w:val="a"/>
    <w:uiPriority w:val="99"/>
    <w:pPr>
      <w:ind w:left="1134" w:right="566"/>
    </w:pPr>
    <w:rPr>
      <w:rFonts w:cs="Times New Roman"/>
    </w:rPr>
  </w:style>
  <w:style w:type="paragraph" w:customStyle="1" w:styleId="35">
    <w:name w:val="Стиль3 Знак Знак"/>
    <w:basedOn w:val="210"/>
    <w:uiPriority w:val="99"/>
    <w:pPr>
      <w:tabs>
        <w:tab w:val="left" w:pos="2027"/>
      </w:tabs>
      <w:spacing w:after="0" w:line="240" w:lineRule="auto"/>
      <w:ind w:left="360"/>
      <w:jc w:val="both"/>
    </w:pPr>
  </w:style>
  <w:style w:type="paragraph" w:customStyle="1" w:styleId="02statia2">
    <w:name w:val="02statia2"/>
    <w:basedOn w:val="a"/>
    <w:uiPriority w:val="99"/>
    <w:pPr>
      <w:spacing w:before="120" w:line="320" w:lineRule="atLeast"/>
      <w:ind w:left="2020" w:hanging="880"/>
      <w:jc w:val="both"/>
    </w:pPr>
    <w:rPr>
      <w:rFonts w:ascii="GaramondNarrowC" w:hAnsi="GaramondNarrowC" w:cs="GaramondNarrowC"/>
      <w:sz w:val="21"/>
      <w:szCs w:val="21"/>
    </w:rPr>
  </w:style>
  <w:style w:type="paragraph" w:customStyle="1" w:styleId="1c">
    <w:name w:val="Обычный1"/>
    <w:uiPriority w:val="99"/>
    <w:pPr>
      <w:widowControl w:val="0"/>
      <w:suppressAutoHyphens/>
      <w:spacing w:line="300" w:lineRule="auto"/>
    </w:pPr>
    <w:rPr>
      <w:rFonts w:ascii="Times New Roman" w:hAnsi="Times New Roman" w:cs="Times New Roman"/>
      <w:kern w:val="1"/>
      <w:lang w:eastAsia="ar-SA"/>
    </w:rPr>
  </w:style>
  <w:style w:type="paragraph" w:customStyle="1" w:styleId="afe">
    <w:name w:val="Стиль"/>
    <w:uiPriority w:val="99"/>
    <w:pPr>
      <w:widowControl w:val="0"/>
      <w:suppressAutoHyphens/>
      <w:autoSpaceDE w:val="0"/>
    </w:pPr>
    <w:rPr>
      <w:rFonts w:ascii="Times New Roman" w:hAnsi="Times New Roman" w:cs="Times New Roman"/>
      <w:sz w:val="24"/>
      <w:szCs w:val="24"/>
      <w:lang w:eastAsia="ar-SA"/>
    </w:rPr>
  </w:style>
  <w:style w:type="paragraph" w:styleId="aff">
    <w:name w:val="Balloon Text"/>
    <w:basedOn w:val="a"/>
    <w:link w:val="1d"/>
    <w:uiPriority w:val="99"/>
    <w:rPr>
      <w:rFonts w:ascii="Tahoma" w:hAnsi="Tahoma" w:cs="Tahoma"/>
      <w:sz w:val="16"/>
      <w:szCs w:val="16"/>
    </w:rPr>
  </w:style>
  <w:style w:type="character" w:customStyle="1" w:styleId="1d">
    <w:name w:val="Текст выноски Знак1"/>
    <w:basedOn w:val="a2"/>
    <w:link w:val="aff"/>
    <w:uiPriority w:val="99"/>
    <w:rPr>
      <w:rFonts w:ascii="Tahoma" w:hAnsi="Tahoma" w:cs="Tahoma"/>
      <w:color w:val="000000"/>
      <w:sz w:val="16"/>
      <w:szCs w:val="16"/>
      <w:lang w:eastAsia="en-US"/>
    </w:rPr>
  </w:style>
  <w:style w:type="paragraph" w:customStyle="1" w:styleId="221">
    <w:name w:val="Основной текст 221"/>
    <w:basedOn w:val="a"/>
    <w:uiPriority w:val="99"/>
    <w:pPr>
      <w:keepNext/>
      <w:spacing w:line="100" w:lineRule="atLeast"/>
      <w:jc w:val="center"/>
    </w:pPr>
    <w:rPr>
      <w:rFonts w:cs="Times New Roman"/>
      <w:b/>
      <w:bCs/>
      <w:sz w:val="28"/>
      <w:szCs w:val="28"/>
    </w:rPr>
  </w:style>
  <w:style w:type="paragraph" w:styleId="aff0">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веб)1,Обычный (веб)11,Знак Знак5"/>
    <w:basedOn w:val="a"/>
    <w:uiPriority w:val="99"/>
    <w:pPr>
      <w:widowControl/>
    </w:pPr>
    <w:rPr>
      <w:rFonts w:cs="Times New Roman"/>
      <w:color w:val="auto"/>
      <w:lang w:eastAsia="ar-SA"/>
    </w:rPr>
  </w:style>
  <w:style w:type="paragraph" w:customStyle="1" w:styleId="222">
    <w:name w:val="Основной текст с отступом 22"/>
    <w:basedOn w:val="a"/>
    <w:uiPriority w:val="99"/>
    <w:pPr>
      <w:widowControl/>
      <w:tabs>
        <w:tab w:val="center" w:pos="774"/>
      </w:tabs>
      <w:overflowPunct w:val="0"/>
      <w:autoSpaceDE w:val="0"/>
      <w:spacing w:line="100" w:lineRule="atLeast"/>
      <w:ind w:left="360"/>
      <w:jc w:val="both"/>
      <w:textAlignment w:val="baseline"/>
    </w:pPr>
    <w:rPr>
      <w:rFonts w:cs="Times New Roman"/>
      <w:i/>
      <w:iCs/>
    </w:rPr>
  </w:style>
  <w:style w:type="paragraph" w:customStyle="1" w:styleId="text">
    <w:name w:val="text"/>
    <w:basedOn w:val="a"/>
    <w:uiPriority w:val="99"/>
    <w:pPr>
      <w:ind w:left="120" w:right="120" w:firstLine="150"/>
    </w:pPr>
    <w:rPr>
      <w:rFonts w:ascii="Tahoma" w:hAnsi="Tahoma" w:cs="Tahoma"/>
      <w:sz w:val="18"/>
      <w:szCs w:val="18"/>
    </w:rPr>
  </w:style>
  <w:style w:type="paragraph" w:customStyle="1" w:styleId="320">
    <w:name w:val="Основной текст с отступом 32"/>
    <w:basedOn w:val="a"/>
    <w:uiPriority w:val="99"/>
    <w:pPr>
      <w:ind w:firstLine="709"/>
      <w:jc w:val="both"/>
    </w:pPr>
    <w:rPr>
      <w:rFonts w:cs="Times New Roman"/>
      <w:sz w:val="22"/>
      <w:szCs w:val="22"/>
    </w:rPr>
  </w:style>
  <w:style w:type="paragraph" w:customStyle="1" w:styleId="txt">
    <w:name w:val="txt"/>
    <w:basedOn w:val="a"/>
    <w:uiPriority w:val="99"/>
    <w:pPr>
      <w:ind w:firstLine="360"/>
      <w:jc w:val="both"/>
    </w:pPr>
    <w:rPr>
      <w:rFonts w:ascii="Verdana" w:hAnsi="Verdana" w:cs="Verdana"/>
      <w:color w:val="auto"/>
      <w:kern w:val="1"/>
      <w:sz w:val="18"/>
      <w:szCs w:val="18"/>
      <w:lang w:eastAsia="ar-SA"/>
    </w:rPr>
  </w:style>
  <w:style w:type="paragraph" w:customStyle="1" w:styleId="txt1">
    <w:name w:val="txt1"/>
    <w:basedOn w:val="a"/>
    <w:uiPriority w:val="99"/>
    <w:rPr>
      <w:rFonts w:ascii="Verdana" w:hAnsi="Verdana" w:cs="Verdana"/>
      <w:color w:val="auto"/>
      <w:kern w:val="1"/>
      <w:sz w:val="18"/>
      <w:szCs w:val="18"/>
      <w:lang w:eastAsia="ar-SA"/>
    </w:rPr>
  </w:style>
  <w:style w:type="paragraph" w:customStyle="1" w:styleId="aff1">
    <w:name w:val="Пункт б/н"/>
    <w:basedOn w:val="a"/>
    <w:uiPriority w:val="99"/>
    <w:pPr>
      <w:tabs>
        <w:tab w:val="left" w:pos="1134"/>
      </w:tabs>
      <w:ind w:firstLine="567"/>
      <w:jc w:val="both"/>
    </w:pPr>
    <w:rPr>
      <w:rFonts w:cs="Times New Roman"/>
      <w:color w:val="auto"/>
      <w:kern w:val="1"/>
      <w:lang w:eastAsia="ar-SA"/>
    </w:rPr>
  </w:style>
  <w:style w:type="paragraph" w:customStyle="1" w:styleId="-">
    <w:name w:val="Контракт-пункт"/>
    <w:basedOn w:val="a"/>
    <w:uiPriority w:val="99"/>
    <w:pPr>
      <w:numPr>
        <w:numId w:val="4"/>
      </w:numPr>
      <w:ind w:left="0" w:firstLine="0"/>
      <w:jc w:val="both"/>
    </w:pPr>
    <w:rPr>
      <w:rFonts w:cs="Times New Roman"/>
      <w:color w:val="auto"/>
      <w:kern w:val="1"/>
      <w:lang w:eastAsia="ar-SA"/>
    </w:rPr>
  </w:style>
  <w:style w:type="paragraph" w:customStyle="1" w:styleId="ConsNormal">
    <w:name w:val="ConsNormal"/>
    <w:uiPriority w:val="99"/>
    <w:pPr>
      <w:suppressAutoHyphens/>
      <w:autoSpaceDE w:val="0"/>
      <w:ind w:right="19772" w:firstLine="720"/>
    </w:pPr>
    <w:rPr>
      <w:rFonts w:ascii="Arial" w:hAnsi="Arial" w:cs="Arial"/>
      <w:sz w:val="20"/>
      <w:szCs w:val="20"/>
      <w:lang w:eastAsia="ar-SA"/>
    </w:rPr>
  </w:style>
  <w:style w:type="paragraph" w:styleId="aff2">
    <w:name w:val="No Spacing"/>
    <w:uiPriority w:val="99"/>
    <w:qFormat/>
    <w:pPr>
      <w:suppressAutoHyphens/>
    </w:pPr>
    <w:rPr>
      <w:rFonts w:ascii="Calibri" w:hAnsi="Calibri" w:cs="Calibri"/>
      <w:lang w:eastAsia="ar-SA"/>
    </w:rPr>
  </w:style>
  <w:style w:type="paragraph" w:customStyle="1" w:styleId="330">
    <w:name w:val="Основной текст с отступом 33"/>
    <w:basedOn w:val="a"/>
    <w:uiPriority w:val="99"/>
    <w:pPr>
      <w:spacing w:line="200" w:lineRule="atLeast"/>
      <w:ind w:firstLine="567"/>
      <w:jc w:val="both"/>
    </w:pPr>
    <w:rPr>
      <w:rFonts w:cs="Times New Roman"/>
      <w:sz w:val="22"/>
      <w:szCs w:val="22"/>
    </w:rPr>
  </w:style>
  <w:style w:type="paragraph" w:customStyle="1" w:styleId="ConsPlusDocList1">
    <w:name w:val="ConsPlusDocList1"/>
    <w:next w:val="a"/>
    <w:uiPriority w:val="99"/>
    <w:pPr>
      <w:widowControl w:val="0"/>
      <w:suppressAutoHyphens/>
      <w:autoSpaceDE w:val="0"/>
    </w:pPr>
    <w:rPr>
      <w:rFonts w:ascii="Arial" w:hAnsi="Arial" w:cs="Arial"/>
      <w:sz w:val="20"/>
      <w:szCs w:val="20"/>
      <w:lang w:eastAsia="hi-IN" w:bidi="hi-IN"/>
    </w:rPr>
  </w:style>
  <w:style w:type="paragraph" w:customStyle="1" w:styleId="ConsPlusCell1">
    <w:name w:val="ConsPlusCell1"/>
    <w:next w:val="a"/>
    <w:uiPriority w:val="99"/>
    <w:pPr>
      <w:widowControl w:val="0"/>
      <w:suppressAutoHyphens/>
      <w:autoSpaceDE w:val="0"/>
    </w:pPr>
    <w:rPr>
      <w:rFonts w:ascii="Arial" w:hAnsi="Arial" w:cs="Arial"/>
      <w:sz w:val="20"/>
      <w:szCs w:val="20"/>
      <w:lang w:eastAsia="hi-IN" w:bidi="hi-IN"/>
    </w:rPr>
  </w:style>
  <w:style w:type="paragraph" w:customStyle="1" w:styleId="ConsPlusNonformat1">
    <w:name w:val="ConsPlusNonformat1"/>
    <w:next w:val="a"/>
    <w:uiPriority w:val="99"/>
    <w:pPr>
      <w:widowControl w:val="0"/>
      <w:suppressAutoHyphens/>
      <w:autoSpaceDE w:val="0"/>
    </w:pPr>
    <w:rPr>
      <w:rFonts w:ascii="Courier New" w:hAnsi="Courier New" w:cs="Courier New"/>
      <w:sz w:val="20"/>
      <w:szCs w:val="20"/>
      <w:lang w:eastAsia="hi-IN" w:bidi="hi-IN"/>
    </w:rPr>
  </w:style>
  <w:style w:type="paragraph" w:customStyle="1" w:styleId="ConsPlusTitle1">
    <w:name w:val="ConsPlusTitle1"/>
    <w:next w:val="a"/>
    <w:uiPriority w:val="99"/>
    <w:pPr>
      <w:widowControl w:val="0"/>
      <w:suppressAutoHyphens/>
      <w:autoSpaceDE w:val="0"/>
    </w:pPr>
    <w:rPr>
      <w:rFonts w:ascii="Arial" w:hAnsi="Arial" w:cs="Arial"/>
      <w:b/>
      <w:bCs/>
      <w:sz w:val="20"/>
      <w:szCs w:val="20"/>
      <w:lang w:eastAsia="hi-IN" w:bidi="hi-IN"/>
    </w:rPr>
  </w:style>
  <w:style w:type="paragraph" w:customStyle="1" w:styleId="Standard">
    <w:name w:val="Standard"/>
    <w:uiPriority w:val="99"/>
    <w:pPr>
      <w:widowControl w:val="0"/>
      <w:suppressAutoHyphens/>
      <w:textAlignment w:val="baseline"/>
    </w:pPr>
    <w:rPr>
      <w:rFonts w:ascii="Arial" w:hAnsi="Arial" w:cs="Arial"/>
      <w:kern w:val="1"/>
      <w:sz w:val="20"/>
      <w:szCs w:val="20"/>
      <w:lang w:eastAsia="hi-IN" w:bidi="hi-IN"/>
    </w:rPr>
  </w:style>
  <w:style w:type="paragraph" w:customStyle="1" w:styleId="410">
    <w:name w:val="Нумерованный список 41"/>
    <w:basedOn w:val="a"/>
    <w:uiPriority w:val="99"/>
    <w:pPr>
      <w:widowControl/>
      <w:tabs>
        <w:tab w:val="left" w:pos="1209"/>
      </w:tabs>
      <w:spacing w:after="60"/>
      <w:ind w:left="1209" w:hanging="360"/>
      <w:jc w:val="both"/>
    </w:pPr>
    <w:rPr>
      <w:rFonts w:cs="Times New Roman"/>
      <w:color w:val="auto"/>
      <w:lang w:eastAsia="ar-SA"/>
    </w:rPr>
  </w:style>
  <w:style w:type="paragraph" w:customStyle="1" w:styleId="c6">
    <w:name w:val="c6"/>
    <w:basedOn w:val="a"/>
    <w:uiPriority w:val="99"/>
    <w:pPr>
      <w:autoSpaceDE w:val="0"/>
      <w:spacing w:line="240" w:lineRule="atLeast"/>
      <w:jc w:val="center"/>
    </w:pPr>
    <w:rPr>
      <w:rFonts w:cs="Times New Roman"/>
      <w:color w:val="auto"/>
      <w:lang w:val="en-US" w:eastAsia="ar-SA"/>
    </w:rPr>
  </w:style>
  <w:style w:type="paragraph" w:customStyle="1" w:styleId="27">
    <w:name w:val="Цитата2"/>
    <w:basedOn w:val="a"/>
    <w:uiPriority w:val="99"/>
    <w:pPr>
      <w:widowControl/>
      <w:ind w:left="-567" w:right="4" w:firstLine="851"/>
      <w:jc w:val="both"/>
    </w:pPr>
    <w:rPr>
      <w:rFonts w:cs="Times New Roman"/>
      <w:color w:val="auto"/>
      <w:sz w:val="22"/>
      <w:szCs w:val="22"/>
      <w:lang w:eastAsia="ar-SA"/>
    </w:rPr>
  </w:style>
  <w:style w:type="paragraph" w:customStyle="1" w:styleId="321">
    <w:name w:val="Основной текст 32"/>
    <w:basedOn w:val="a"/>
    <w:uiPriority w:val="99"/>
    <w:pPr>
      <w:widowControl/>
      <w:jc w:val="both"/>
    </w:pPr>
    <w:rPr>
      <w:rFonts w:cs="Times New Roman"/>
      <w:b/>
      <w:bCs/>
      <w:color w:val="auto"/>
      <w:sz w:val="22"/>
      <w:szCs w:val="22"/>
      <w:lang w:eastAsia="ar-SA"/>
    </w:rPr>
  </w:style>
  <w:style w:type="paragraph" w:customStyle="1" w:styleId="List21">
    <w:name w:val="List 21"/>
    <w:basedOn w:val="a"/>
    <w:uiPriority w:val="99"/>
    <w:pPr>
      <w:widowControl/>
      <w:spacing w:line="300" w:lineRule="auto"/>
      <w:ind w:left="720" w:hanging="360"/>
      <w:jc w:val="both"/>
    </w:pPr>
    <w:rPr>
      <w:rFonts w:cs="Times New Roman"/>
      <w:sz w:val="22"/>
      <w:szCs w:val="22"/>
      <w:lang w:eastAsia="ar-SA"/>
    </w:rPr>
  </w:style>
  <w:style w:type="paragraph" w:customStyle="1" w:styleId="311">
    <w:name w:val="Основной текст 31"/>
    <w:basedOn w:val="a"/>
    <w:uiPriority w:val="99"/>
    <w:pPr>
      <w:widowControl/>
      <w:jc w:val="both"/>
    </w:pPr>
    <w:rPr>
      <w:rFonts w:cs="Times New Roman"/>
      <w:b/>
      <w:bCs/>
      <w:color w:val="auto"/>
      <w:sz w:val="22"/>
      <w:szCs w:val="22"/>
      <w:lang w:eastAsia="ar-SA"/>
    </w:rPr>
  </w:style>
  <w:style w:type="paragraph" w:customStyle="1" w:styleId="ConsNonformat">
    <w:name w:val="ConsNonformat"/>
    <w:uiPriority w:val="99"/>
    <w:pPr>
      <w:widowControl w:val="0"/>
      <w:suppressAutoHyphens/>
      <w:autoSpaceDE w:val="0"/>
    </w:pPr>
    <w:rPr>
      <w:rFonts w:ascii="Courier New" w:hAnsi="Courier New" w:cs="Courier New"/>
      <w:sz w:val="20"/>
      <w:szCs w:val="20"/>
      <w:lang w:eastAsia="ar-SA"/>
    </w:rPr>
  </w:style>
  <w:style w:type="paragraph" w:customStyle="1" w:styleId="formattext">
    <w:name w:val="formattext"/>
    <w:basedOn w:val="a"/>
    <w:uiPriority w:val="99"/>
    <w:pPr>
      <w:widowControl/>
      <w:suppressAutoHyphens w:val="0"/>
      <w:spacing w:before="100" w:after="100"/>
    </w:pPr>
    <w:rPr>
      <w:rFonts w:cs="Times New Roman"/>
      <w:color w:val="auto"/>
      <w:lang w:eastAsia="ar-SA"/>
    </w:rPr>
  </w:style>
  <w:style w:type="paragraph" w:customStyle="1" w:styleId="western">
    <w:name w:val="western"/>
    <w:basedOn w:val="a"/>
    <w:uiPriority w:val="99"/>
    <w:pPr>
      <w:widowControl/>
      <w:suppressAutoHyphens w:val="0"/>
      <w:spacing w:before="280" w:after="280"/>
      <w:jc w:val="both"/>
    </w:pPr>
    <w:rPr>
      <w:rFonts w:cs="Times New Roman"/>
      <w:color w:val="auto"/>
      <w:sz w:val="28"/>
      <w:szCs w:val="28"/>
      <w:lang w:eastAsia="ar-SA"/>
    </w:rPr>
  </w:style>
  <w:style w:type="character" w:customStyle="1" w:styleId="aff3">
    <w:name w:val="Основной текст_"/>
    <w:uiPriority w:val="99"/>
    <w:rPr>
      <w:spacing w:val="1"/>
      <w:shd w:val="clear" w:color="auto" w:fill="FFFFFF"/>
    </w:rPr>
  </w:style>
  <w:style w:type="paragraph" w:customStyle="1" w:styleId="28">
    <w:name w:val="Основной текст2"/>
    <w:basedOn w:val="a"/>
    <w:uiPriority w:val="99"/>
    <w:pPr>
      <w:shd w:val="clear" w:color="auto" w:fill="FFFFFF"/>
      <w:suppressAutoHyphens w:val="0"/>
      <w:spacing w:line="278" w:lineRule="exact"/>
    </w:pPr>
    <w:rPr>
      <w:rFonts w:cs="Times New Roman"/>
      <w:color w:val="auto"/>
      <w:spacing w:val="1"/>
      <w:sz w:val="20"/>
      <w:szCs w:val="20"/>
      <w:lang w:eastAsia="ru-RU"/>
    </w:rPr>
  </w:style>
  <w:style w:type="character" w:customStyle="1" w:styleId="1e">
    <w:name w:val="Основной текст1"/>
    <w:uiPriority w:val="99"/>
    <w:rPr>
      <w:rFonts w:ascii="Times New Roman" w:hAnsi="Times New Roman" w:cs="Times New Roman"/>
      <w:color w:val="000000"/>
      <w:spacing w:val="1"/>
      <w:w w:val="100"/>
      <w:position w:val="0"/>
      <w:sz w:val="20"/>
      <w:szCs w:val="20"/>
      <w:shd w:val="clear" w:color="auto" w:fill="FFFFFF"/>
      <w:lang w:val="ru-RU"/>
    </w:rPr>
  </w:style>
  <w:style w:type="character" w:customStyle="1" w:styleId="610">
    <w:name w:val="Основной шрифт абзаца61"/>
    <w:uiPriority w:val="99"/>
  </w:style>
  <w:style w:type="character" w:customStyle="1" w:styleId="213">
    <w:name w:val="Знак сноски21"/>
    <w:uiPriority w:val="99"/>
    <w:rPr>
      <w:position w:val="0"/>
      <w:sz w:val="12"/>
      <w:szCs w:val="12"/>
      <w:vertAlign w:val="baseline"/>
    </w:rPr>
  </w:style>
  <w:style w:type="paragraph" w:customStyle="1" w:styleId="111">
    <w:name w:val="Обычный11"/>
    <w:uiPriority w:val="99"/>
    <w:pPr>
      <w:widowControl w:val="0"/>
      <w:suppressAutoHyphens/>
      <w:spacing w:line="300" w:lineRule="auto"/>
    </w:pPr>
    <w:rPr>
      <w:rFonts w:ascii="Times New Roman" w:hAnsi="Times New Roman" w:cs="Times New Roman"/>
      <w:kern w:val="1"/>
      <w:lang w:eastAsia="ar-SA"/>
    </w:rPr>
  </w:style>
  <w:style w:type="character" w:customStyle="1" w:styleId="NormalWebChar">
    <w:name w:val="Normal (Web) Char"/>
    <w:aliases w:val="Знак Знак2 Char,Обычный (веб) Знак Знак Знак1 Char,Знак Знак1 Знак Char,Обычный (веб) Знак Знак Знак Знак Char,Знак Знак Знак1 Знак Знак1 Char,Знак Знак Знак1 Знак Знак Знак Знак Знак Char,Знак Знак Знак1 Char,Обычный (веб)1 Char"/>
    <w:uiPriority w:val="99"/>
    <w:rPr>
      <w:sz w:val="24"/>
      <w:szCs w:val="24"/>
      <w:lang w:eastAsia="ar-SA" w:bidi="ar-SA"/>
    </w:rPr>
  </w:style>
  <w:style w:type="paragraph" w:styleId="29">
    <w:name w:val="Body Text 2"/>
    <w:basedOn w:val="a"/>
    <w:link w:val="2a"/>
    <w:uiPriority w:val="99"/>
    <w:rPr>
      <w:rFonts w:cs="Times New Roman"/>
      <w:sz w:val="18"/>
      <w:szCs w:val="18"/>
    </w:rPr>
  </w:style>
  <w:style w:type="character" w:customStyle="1" w:styleId="2a">
    <w:name w:val="Основной текст 2 Знак"/>
    <w:basedOn w:val="a2"/>
    <w:link w:val="29"/>
    <w:uiPriority w:val="99"/>
    <w:rPr>
      <w:rFonts w:ascii="Times New Roman" w:hAnsi="Times New Roman" w:cs="Times New Roman"/>
      <w:color w:val="000000"/>
      <w:sz w:val="24"/>
      <w:szCs w:val="24"/>
      <w:lang w:eastAsia="en-US"/>
    </w:rPr>
  </w:style>
  <w:style w:type="paragraph" w:customStyle="1" w:styleId="62">
    <w:name w:val="Указатель6"/>
    <w:basedOn w:val="a"/>
    <w:uiPriority w:val="99"/>
    <w:pPr>
      <w:suppressLineNumbers/>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suppressAutoHyphens/>
    </w:pPr>
    <w:rPr>
      <w:rFonts w:ascii="Times New Roman" w:hAnsi="Times New Roman"/>
      <w:color w:val="000000"/>
      <w:sz w:val="24"/>
      <w:szCs w:val="24"/>
      <w:lang w:eastAsia="en-US"/>
    </w:rPr>
  </w:style>
  <w:style w:type="paragraph" w:styleId="1">
    <w:name w:val="heading 1"/>
    <w:basedOn w:val="a"/>
    <w:next w:val="a"/>
    <w:link w:val="10"/>
    <w:uiPriority w:val="99"/>
    <w:qFormat/>
    <w:pPr>
      <w:keepNext/>
      <w:widowControl/>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basedOn w:val="a"/>
    <w:next w:val="a"/>
    <w:link w:val="20"/>
    <w:uiPriority w:val="99"/>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jc w:val="center"/>
      <w:outlineLvl w:val="2"/>
    </w:pPr>
    <w:rPr>
      <w:b/>
      <w:bCs/>
      <w:sz w:val="22"/>
      <w:szCs w:val="22"/>
    </w:rPr>
  </w:style>
  <w:style w:type="paragraph" w:styleId="4">
    <w:name w:val="heading 4"/>
    <w:basedOn w:val="a"/>
    <w:next w:val="a"/>
    <w:link w:val="40"/>
    <w:uiPriority w:val="99"/>
    <w:qFormat/>
    <w:pPr>
      <w:keepNext/>
      <w:numPr>
        <w:ilvl w:val="3"/>
        <w:numId w:val="1"/>
      </w:numPr>
      <w:spacing w:before="240" w:after="60"/>
      <w:outlineLvl w:val="3"/>
    </w:pPr>
    <w:rPr>
      <w:b/>
      <w:bCs/>
      <w:sz w:val="28"/>
      <w:szCs w:val="28"/>
    </w:rPr>
  </w:style>
  <w:style w:type="paragraph" w:styleId="5">
    <w:name w:val="heading 5"/>
    <w:basedOn w:val="a"/>
    <w:next w:val="a"/>
    <w:link w:val="50"/>
    <w:uiPriority w:val="99"/>
    <w:qFormat/>
    <w:pPr>
      <w:keepNext/>
      <w:widowControl/>
      <w:numPr>
        <w:ilvl w:val="4"/>
        <w:numId w:val="1"/>
      </w:numPr>
      <w:spacing w:line="100" w:lineRule="atLeast"/>
      <w:ind w:left="709"/>
      <w:jc w:val="center"/>
      <w:outlineLvl w:val="4"/>
    </w:pPr>
    <w:rPr>
      <w:b/>
      <w:bCs/>
      <w:i/>
      <w:iCs/>
      <w:sz w:val="26"/>
      <w:szCs w:val="26"/>
    </w:rPr>
  </w:style>
  <w:style w:type="paragraph" w:styleId="6">
    <w:name w:val="heading 6"/>
    <w:basedOn w:val="a"/>
    <w:next w:val="a"/>
    <w:link w:val="60"/>
    <w:uiPriority w:val="99"/>
    <w:qFormat/>
    <w:pPr>
      <w:keepNext/>
      <w:widowControl/>
      <w:numPr>
        <w:ilvl w:val="5"/>
        <w:numId w:val="1"/>
      </w:numPr>
      <w:overflowPunct w:val="0"/>
      <w:autoSpaceDE w:val="0"/>
      <w:spacing w:line="100" w:lineRule="atLeast"/>
      <w:textAlignment w:val="baseline"/>
      <w:outlineLvl w:val="5"/>
    </w:pPr>
  </w:style>
  <w:style w:type="paragraph" w:styleId="7">
    <w:name w:val="heading 7"/>
    <w:basedOn w:val="a0"/>
    <w:next w:val="a1"/>
    <w:link w:val="70"/>
    <w:uiPriority w:val="99"/>
    <w:qFormat/>
    <w:pPr>
      <w:numPr>
        <w:ilvl w:val="6"/>
        <w:numId w:val="1"/>
      </w:numPr>
      <w:outlineLvl w:val="6"/>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Pr>
      <w:rFonts w:ascii="Times New Roman" w:hAnsi="Times New Roman" w:cs="Times New Roman"/>
      <w:b/>
      <w:bCs/>
      <w:color w:val="000000"/>
      <w:kern w:val="1"/>
      <w:sz w:val="32"/>
      <w:szCs w:val="32"/>
      <w:lang w:eastAsia="en-US"/>
    </w:rPr>
  </w:style>
  <w:style w:type="character" w:customStyle="1" w:styleId="20">
    <w:name w:val="Заголовок 2 Знак"/>
    <w:basedOn w:val="a2"/>
    <w:link w:val="2"/>
    <w:uiPriority w:val="99"/>
    <w:rPr>
      <w:rFonts w:ascii="Arial" w:hAnsi="Arial" w:cs="Arial"/>
      <w:b/>
      <w:bCs/>
      <w:i/>
      <w:iCs/>
      <w:color w:val="000000"/>
      <w:sz w:val="28"/>
      <w:szCs w:val="28"/>
      <w:lang w:eastAsia="en-US"/>
    </w:rPr>
  </w:style>
  <w:style w:type="character" w:customStyle="1" w:styleId="30">
    <w:name w:val="Заголовок 3 Знак"/>
    <w:basedOn w:val="a2"/>
    <w:link w:val="3"/>
    <w:uiPriority w:val="99"/>
    <w:rPr>
      <w:rFonts w:ascii="Times New Roman" w:hAnsi="Times New Roman" w:cs="Times New Roman"/>
      <w:b/>
      <w:bCs/>
      <w:color w:val="000000"/>
      <w:sz w:val="24"/>
      <w:szCs w:val="24"/>
      <w:lang w:eastAsia="en-US"/>
    </w:rPr>
  </w:style>
  <w:style w:type="character" w:customStyle="1" w:styleId="40">
    <w:name w:val="Заголовок 4 Знак"/>
    <w:basedOn w:val="a2"/>
    <w:link w:val="4"/>
    <w:uiPriority w:val="99"/>
    <w:rPr>
      <w:rFonts w:ascii="Times New Roman" w:hAnsi="Times New Roman" w:cs="Times New Roman"/>
      <w:b/>
      <w:bCs/>
      <w:color w:val="000000"/>
      <w:sz w:val="28"/>
      <w:szCs w:val="28"/>
      <w:lang w:eastAsia="en-US"/>
    </w:rPr>
  </w:style>
  <w:style w:type="character" w:customStyle="1" w:styleId="50">
    <w:name w:val="Заголовок 5 Знак"/>
    <w:basedOn w:val="a2"/>
    <w:link w:val="5"/>
    <w:uiPriority w:val="99"/>
    <w:rPr>
      <w:rFonts w:ascii="Times New Roman" w:hAnsi="Times New Roman" w:cs="Times New Roman"/>
      <w:b/>
      <w:bCs/>
      <w:i/>
      <w:iCs/>
      <w:color w:val="000000"/>
      <w:sz w:val="26"/>
      <w:szCs w:val="26"/>
      <w:lang w:eastAsia="en-US"/>
    </w:rPr>
  </w:style>
  <w:style w:type="character" w:customStyle="1" w:styleId="60">
    <w:name w:val="Заголовок 6 Знак"/>
    <w:basedOn w:val="a2"/>
    <w:link w:val="6"/>
    <w:uiPriority w:val="99"/>
    <w:rPr>
      <w:rFonts w:ascii="Times New Roman" w:hAnsi="Times New Roman" w:cs="Times New Roman"/>
      <w:color w:val="000000"/>
      <w:sz w:val="24"/>
      <w:szCs w:val="24"/>
      <w:lang w:eastAsia="en-US"/>
    </w:rPr>
  </w:style>
  <w:style w:type="character" w:customStyle="1" w:styleId="70">
    <w:name w:val="Заголовок 7 Знак"/>
    <w:basedOn w:val="a2"/>
    <w:link w:val="7"/>
    <w:uiPriority w:val="99"/>
    <w:rPr>
      <w:rFonts w:ascii="Arial" w:hAnsi="Arial" w:cs="Arial"/>
      <w:b/>
      <w:bCs/>
      <w:color w:val="000000"/>
      <w:sz w:val="21"/>
      <w:szCs w:val="21"/>
      <w:lang w:eastAsia="en-US"/>
    </w:rPr>
  </w:style>
  <w:style w:type="character" w:customStyle="1" w:styleId="WW8Num1z0">
    <w:name w:val="WW8Num1z0"/>
    <w:uiPriority w:val="99"/>
    <w:rPr>
      <w:rFonts w:ascii="Symbol" w:hAnsi="Symbol" w:cs="Symbol"/>
    </w:rPr>
  </w:style>
  <w:style w:type="character" w:customStyle="1" w:styleId="WW8Num1z1">
    <w:name w:val="WW8Num1z1"/>
    <w:uiPriority w:val="99"/>
    <w:rPr>
      <w:rFonts w:ascii="Courier New" w:hAnsi="Courier New" w:cs="Courier New"/>
    </w:rPr>
  </w:style>
  <w:style w:type="character" w:customStyle="1" w:styleId="WW8Num1z2">
    <w:name w:val="WW8Num1z2"/>
    <w:uiPriority w:val="99"/>
    <w:rPr>
      <w:rFonts w:ascii="Wingdings" w:hAnsi="Wingdings" w:cs="Wingdings"/>
    </w:rPr>
  </w:style>
  <w:style w:type="character" w:customStyle="1" w:styleId="WW8Num1z3">
    <w:name w:val="WW8Num1z3"/>
    <w:uiPriority w:val="99"/>
    <w:rPr>
      <w:rFonts w:ascii="Symbol" w:hAnsi="Symbol" w:cs="Symbol"/>
    </w:rPr>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sz w:val="29"/>
      <w:szCs w:val="29"/>
    </w:rPr>
  </w:style>
  <w:style w:type="character" w:customStyle="1" w:styleId="WW8Num2z1">
    <w:name w:val="WW8Num2z1"/>
    <w:uiPriority w:val="99"/>
  </w:style>
  <w:style w:type="character" w:customStyle="1" w:styleId="WW8Num2z2">
    <w:name w:val="WW8Num2z2"/>
    <w:uiPriority w:val="99"/>
    <w:rPr>
      <w:sz w:val="29"/>
      <w:szCs w:val="29"/>
    </w:rPr>
  </w:style>
  <w:style w:type="character" w:customStyle="1" w:styleId="WW8Num2z3">
    <w:name w:val="WW8Num2z3"/>
    <w:uiPriority w:val="99"/>
    <w:rPr>
      <w:rFonts w:ascii="Symbol" w:hAnsi="Symbol" w:cs="Symbol"/>
      <w:sz w:val="18"/>
      <w:szCs w:val="18"/>
    </w:rPr>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3z0">
    <w:name w:val="WW8Num3z0"/>
    <w:uiPriority w:val="99"/>
    <w:rPr>
      <w:b/>
      <w:bCs/>
      <w:color w:val="auto"/>
      <w:sz w:val="29"/>
      <w:szCs w:val="29"/>
    </w:rPr>
  </w:style>
  <w:style w:type="character" w:customStyle="1" w:styleId="WW8Num3z1">
    <w:name w:val="WW8Num3z1"/>
    <w:uiPriority w:val="99"/>
  </w:style>
  <w:style w:type="character" w:customStyle="1" w:styleId="WW8Num3z2">
    <w:name w:val="WW8Num3z2"/>
    <w:uiPriority w:val="99"/>
    <w:rPr>
      <w:rFonts w:ascii="Times New Roman" w:hAnsi="Times New Roman" w:cs="Times New Roman"/>
      <w:sz w:val="26"/>
      <w:szCs w:val="26"/>
    </w:rPr>
  </w:style>
  <w:style w:type="character" w:customStyle="1" w:styleId="WW8Num3z3">
    <w:name w:val="WW8Num3z3"/>
    <w:uiPriority w:val="99"/>
    <w:rPr>
      <w:rFonts w:ascii="Symbol" w:hAnsi="Symbol" w:cs="Symbol"/>
      <w:sz w:val="18"/>
      <w:szCs w:val="18"/>
    </w:rPr>
  </w:style>
  <w:style w:type="character" w:customStyle="1" w:styleId="WW8Num3z4">
    <w:name w:val="WW8Num3z4"/>
    <w:uiPriority w:val="99"/>
  </w:style>
  <w:style w:type="character" w:customStyle="1" w:styleId="WW8Num3z5">
    <w:name w:val="WW8Num3z5"/>
    <w:uiPriority w:val="99"/>
  </w:style>
  <w:style w:type="character" w:customStyle="1" w:styleId="WW8Num3z7">
    <w:name w:val="WW8Num3z7"/>
    <w:uiPriority w:val="99"/>
  </w:style>
  <w:style w:type="character" w:customStyle="1" w:styleId="WW8Num3z8">
    <w:name w:val="WW8Num3z8"/>
    <w:uiPriority w:val="99"/>
  </w:style>
  <w:style w:type="character" w:customStyle="1" w:styleId="WW8Num4z0">
    <w:name w:val="WW8Num4z0"/>
    <w:uiPriority w:val="99"/>
    <w:rPr>
      <w:rFonts w:ascii="Times New Roman" w:hAnsi="Times New Roman" w:cs="Times New Roman"/>
    </w:rPr>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rPr>
      <w:rFonts w:ascii="Times New Roman" w:hAnsi="Times New Roman" w:cs="Times New Roman"/>
      <w:sz w:val="26"/>
      <w:szCs w:val="26"/>
    </w:rPr>
  </w:style>
  <w:style w:type="character" w:customStyle="1" w:styleId="51">
    <w:name w:val="Основной шрифт абзаца5"/>
    <w:uiPriority w:val="99"/>
  </w:style>
  <w:style w:type="character" w:customStyle="1" w:styleId="WW8Num3z6">
    <w:name w:val="WW8Num3z6"/>
    <w:uiPriority w:val="99"/>
    <w:rPr>
      <w:rFonts w:ascii="Times New Roman" w:hAnsi="Times New Roman" w:cs="Times New Roman"/>
      <w:sz w:val="26"/>
      <w:szCs w:val="26"/>
    </w:rPr>
  </w:style>
  <w:style w:type="character" w:customStyle="1" w:styleId="WW8Num5z0">
    <w:name w:val="WW8Num5z0"/>
    <w:uiPriority w:val="99"/>
    <w:rPr>
      <w:rFonts w:ascii="Times New Roman" w:hAnsi="Times New Roman" w:cs="Times New Roman"/>
    </w:rPr>
  </w:style>
  <w:style w:type="character" w:customStyle="1" w:styleId="WW8Num6z0">
    <w:name w:val="WW8Num6z0"/>
    <w:uiPriority w:val="99"/>
    <w:rPr>
      <w:rFonts w:ascii="Symbol" w:hAnsi="Symbol" w:cs="Symbol"/>
      <w:sz w:val="18"/>
      <w:szCs w:val="18"/>
    </w:rPr>
  </w:style>
  <w:style w:type="character" w:customStyle="1" w:styleId="WW8Num6z3">
    <w:name w:val="WW8Num6z3"/>
    <w:uiPriority w:val="99"/>
    <w:rPr>
      <w:rFonts w:ascii="Symbol" w:hAnsi="Symbol" w:cs="Symbol"/>
    </w:rPr>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0">
    <w:name w:val="WW8Num7z0"/>
    <w:uiPriority w:val="99"/>
    <w:rPr>
      <w:rFonts w:ascii="Symbol" w:hAnsi="Symbol" w:cs="Symbol"/>
      <w:sz w:val="18"/>
      <w:szCs w:val="18"/>
    </w:rPr>
  </w:style>
  <w:style w:type="character" w:customStyle="1" w:styleId="WW8Num8z0">
    <w:name w:val="WW8Num8z0"/>
    <w:uiPriority w:val="99"/>
    <w:rPr>
      <w:rFonts w:ascii="Symbol" w:hAnsi="Symbol" w:cs="Symbol"/>
      <w:sz w:val="18"/>
      <w:szCs w:val="18"/>
    </w:rPr>
  </w:style>
  <w:style w:type="character" w:customStyle="1" w:styleId="WW8Num8z1">
    <w:name w:val="WW8Num8z1"/>
    <w:uiPriority w:val="99"/>
  </w:style>
  <w:style w:type="character" w:customStyle="1" w:styleId="WW8Num8z2">
    <w:name w:val="WW8Num8z2"/>
    <w:uiPriority w:val="99"/>
    <w:rPr>
      <w:rFonts w:ascii="Times New Roman" w:hAnsi="Times New Roman" w:cs="Times New Roman"/>
      <w:sz w:val="26"/>
      <w:szCs w:val="26"/>
    </w:rPr>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9z0">
    <w:name w:val="WW8Num9z0"/>
    <w:uiPriority w:val="99"/>
    <w:rPr>
      <w:rFonts w:ascii="Symbol" w:hAnsi="Symbol" w:cs="Symbol"/>
      <w:sz w:val="18"/>
      <w:szCs w:val="18"/>
    </w:rPr>
  </w:style>
  <w:style w:type="character" w:customStyle="1" w:styleId="WW8Num9z1">
    <w:name w:val="WW8Num9z1"/>
    <w:uiPriority w:val="99"/>
  </w:style>
  <w:style w:type="character" w:customStyle="1" w:styleId="WW8Num9z2">
    <w:name w:val="WW8Num9z2"/>
    <w:uiPriority w:val="99"/>
  </w:style>
  <w:style w:type="character" w:customStyle="1" w:styleId="WW8Num9z3">
    <w:name w:val="WW8Num9z3"/>
    <w:uiPriority w:val="99"/>
  </w:style>
  <w:style w:type="character" w:customStyle="1" w:styleId="WW8Num9z4">
    <w:name w:val="WW8Num9z4"/>
    <w:uiPriority w:val="99"/>
  </w:style>
  <w:style w:type="character" w:customStyle="1" w:styleId="WW8Num9z5">
    <w:name w:val="WW8Num9z5"/>
    <w:uiPriority w:val="99"/>
  </w:style>
  <w:style w:type="character" w:customStyle="1" w:styleId="WW8Num9z6">
    <w:name w:val="WW8Num9z6"/>
    <w:uiPriority w:val="99"/>
  </w:style>
  <w:style w:type="character" w:customStyle="1" w:styleId="WW8Num9z7">
    <w:name w:val="WW8Num9z7"/>
    <w:uiPriority w:val="99"/>
  </w:style>
  <w:style w:type="character" w:customStyle="1" w:styleId="WW8Num9z8">
    <w:name w:val="WW8Num9z8"/>
    <w:uiPriority w:val="99"/>
  </w:style>
  <w:style w:type="character" w:customStyle="1" w:styleId="WW8Num10z0">
    <w:name w:val="WW8Num10z0"/>
    <w:uiPriority w:val="99"/>
    <w:rPr>
      <w:rFonts w:ascii="Symbol" w:hAnsi="Symbol" w:cs="Symbol"/>
      <w:sz w:val="18"/>
      <w:szCs w:val="18"/>
    </w:rPr>
  </w:style>
  <w:style w:type="character" w:customStyle="1" w:styleId="WW8Num11z0">
    <w:name w:val="WW8Num11z0"/>
    <w:uiPriority w:val="99"/>
    <w:rPr>
      <w:rFonts w:ascii="Symbol" w:hAnsi="Symbol" w:cs="Symbol"/>
      <w:sz w:val="18"/>
      <w:szCs w:val="18"/>
    </w:rPr>
  </w:style>
  <w:style w:type="character" w:customStyle="1" w:styleId="WW8Num11z1">
    <w:name w:val="WW8Num11z1"/>
    <w:uiPriority w:val="99"/>
  </w:style>
  <w:style w:type="character" w:customStyle="1" w:styleId="WW8Num11z2">
    <w:name w:val="WW8Num11z2"/>
    <w:uiPriority w:val="99"/>
  </w:style>
  <w:style w:type="character" w:customStyle="1" w:styleId="WW8Num11z3">
    <w:name w:val="WW8Num11z3"/>
    <w:uiPriority w:val="99"/>
  </w:style>
  <w:style w:type="character" w:customStyle="1" w:styleId="WW8Num11z4">
    <w:name w:val="WW8Num11z4"/>
    <w:uiPriority w:val="99"/>
  </w:style>
  <w:style w:type="character" w:customStyle="1" w:styleId="WW8Num11z5">
    <w:name w:val="WW8Num11z5"/>
    <w:uiPriority w:val="99"/>
  </w:style>
  <w:style w:type="character" w:customStyle="1" w:styleId="WW8Num11z6">
    <w:name w:val="WW8Num11z6"/>
    <w:uiPriority w:val="99"/>
  </w:style>
  <w:style w:type="character" w:customStyle="1" w:styleId="WW8Num11z7">
    <w:name w:val="WW8Num11z7"/>
    <w:uiPriority w:val="99"/>
  </w:style>
  <w:style w:type="character" w:customStyle="1" w:styleId="WW8Num11z8">
    <w:name w:val="WW8Num11z8"/>
    <w:uiPriority w:val="99"/>
  </w:style>
  <w:style w:type="character" w:customStyle="1" w:styleId="WW8Num12z0">
    <w:name w:val="WW8Num12z0"/>
    <w:uiPriority w:val="99"/>
    <w:rPr>
      <w:rFonts w:ascii="Symbol" w:hAnsi="Symbol" w:cs="Symbol"/>
      <w:sz w:val="18"/>
      <w:szCs w:val="18"/>
    </w:rPr>
  </w:style>
  <w:style w:type="character" w:customStyle="1" w:styleId="WW8Num12z1">
    <w:name w:val="WW8Num12z1"/>
    <w:uiPriority w:val="99"/>
    <w:rPr>
      <w:rFonts w:ascii="Courier New" w:hAnsi="Courier New" w:cs="Courier New"/>
    </w:rPr>
  </w:style>
  <w:style w:type="character" w:customStyle="1" w:styleId="WW8Num12z2">
    <w:name w:val="WW8Num12z2"/>
    <w:uiPriority w:val="99"/>
    <w:rPr>
      <w:rFonts w:ascii="Wingdings" w:hAnsi="Wingdings" w:cs="Wingdings"/>
    </w:rPr>
  </w:style>
  <w:style w:type="character" w:customStyle="1" w:styleId="WW8Num13z0">
    <w:name w:val="WW8Num13z0"/>
    <w:uiPriority w:val="99"/>
    <w:rPr>
      <w:rFonts w:ascii="Symbol" w:hAnsi="Symbol" w:cs="Symbol"/>
      <w:sz w:val="18"/>
      <w:szCs w:val="18"/>
    </w:rPr>
  </w:style>
  <w:style w:type="character" w:customStyle="1" w:styleId="WW8Num13z1">
    <w:name w:val="WW8Num13z1"/>
    <w:uiPriority w:val="99"/>
  </w:style>
  <w:style w:type="character" w:customStyle="1" w:styleId="WW8Num13z2">
    <w:name w:val="WW8Num13z2"/>
    <w:uiPriority w:val="99"/>
  </w:style>
  <w:style w:type="character" w:customStyle="1" w:styleId="WW8Num13z3">
    <w:name w:val="WW8Num13z3"/>
    <w:uiPriority w:val="99"/>
  </w:style>
  <w:style w:type="character" w:customStyle="1" w:styleId="WW8Num13z4">
    <w:name w:val="WW8Num13z4"/>
    <w:uiPriority w:val="99"/>
  </w:style>
  <w:style w:type="character" w:customStyle="1" w:styleId="WW8Num13z5">
    <w:name w:val="WW8Num13z5"/>
    <w:uiPriority w:val="99"/>
  </w:style>
  <w:style w:type="character" w:customStyle="1" w:styleId="WW8Num13z6">
    <w:name w:val="WW8Num13z6"/>
    <w:uiPriority w:val="99"/>
  </w:style>
  <w:style w:type="character" w:customStyle="1" w:styleId="WW8Num13z7">
    <w:name w:val="WW8Num13z7"/>
    <w:uiPriority w:val="99"/>
  </w:style>
  <w:style w:type="character" w:customStyle="1" w:styleId="WW8Num13z8">
    <w:name w:val="WW8Num13z8"/>
    <w:uiPriority w:val="99"/>
  </w:style>
  <w:style w:type="character" w:customStyle="1" w:styleId="WW8Num14z0">
    <w:name w:val="WW8Num14z0"/>
    <w:uiPriority w:val="99"/>
    <w:rPr>
      <w:rFonts w:ascii="Symbol" w:hAnsi="Symbol" w:cs="Symbol"/>
      <w:sz w:val="18"/>
      <w:szCs w:val="18"/>
    </w:rPr>
  </w:style>
  <w:style w:type="character" w:customStyle="1" w:styleId="WW8Num14z1">
    <w:name w:val="WW8Num14z1"/>
    <w:uiPriority w:val="99"/>
    <w:rPr>
      <w:rFonts w:ascii="Courier New" w:hAnsi="Courier New" w:cs="Courier New"/>
      <w:sz w:val="20"/>
      <w:szCs w:val="20"/>
    </w:rPr>
  </w:style>
  <w:style w:type="character" w:customStyle="1" w:styleId="WW8Num14z2">
    <w:name w:val="WW8Num14z2"/>
    <w:uiPriority w:val="99"/>
    <w:rPr>
      <w:rFonts w:ascii="Times New Roman" w:hAnsi="Times New Roman" w:cs="Times New Roman"/>
      <w:sz w:val="26"/>
      <w:szCs w:val="26"/>
    </w:rPr>
  </w:style>
  <w:style w:type="character" w:customStyle="1" w:styleId="WW8Num15z0">
    <w:name w:val="WW8Num15z0"/>
    <w:uiPriority w:val="99"/>
    <w:rPr>
      <w:rFonts w:ascii="Symbol" w:hAnsi="Symbol" w:cs="Symbol"/>
      <w:sz w:val="18"/>
      <w:szCs w:val="18"/>
    </w:rPr>
  </w:style>
  <w:style w:type="character" w:customStyle="1" w:styleId="WW8Num15z1">
    <w:name w:val="WW8Num15z1"/>
    <w:uiPriority w:val="99"/>
  </w:style>
  <w:style w:type="character" w:customStyle="1" w:styleId="WW8Num15z2">
    <w:name w:val="WW8Num15z2"/>
    <w:uiPriority w:val="99"/>
  </w:style>
  <w:style w:type="character" w:customStyle="1" w:styleId="WW8Num15z3">
    <w:name w:val="WW8Num15z3"/>
    <w:uiPriority w:val="99"/>
  </w:style>
  <w:style w:type="character" w:customStyle="1" w:styleId="WW8Num15z4">
    <w:name w:val="WW8Num15z4"/>
    <w:uiPriority w:val="99"/>
  </w:style>
  <w:style w:type="character" w:customStyle="1" w:styleId="WW8Num15z5">
    <w:name w:val="WW8Num15z5"/>
    <w:uiPriority w:val="99"/>
  </w:style>
  <w:style w:type="character" w:customStyle="1" w:styleId="WW8Num15z6">
    <w:name w:val="WW8Num15z6"/>
    <w:uiPriority w:val="99"/>
  </w:style>
  <w:style w:type="character" w:customStyle="1" w:styleId="WW8Num15z7">
    <w:name w:val="WW8Num15z7"/>
    <w:uiPriority w:val="99"/>
  </w:style>
  <w:style w:type="character" w:customStyle="1" w:styleId="WW8Num15z8">
    <w:name w:val="WW8Num15z8"/>
    <w:uiPriority w:val="99"/>
  </w:style>
  <w:style w:type="character" w:customStyle="1" w:styleId="WW8Num16z0">
    <w:name w:val="WW8Num16z0"/>
    <w:uiPriority w:val="99"/>
    <w:rPr>
      <w:rFonts w:ascii="Symbol" w:hAnsi="Symbol" w:cs="Symbol"/>
      <w:sz w:val="18"/>
      <w:szCs w:val="18"/>
    </w:rPr>
  </w:style>
  <w:style w:type="character" w:customStyle="1" w:styleId="WW8Num16z1">
    <w:name w:val="WW8Num16z1"/>
    <w:uiPriority w:val="99"/>
    <w:rPr>
      <w:rFonts w:ascii="Courier New" w:hAnsi="Courier New" w:cs="Courier New"/>
      <w:sz w:val="20"/>
      <w:szCs w:val="20"/>
    </w:rPr>
  </w:style>
  <w:style w:type="character" w:customStyle="1" w:styleId="WW8Num16z2">
    <w:name w:val="WW8Num16z2"/>
    <w:uiPriority w:val="99"/>
    <w:rPr>
      <w:rFonts w:ascii="Wingdings" w:hAnsi="Wingdings" w:cs="Wingdings"/>
      <w:sz w:val="20"/>
      <w:szCs w:val="20"/>
    </w:rPr>
  </w:style>
  <w:style w:type="character" w:customStyle="1" w:styleId="WW8Num17z0">
    <w:name w:val="WW8Num17z0"/>
    <w:uiPriority w:val="99"/>
    <w:rPr>
      <w:rFonts w:ascii="Symbol" w:hAnsi="Symbol" w:cs="Symbol"/>
      <w:sz w:val="18"/>
      <w:szCs w:val="18"/>
    </w:rPr>
  </w:style>
  <w:style w:type="character" w:customStyle="1" w:styleId="WW8Num17z1">
    <w:name w:val="WW8Num17z1"/>
    <w:uiPriority w:val="99"/>
    <w:rPr>
      <w:rFonts w:ascii="Courier New" w:hAnsi="Courier New" w:cs="Courier New"/>
      <w:sz w:val="20"/>
      <w:szCs w:val="20"/>
    </w:rPr>
  </w:style>
  <w:style w:type="character" w:customStyle="1" w:styleId="WW8Num17z2">
    <w:name w:val="WW8Num17z2"/>
    <w:uiPriority w:val="99"/>
    <w:rPr>
      <w:rFonts w:ascii="Wingdings" w:hAnsi="Wingdings" w:cs="Wingdings"/>
      <w:sz w:val="20"/>
      <w:szCs w:val="20"/>
    </w:rPr>
  </w:style>
  <w:style w:type="character" w:customStyle="1" w:styleId="WW8Num18z0">
    <w:name w:val="WW8Num18z0"/>
    <w:uiPriority w:val="99"/>
    <w:rPr>
      <w:rFonts w:ascii="Symbol" w:hAnsi="Symbol" w:cs="Symbol"/>
      <w:sz w:val="18"/>
      <w:szCs w:val="18"/>
    </w:rPr>
  </w:style>
  <w:style w:type="character" w:customStyle="1" w:styleId="WW8Num18z1">
    <w:name w:val="WW8Num18z1"/>
    <w:uiPriority w:val="99"/>
  </w:style>
  <w:style w:type="character" w:customStyle="1" w:styleId="WW8Num18z2">
    <w:name w:val="WW8Num18z2"/>
    <w:uiPriority w:val="99"/>
  </w:style>
  <w:style w:type="character" w:customStyle="1" w:styleId="WW8Num18z3">
    <w:name w:val="WW8Num18z3"/>
    <w:uiPriority w:val="99"/>
  </w:style>
  <w:style w:type="character" w:customStyle="1" w:styleId="WW8Num18z4">
    <w:name w:val="WW8Num18z4"/>
    <w:uiPriority w:val="99"/>
  </w:style>
  <w:style w:type="character" w:customStyle="1" w:styleId="WW8Num18z5">
    <w:name w:val="WW8Num18z5"/>
    <w:uiPriority w:val="99"/>
  </w:style>
  <w:style w:type="character" w:customStyle="1" w:styleId="WW8Num18z6">
    <w:name w:val="WW8Num18z6"/>
    <w:uiPriority w:val="99"/>
  </w:style>
  <w:style w:type="character" w:customStyle="1" w:styleId="WW8Num18z7">
    <w:name w:val="WW8Num18z7"/>
    <w:uiPriority w:val="99"/>
  </w:style>
  <w:style w:type="character" w:customStyle="1" w:styleId="WW8Num18z8">
    <w:name w:val="WW8Num18z8"/>
    <w:uiPriority w:val="99"/>
  </w:style>
  <w:style w:type="character" w:customStyle="1" w:styleId="WW8Num19z0">
    <w:name w:val="WW8Num19z0"/>
    <w:uiPriority w:val="99"/>
    <w:rPr>
      <w:rFonts w:ascii="Symbol" w:hAnsi="Symbol" w:cs="Symbol"/>
      <w:sz w:val="18"/>
      <w:szCs w:val="18"/>
    </w:rPr>
  </w:style>
  <w:style w:type="character" w:customStyle="1" w:styleId="WW8Num19z1">
    <w:name w:val="WW8Num19z1"/>
    <w:uiPriority w:val="99"/>
  </w:style>
  <w:style w:type="character" w:customStyle="1" w:styleId="WW8Num19z2">
    <w:name w:val="WW8Num19z2"/>
    <w:uiPriority w:val="99"/>
  </w:style>
  <w:style w:type="character" w:customStyle="1" w:styleId="WW8Num19z3">
    <w:name w:val="WW8Num19z3"/>
    <w:uiPriority w:val="99"/>
  </w:style>
  <w:style w:type="character" w:customStyle="1" w:styleId="WW8Num19z4">
    <w:name w:val="WW8Num19z4"/>
    <w:uiPriority w:val="99"/>
  </w:style>
  <w:style w:type="character" w:customStyle="1" w:styleId="WW8Num19z5">
    <w:name w:val="WW8Num19z5"/>
    <w:uiPriority w:val="99"/>
  </w:style>
  <w:style w:type="character" w:customStyle="1" w:styleId="WW8Num19z6">
    <w:name w:val="WW8Num19z6"/>
    <w:uiPriority w:val="99"/>
  </w:style>
  <w:style w:type="character" w:customStyle="1" w:styleId="WW8Num19z7">
    <w:name w:val="WW8Num19z7"/>
    <w:uiPriority w:val="99"/>
  </w:style>
  <w:style w:type="character" w:customStyle="1" w:styleId="WW8Num19z8">
    <w:name w:val="WW8Num19z8"/>
    <w:uiPriority w:val="99"/>
  </w:style>
  <w:style w:type="character" w:customStyle="1" w:styleId="WW8Num20z0">
    <w:name w:val="WW8Num20z0"/>
    <w:uiPriority w:val="99"/>
    <w:rPr>
      <w:rFonts w:ascii="Symbol" w:hAnsi="Symbol" w:cs="Symbol"/>
      <w:sz w:val="18"/>
      <w:szCs w:val="18"/>
    </w:rPr>
  </w:style>
  <w:style w:type="character" w:customStyle="1" w:styleId="WW8Num21z0">
    <w:name w:val="WW8Num21z0"/>
    <w:uiPriority w:val="99"/>
    <w:rPr>
      <w:rFonts w:ascii="Symbol" w:hAnsi="Symbol" w:cs="Symbol"/>
      <w:sz w:val="18"/>
      <w:szCs w:val="18"/>
    </w:rPr>
  </w:style>
  <w:style w:type="character" w:customStyle="1" w:styleId="WW8Num21z1">
    <w:name w:val="WW8Num21z1"/>
    <w:uiPriority w:val="99"/>
    <w:rPr>
      <w:rFonts w:ascii="Courier New" w:hAnsi="Courier New" w:cs="Courier New"/>
      <w:sz w:val="20"/>
      <w:szCs w:val="20"/>
    </w:rPr>
  </w:style>
  <w:style w:type="character" w:customStyle="1" w:styleId="WW8Num21z2">
    <w:name w:val="WW8Num21z2"/>
    <w:uiPriority w:val="99"/>
    <w:rPr>
      <w:rFonts w:ascii="Wingdings" w:hAnsi="Wingdings" w:cs="Wingdings"/>
      <w:sz w:val="20"/>
      <w:szCs w:val="20"/>
    </w:rPr>
  </w:style>
  <w:style w:type="character" w:customStyle="1" w:styleId="WW8Num22z0">
    <w:name w:val="WW8Num22z0"/>
    <w:uiPriority w:val="99"/>
    <w:rPr>
      <w:rFonts w:ascii="Symbol" w:hAnsi="Symbol" w:cs="Symbol"/>
      <w:sz w:val="18"/>
      <w:szCs w:val="18"/>
    </w:rPr>
  </w:style>
  <w:style w:type="character" w:customStyle="1" w:styleId="WW8Num22z1">
    <w:name w:val="WW8Num22z1"/>
    <w:uiPriority w:val="99"/>
    <w:rPr>
      <w:rFonts w:ascii="Courier New" w:hAnsi="Courier New" w:cs="Courier New"/>
    </w:rPr>
  </w:style>
  <w:style w:type="character" w:customStyle="1" w:styleId="WW8Num22z2">
    <w:name w:val="WW8Num22z2"/>
    <w:uiPriority w:val="99"/>
    <w:rPr>
      <w:rFonts w:ascii="Wingdings" w:hAnsi="Wingdings" w:cs="Wingdings"/>
    </w:rPr>
  </w:style>
  <w:style w:type="character" w:customStyle="1" w:styleId="WW8Num23z0">
    <w:name w:val="WW8Num23z0"/>
    <w:uiPriority w:val="99"/>
    <w:rPr>
      <w:rFonts w:ascii="Symbol" w:hAnsi="Symbol" w:cs="Symbol"/>
      <w:sz w:val="18"/>
      <w:szCs w:val="18"/>
    </w:rPr>
  </w:style>
  <w:style w:type="character" w:customStyle="1" w:styleId="WW8Num23z1">
    <w:name w:val="WW8Num23z1"/>
    <w:uiPriority w:val="99"/>
    <w:rPr>
      <w:rFonts w:ascii="Courier New" w:hAnsi="Courier New" w:cs="Courier New"/>
      <w:sz w:val="20"/>
      <w:szCs w:val="20"/>
    </w:rPr>
  </w:style>
  <w:style w:type="character" w:customStyle="1" w:styleId="WW8Num23z2">
    <w:name w:val="WW8Num23z2"/>
    <w:uiPriority w:val="99"/>
    <w:rPr>
      <w:rFonts w:ascii="Wingdings" w:hAnsi="Wingdings" w:cs="Wingdings"/>
      <w:sz w:val="20"/>
      <w:szCs w:val="20"/>
    </w:rPr>
  </w:style>
  <w:style w:type="character" w:customStyle="1" w:styleId="WW8Num24z0">
    <w:name w:val="WW8Num24z0"/>
    <w:uiPriority w:val="99"/>
    <w:rPr>
      <w:rFonts w:ascii="Symbol" w:hAnsi="Symbol" w:cs="Symbol"/>
      <w:sz w:val="18"/>
      <w:szCs w:val="18"/>
    </w:rPr>
  </w:style>
  <w:style w:type="character" w:customStyle="1" w:styleId="WW8Num24z1">
    <w:name w:val="WW8Num24z1"/>
    <w:uiPriority w:val="99"/>
  </w:style>
  <w:style w:type="character" w:customStyle="1" w:styleId="WW8Num24z2">
    <w:name w:val="WW8Num24z2"/>
    <w:uiPriority w:val="99"/>
  </w:style>
  <w:style w:type="character" w:customStyle="1" w:styleId="WW8Num24z3">
    <w:name w:val="WW8Num24z3"/>
    <w:uiPriority w:val="99"/>
  </w:style>
  <w:style w:type="character" w:customStyle="1" w:styleId="WW8Num24z4">
    <w:name w:val="WW8Num24z4"/>
    <w:uiPriority w:val="99"/>
  </w:style>
  <w:style w:type="character" w:customStyle="1" w:styleId="WW8Num24z5">
    <w:name w:val="WW8Num24z5"/>
    <w:uiPriority w:val="99"/>
  </w:style>
  <w:style w:type="character" w:customStyle="1" w:styleId="WW8Num24z6">
    <w:name w:val="WW8Num24z6"/>
    <w:uiPriority w:val="99"/>
  </w:style>
  <w:style w:type="character" w:customStyle="1" w:styleId="WW8Num24z7">
    <w:name w:val="WW8Num24z7"/>
    <w:uiPriority w:val="99"/>
  </w:style>
  <w:style w:type="character" w:customStyle="1" w:styleId="WW8Num24z8">
    <w:name w:val="WW8Num24z8"/>
    <w:uiPriority w:val="99"/>
  </w:style>
  <w:style w:type="character" w:customStyle="1" w:styleId="WW8Num25z0">
    <w:name w:val="WW8Num25z0"/>
    <w:uiPriority w:val="99"/>
    <w:rPr>
      <w:rFonts w:ascii="Symbol" w:hAnsi="Symbol" w:cs="Symbol"/>
      <w:sz w:val="18"/>
      <w:szCs w:val="18"/>
    </w:rPr>
  </w:style>
  <w:style w:type="character" w:customStyle="1" w:styleId="41">
    <w:name w:val="Основной шрифт абзаца4"/>
    <w:uiPriority w:val="99"/>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Absatz-Standardschriftart111111111">
    <w:name w:val="WW-Absatz-Standardschriftart111111111"/>
    <w:uiPriority w:val="99"/>
  </w:style>
  <w:style w:type="character" w:customStyle="1" w:styleId="WW-Absatz-Standardschriftart1111111111">
    <w:name w:val="WW-Absatz-Standardschriftart1111111111"/>
    <w:uiPriority w:val="99"/>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Absatz-Standardschriftart11111111111111">
    <w:name w:val="WW-Absatz-Standardschriftart11111111111111"/>
    <w:uiPriority w:val="99"/>
  </w:style>
  <w:style w:type="character" w:customStyle="1" w:styleId="WW-Absatz-Standardschriftart111111111111111">
    <w:name w:val="WW-Absatz-Standardschriftart111111111111111"/>
    <w:uiPriority w:val="99"/>
  </w:style>
  <w:style w:type="character" w:customStyle="1" w:styleId="WW-Absatz-Standardschriftart1111111111111111">
    <w:name w:val="WW-Absatz-Standardschriftart1111111111111111"/>
    <w:uiPriority w:val="99"/>
  </w:style>
  <w:style w:type="character" w:customStyle="1" w:styleId="WW-Absatz-Standardschriftart11111111111111111">
    <w:name w:val="WW-Absatz-Standardschriftart11111111111111111"/>
    <w:uiPriority w:val="99"/>
  </w:style>
  <w:style w:type="character" w:customStyle="1" w:styleId="WW-Absatz-Standardschriftart111111111111111111">
    <w:name w:val="WW-Absatz-Standardschriftart111111111111111111"/>
    <w:uiPriority w:val="99"/>
  </w:style>
  <w:style w:type="character" w:customStyle="1" w:styleId="WW-Absatz-Standardschriftart1111111111111111111">
    <w:name w:val="WW-Absatz-Standardschriftart1111111111111111111"/>
    <w:uiPriority w:val="99"/>
  </w:style>
  <w:style w:type="character" w:customStyle="1" w:styleId="WW-Absatz-Standardschriftart11111111111111111111">
    <w:name w:val="WW-Absatz-Standardschriftart11111111111111111111"/>
    <w:uiPriority w:val="99"/>
  </w:style>
  <w:style w:type="character" w:customStyle="1" w:styleId="WW-Absatz-Standardschriftart111111111111111111111">
    <w:name w:val="WW-Absatz-Standardschriftart111111111111111111111"/>
    <w:uiPriority w:val="99"/>
  </w:style>
  <w:style w:type="character" w:customStyle="1" w:styleId="WW-Absatz-Standardschriftart1111111111111111111111">
    <w:name w:val="WW-Absatz-Standardschriftart1111111111111111111111"/>
    <w:uiPriority w:val="99"/>
  </w:style>
  <w:style w:type="character" w:customStyle="1" w:styleId="WW-Absatz-Standardschriftart11111111111111111111111">
    <w:name w:val="WW-Absatz-Standardschriftart11111111111111111111111"/>
    <w:uiPriority w:val="99"/>
  </w:style>
  <w:style w:type="character" w:customStyle="1" w:styleId="WW-Absatz-Standardschriftart111111111111111111111111">
    <w:name w:val="WW-Absatz-Standardschriftart111111111111111111111111"/>
    <w:uiPriority w:val="99"/>
  </w:style>
  <w:style w:type="character" w:customStyle="1" w:styleId="WW-Absatz-Standardschriftart1111111111111111111111111">
    <w:name w:val="WW-Absatz-Standardschriftart1111111111111111111111111"/>
    <w:uiPriority w:val="99"/>
  </w:style>
  <w:style w:type="character" w:customStyle="1" w:styleId="WW-Absatz-Standardschriftart11111111111111111111111111">
    <w:name w:val="WW-Absatz-Standardschriftart11111111111111111111111111"/>
    <w:uiPriority w:val="99"/>
  </w:style>
  <w:style w:type="character" w:customStyle="1" w:styleId="WW-Absatz-Standardschriftart111111111111111111111111111">
    <w:name w:val="WW-Absatz-Standardschriftart111111111111111111111111111"/>
    <w:uiPriority w:val="99"/>
  </w:style>
  <w:style w:type="character" w:customStyle="1" w:styleId="WW-Absatz-Standardschriftart1111111111111111111111111111">
    <w:name w:val="WW-Absatz-Standardschriftart1111111111111111111111111111"/>
    <w:uiPriority w:val="99"/>
  </w:style>
  <w:style w:type="character" w:customStyle="1" w:styleId="WW-Absatz-Standardschriftart11111111111111111111111111111">
    <w:name w:val="WW-Absatz-Standardschriftart11111111111111111111111111111"/>
    <w:uiPriority w:val="99"/>
  </w:style>
  <w:style w:type="character" w:customStyle="1" w:styleId="WW-Absatz-Standardschriftart111111111111111111111111111111">
    <w:name w:val="WW-Absatz-Standardschriftart111111111111111111111111111111"/>
    <w:uiPriority w:val="99"/>
  </w:style>
  <w:style w:type="character" w:customStyle="1" w:styleId="WW-Absatz-Standardschriftart1111111111111111111111111111111">
    <w:name w:val="WW-Absatz-Standardschriftart1111111111111111111111111111111"/>
    <w:uiPriority w:val="99"/>
  </w:style>
  <w:style w:type="character" w:customStyle="1" w:styleId="WW-Absatz-Standardschriftart11111111111111111111111111111111">
    <w:name w:val="WW-Absatz-Standardschriftart11111111111111111111111111111111"/>
    <w:uiPriority w:val="99"/>
  </w:style>
  <w:style w:type="character" w:customStyle="1" w:styleId="WW-Absatz-Standardschriftart111111111111111111111111111111111">
    <w:name w:val="WW-Absatz-Standardschriftart111111111111111111111111111111111"/>
    <w:uiPriority w:val="99"/>
  </w:style>
  <w:style w:type="character" w:customStyle="1" w:styleId="WW-Absatz-Standardschriftart1111111111111111111111111111111111">
    <w:name w:val="WW-Absatz-Standardschriftart1111111111111111111111111111111111"/>
    <w:uiPriority w:val="99"/>
  </w:style>
  <w:style w:type="character" w:customStyle="1" w:styleId="WW-Absatz-Standardschriftart11111111111111111111111111111111111">
    <w:name w:val="WW-Absatz-Standardschriftart11111111111111111111111111111111111"/>
    <w:uiPriority w:val="99"/>
  </w:style>
  <w:style w:type="character" w:customStyle="1" w:styleId="WW-Absatz-Standardschriftart111111111111111111111111111111111111">
    <w:name w:val="WW-Absatz-Standardschriftart111111111111111111111111111111111111"/>
    <w:uiPriority w:val="99"/>
  </w:style>
  <w:style w:type="character" w:customStyle="1" w:styleId="WW-Absatz-Standardschriftart1111111111111111111111111111111111111">
    <w:name w:val="WW-Absatz-Standardschriftart1111111111111111111111111111111111111"/>
    <w:uiPriority w:val="99"/>
  </w:style>
  <w:style w:type="character" w:customStyle="1" w:styleId="WW-Absatz-Standardschriftart11111111111111111111111111111111111111">
    <w:name w:val="WW-Absatz-Standardschriftart11111111111111111111111111111111111111"/>
    <w:uiPriority w:val="99"/>
  </w:style>
  <w:style w:type="character" w:customStyle="1" w:styleId="WW-Absatz-Standardschriftart111111111111111111111111111111111111111">
    <w:name w:val="WW-Absatz-Standardschriftart111111111111111111111111111111111111111"/>
    <w:uiPriority w:val="99"/>
  </w:style>
  <w:style w:type="character" w:customStyle="1" w:styleId="WW-Absatz-Standardschriftart1111111111111111111111111111111111111111">
    <w:name w:val="WW-Absatz-Standardschriftart1111111111111111111111111111111111111111"/>
    <w:uiPriority w:val="99"/>
  </w:style>
  <w:style w:type="character" w:customStyle="1" w:styleId="31">
    <w:name w:val="Основной шрифт абзаца3"/>
    <w:uiPriority w:val="99"/>
  </w:style>
  <w:style w:type="character" w:customStyle="1" w:styleId="WW-Absatz-Standardschriftart11111111111111111111111111111111111111111">
    <w:name w:val="WW-Absatz-Standardschriftart11111111111111111111111111111111111111111"/>
    <w:uiPriority w:val="99"/>
  </w:style>
  <w:style w:type="character" w:customStyle="1" w:styleId="WW-Absatz-Standardschriftart111111111111111111111111111111111111111111">
    <w:name w:val="WW-Absatz-Standardschriftart111111111111111111111111111111111111111111"/>
    <w:uiPriority w:val="99"/>
  </w:style>
  <w:style w:type="character" w:customStyle="1" w:styleId="WW-Absatz-Standardschriftart1111111111111111111111111111111111111111111">
    <w:name w:val="WW-Absatz-Standardschriftart1111111111111111111111111111111111111111111"/>
    <w:uiPriority w:val="99"/>
  </w:style>
  <w:style w:type="character" w:customStyle="1" w:styleId="WW-Absatz-Standardschriftart11111111111111111111111111111111111111111111">
    <w:name w:val="WW-Absatz-Standardschriftart11111111111111111111111111111111111111111111"/>
    <w:uiPriority w:val="99"/>
  </w:style>
  <w:style w:type="character" w:customStyle="1" w:styleId="WW-Absatz-Standardschriftart111111111111111111111111111111111111111111111">
    <w:name w:val="WW-Absatz-Standardschriftart111111111111111111111111111111111111111111111"/>
    <w:uiPriority w:val="99"/>
  </w:style>
  <w:style w:type="character" w:customStyle="1" w:styleId="WW-Absatz-Standardschriftart1111111111111111111111111111111111111111111111">
    <w:name w:val="WW-Absatz-Standardschriftart1111111111111111111111111111111111111111111111"/>
    <w:uiPriority w:val="99"/>
  </w:style>
  <w:style w:type="character" w:customStyle="1" w:styleId="WW-Absatz-Standardschriftart11111111111111111111111111111111111111111111111">
    <w:name w:val="WW-Absatz-Standardschriftart11111111111111111111111111111111111111111111111"/>
    <w:uiPriority w:val="99"/>
  </w:style>
  <w:style w:type="character" w:customStyle="1" w:styleId="WW8Num7z8">
    <w:name w:val="WW8Num7z8"/>
    <w:uiPriority w:val="99"/>
    <w:rPr>
      <w:rFonts w:ascii="Times New Roman" w:hAnsi="Times New Roman" w:cs="Times New Roman"/>
      <w:sz w:val="26"/>
      <w:szCs w:val="26"/>
    </w:rPr>
  </w:style>
  <w:style w:type="character" w:customStyle="1" w:styleId="WW-Absatz-Standardschriftart111111111111111111111111111111111111111111111111">
    <w:name w:val="WW-Absatz-Standardschriftart111111111111111111111111111111111111111111111111"/>
    <w:uiPriority w:val="99"/>
  </w:style>
  <w:style w:type="character" w:customStyle="1" w:styleId="WW-Absatz-Standardschriftart1111111111111111111111111111111111111111111111111">
    <w:name w:val="WW-Absatz-Standardschriftart1111111111111111111111111111111111111111111111111"/>
    <w:uiPriority w:val="99"/>
  </w:style>
  <w:style w:type="character" w:customStyle="1" w:styleId="WW-Absatz-Standardschriftart11111111111111111111111111111111111111111111111111">
    <w:name w:val="WW-Absatz-Standardschriftart11111111111111111111111111111111111111111111111111"/>
    <w:uiPriority w:val="99"/>
  </w:style>
  <w:style w:type="character" w:customStyle="1" w:styleId="WW-Absatz-Standardschriftart111111111111111111111111111111111111111111111111111">
    <w:name w:val="WW-Absatz-Standardschriftart111111111111111111111111111111111111111111111111111"/>
    <w:uiPriority w:val="99"/>
  </w:style>
  <w:style w:type="character" w:customStyle="1" w:styleId="WW-Absatz-Standardschriftart1111111111111111111111111111111111111111111111111111">
    <w:name w:val="WW-Absatz-Standardschriftart1111111111111111111111111111111111111111111111111111"/>
    <w:uiPriority w:val="99"/>
  </w:style>
  <w:style w:type="character" w:customStyle="1" w:styleId="WW-Absatz-Standardschriftart11111111111111111111111111111111111111111111111111111">
    <w:name w:val="WW-Absatz-Standardschriftart11111111111111111111111111111111111111111111111111111"/>
    <w:uiPriority w:val="99"/>
  </w:style>
  <w:style w:type="character" w:customStyle="1" w:styleId="WW-Absatz-Standardschriftart111111111111111111111111111111111111111111111111111111">
    <w:name w:val="WW-Absatz-Standardschriftart111111111111111111111111111111111111111111111111111111"/>
    <w:uiPriority w:val="99"/>
  </w:style>
  <w:style w:type="character" w:customStyle="1" w:styleId="WW-Absatz-Standardschriftart1111111111111111111111111111111111111111111111111111111">
    <w:name w:val="WW-Absatz-Standardschriftart1111111111111111111111111111111111111111111111111111111"/>
    <w:uiPriority w:val="99"/>
  </w:style>
  <w:style w:type="character" w:customStyle="1" w:styleId="WW-Absatz-Standardschriftart11111111111111111111111111111111111111111111111111111111">
    <w:name w:val="WW-Absatz-Standardschriftart11111111111111111111111111111111111111111111111111111111"/>
    <w:uiPriority w:val="99"/>
  </w:style>
  <w:style w:type="character" w:customStyle="1" w:styleId="WW-Absatz-Standardschriftart111111111111111111111111111111111111111111111111111111111">
    <w:name w:val="WW-Absatz-Standardschriftart111111111111111111111111111111111111111111111111111111111"/>
    <w:uiPriority w:val="99"/>
  </w:style>
  <w:style w:type="character" w:customStyle="1" w:styleId="WW-Absatz-Standardschriftart1111111111111111111111111111111111111111111111111111111111">
    <w:name w:val="WW-Absatz-Standardschriftart1111111111111111111111111111111111111111111111111111111111"/>
    <w:uiPriority w:val="99"/>
  </w:style>
  <w:style w:type="character" w:customStyle="1" w:styleId="WW-Absatz-Standardschriftart11111111111111111111111111111111111111111111111111111111111">
    <w:name w:val="WW-Absatz-Standardschriftart11111111111111111111111111111111111111111111111111111111111"/>
    <w:uiPriority w:val="99"/>
  </w:style>
  <w:style w:type="character" w:customStyle="1" w:styleId="WW-Absatz-Standardschriftart111111111111111111111111111111111111111111111111111111111111">
    <w:name w:val="WW-Absatz-Standardschriftart111111111111111111111111111111111111111111111111111111111111"/>
    <w:uiPriority w:val="99"/>
  </w:style>
  <w:style w:type="character" w:customStyle="1" w:styleId="21">
    <w:name w:val="Основной шрифт абзаца2"/>
    <w:uiPriority w:val="99"/>
  </w:style>
  <w:style w:type="character" w:customStyle="1" w:styleId="11">
    <w:name w:val="Основной шрифт абзаца1"/>
    <w:uiPriority w:val="99"/>
  </w:style>
  <w:style w:type="character" w:customStyle="1" w:styleId="WW-Absatz-Standardschriftart1111111111111111111111111111111111111111111111111111111111111">
    <w:name w:val="WW-Absatz-Standardschriftart1111111111111111111111111111111111111111111111111111111111111"/>
    <w:uiPriority w:val="99"/>
  </w:style>
  <w:style w:type="character" w:customStyle="1" w:styleId="WW-Absatz-Standardschriftart11111111111111111111111111111111111111111111111111111111111111">
    <w:name w:val="WW-Absatz-Standardschriftart11111111111111111111111111111111111111111111111111111111111111"/>
    <w:uiPriority w:val="99"/>
  </w:style>
  <w:style w:type="character" w:customStyle="1" w:styleId="WW-Absatz-Standardschriftart111111111111111111111111111111111111111111111111111111111111111">
    <w:name w:val="WW-Absatz-Standardschriftart111111111111111111111111111111111111111111111111111111111111111"/>
    <w:uiPriority w:val="99"/>
  </w:style>
  <w:style w:type="character" w:customStyle="1" w:styleId="WW-Absatz-Standardschriftart1111111111111111111111111111111111111111111111111111111111111111">
    <w:name w:val="WW-Absatz-Standardschriftart1111111111111111111111111111111111111111111111111111111111111111"/>
    <w:uiPriority w:val="99"/>
  </w:style>
  <w:style w:type="character" w:customStyle="1" w:styleId="WW-Absatz-Standardschriftart11111111111111111111111111111111111111111111111111111111111111111">
    <w:name w:val="WW-Absatz-Standardschriftart11111111111111111111111111111111111111111111111111111111111111111"/>
    <w:uiPriority w:val="99"/>
  </w:style>
  <w:style w:type="character" w:customStyle="1" w:styleId="WW-Absatz-Standardschriftart111111111111111111111111111111111111111111111111111111111111111111">
    <w:name w:val="WW-Absatz-Standardschriftart111111111111111111111111111111111111111111111111111111111111111111"/>
    <w:uiPriority w:val="99"/>
  </w:style>
  <w:style w:type="character" w:customStyle="1" w:styleId="WW-Absatz-Standardschriftart1111111111111111111111111111111111111111111111111111111111111111111">
    <w:name w:val="WW-Absatz-Standardschriftart1111111111111111111111111111111111111111111111111111111111111111111"/>
    <w:uiPriority w:val="99"/>
  </w:style>
  <w:style w:type="character" w:customStyle="1" w:styleId="WW-Absatz-Standardschriftart11111111111111111111111111111111111111111111111111111111111111111111">
    <w:name w:val="WW-Absatz-Standardschriftart11111111111111111111111111111111111111111111111111111111111111111111"/>
    <w:uiPriority w:val="99"/>
  </w:style>
  <w:style w:type="character" w:customStyle="1" w:styleId="WW-Absatz-Standardschriftart111111111111111111111111111111111111111111111111111111111111111111111">
    <w:name w:val="WW-Absatz-Standardschriftart111111111111111111111111111111111111111111111111111111111111111111111"/>
    <w:uiPriority w:val="99"/>
  </w:style>
  <w:style w:type="character" w:customStyle="1" w:styleId="WW-Absatz-Standardschriftart1111111111111111111111111111111111111111111111111111111111111111111111">
    <w:name w:val="WW-Absatz-Standardschriftart1111111111111111111111111111111111111111111111111111111111111111111111"/>
    <w:uiPriority w:val="99"/>
  </w:style>
  <w:style w:type="character" w:customStyle="1" w:styleId="WW-Absatz-Standardschriftart11111111111111111111111111111111111111111111111111111111111111111111111">
    <w:name w:val="WW-Absatz-Standardschriftart11111111111111111111111111111111111111111111111111111111111111111111111"/>
    <w:uiPriority w:val="9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style>
  <w:style w:type="character" w:customStyle="1" w:styleId="WW-">
    <w:name w:val="WW-Основной шрифт абзаца"/>
    <w:uiPriority w:val="9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style>
  <w:style w:type="character" w:customStyle="1" w:styleId="WW8Num26z0">
    <w:name w:val="WW8Num26z0"/>
    <w:uiPriority w:val="99"/>
    <w:rPr>
      <w:rFonts w:ascii="Symbol" w:hAnsi="Symbol" w:cs="Symbol"/>
      <w:sz w:val="18"/>
      <w:szCs w:val="18"/>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style>
  <w:style w:type="character" w:styleId="a5">
    <w:name w:val="Hyperlink"/>
    <w:basedOn w:val="a2"/>
    <w:uiPriority w:val="99"/>
    <w:rPr>
      <w:rFonts w:ascii="Times New Roman" w:hAnsi="Times New Roman" w:cs="Times New Roman"/>
      <w:color w:val="000080"/>
      <w:u w:val="single"/>
    </w:rPr>
  </w:style>
  <w:style w:type="character" w:customStyle="1" w:styleId="WW-1">
    <w:name w:val="WW-Основной шрифт абзаца1"/>
    <w:uiPriority w:val="99"/>
  </w:style>
  <w:style w:type="character" w:customStyle="1" w:styleId="a6">
    <w:name w:val="Основной текст Знак"/>
    <w:uiPriority w:val="99"/>
    <w:rPr>
      <w:sz w:val="24"/>
      <w:szCs w:val="24"/>
      <w:lang w:val="ru-RU" w:eastAsia="ar-SA" w:bidi="ar-SA"/>
    </w:rPr>
  </w:style>
  <w:style w:type="character" w:customStyle="1" w:styleId="a7">
    <w:name w:val="Символ нумерации"/>
    <w:uiPriority w:val="99"/>
    <w:rPr>
      <w:rFonts w:ascii="Times New Roman" w:hAnsi="Times New Roman" w:cs="Times New Roman"/>
      <w:sz w:val="26"/>
      <w:szCs w:val="26"/>
    </w:rPr>
  </w:style>
  <w:style w:type="character" w:customStyle="1" w:styleId="a8">
    <w:name w:val="Маркеры списка"/>
    <w:uiPriority w:val="99"/>
    <w:rPr>
      <w:rFonts w:ascii="StarSymbol" w:eastAsia="StarSymbol" w:hAnsi="StarSymbol" w:cs="StarSymbol"/>
      <w:sz w:val="18"/>
      <w:szCs w:val="18"/>
    </w:rPr>
  </w:style>
  <w:style w:type="character" w:customStyle="1" w:styleId="WW8NumSt1z0">
    <w:name w:val="WW8NumSt1z0"/>
    <w:uiPriority w:val="99"/>
    <w:rPr>
      <w:rFonts w:ascii="Times New Roman" w:hAnsi="Times New Roman" w:cs="Times New Roman"/>
    </w:rPr>
  </w:style>
  <w:style w:type="character" w:customStyle="1" w:styleId="a9">
    <w:name w:val="Символ сноски"/>
    <w:uiPriority w:val="99"/>
  </w:style>
  <w:style w:type="character" w:customStyle="1" w:styleId="12">
    <w:name w:val="Знак сноски1"/>
    <w:uiPriority w:val="99"/>
    <w:rPr>
      <w:vertAlign w:val="superscript"/>
    </w:rPr>
  </w:style>
  <w:style w:type="character" w:customStyle="1" w:styleId="aa">
    <w:name w:val="Символы концевой сноски"/>
    <w:uiPriority w:val="99"/>
    <w:rPr>
      <w:vertAlign w:val="superscript"/>
    </w:rPr>
  </w:style>
  <w:style w:type="character" w:customStyle="1" w:styleId="WW-0">
    <w:name w:val="WW-Символы концевой сноски"/>
    <w:uiPriority w:val="99"/>
  </w:style>
  <w:style w:type="character" w:customStyle="1" w:styleId="13">
    <w:name w:val="Знак концевой сноски1"/>
    <w:uiPriority w:val="99"/>
    <w:rPr>
      <w:vertAlign w:val="superscript"/>
    </w:rPr>
  </w:style>
  <w:style w:type="character" w:customStyle="1" w:styleId="61">
    <w:name w:val="Основной шрифт абзаца6"/>
    <w:uiPriority w:val="99"/>
  </w:style>
  <w:style w:type="character" w:customStyle="1" w:styleId="postbody">
    <w:name w:val="postbody"/>
    <w:basedOn w:val="WW-1"/>
    <w:uiPriority w:val="99"/>
    <w:rPr>
      <w:rFonts w:ascii="Times New Roman" w:hAnsi="Times New Roman" w:cs="Times New Roman"/>
    </w:rPr>
  </w:style>
  <w:style w:type="character" w:styleId="ab">
    <w:name w:val="FollowedHyperlink"/>
    <w:basedOn w:val="a2"/>
    <w:uiPriority w:val="99"/>
    <w:rPr>
      <w:rFonts w:ascii="Times New Roman" w:hAnsi="Times New Roman" w:cs="Times New Roman"/>
      <w:color w:val="800080"/>
      <w:u w:val="single"/>
    </w:rPr>
  </w:style>
  <w:style w:type="character" w:customStyle="1" w:styleId="ac">
    <w:name w:val="Нижний колонтитул Знак"/>
    <w:uiPriority w:val="99"/>
    <w:rPr>
      <w:rFonts w:eastAsia="Times New Roman"/>
      <w:color w:val="000000"/>
      <w:sz w:val="24"/>
      <w:szCs w:val="24"/>
      <w:lang w:eastAsia="en-US"/>
    </w:rPr>
  </w:style>
  <w:style w:type="character" w:customStyle="1" w:styleId="ad">
    <w:name w:val="Текст выноски Знак"/>
    <w:uiPriority w:val="99"/>
    <w:rPr>
      <w:rFonts w:ascii="Tahoma" w:hAnsi="Tahoma" w:cs="Tahoma"/>
      <w:color w:val="000000"/>
      <w:sz w:val="16"/>
      <w:szCs w:val="16"/>
      <w:lang w:eastAsia="en-US"/>
    </w:rPr>
  </w:style>
  <w:style w:type="character" w:customStyle="1" w:styleId="ae">
    <w:name w:val="Верхний колонтитул Знак"/>
    <w:uiPriority w:val="99"/>
    <w:rPr>
      <w:rFonts w:eastAsia="Times New Roman"/>
      <w:color w:val="000000"/>
      <w:sz w:val="24"/>
      <w:szCs w:val="24"/>
      <w:lang w:eastAsia="en-US"/>
    </w:rPr>
  </w:style>
  <w:style w:type="character" w:customStyle="1" w:styleId="af">
    <w:name w:val="Основной текст с отступом Знак"/>
    <w:uiPriority w:val="99"/>
    <w:rPr>
      <w:rFonts w:eastAsia="Times New Roman"/>
      <w:color w:val="000000"/>
      <w:sz w:val="28"/>
      <w:szCs w:val="28"/>
      <w:shd w:val="clear" w:color="auto" w:fill="FFFFFF"/>
      <w:lang w:eastAsia="en-US"/>
    </w:rPr>
  </w:style>
  <w:style w:type="character" w:customStyle="1" w:styleId="22">
    <w:name w:val="Знак сноски2"/>
    <w:uiPriority w:val="99"/>
    <w:rPr>
      <w:position w:val="0"/>
      <w:sz w:val="12"/>
      <w:szCs w:val="12"/>
      <w:vertAlign w:val="baseline"/>
    </w:rPr>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6z1">
    <w:name w:val="WW8Num6z1"/>
    <w:uiPriority w:val="99"/>
    <w:rPr>
      <w:rFonts w:ascii="Courier New" w:hAnsi="Courier New" w:cs="Courier New"/>
    </w:rPr>
  </w:style>
  <w:style w:type="character" w:customStyle="1" w:styleId="WW8Num6z2">
    <w:name w:val="WW8Num6z2"/>
    <w:uiPriority w:val="99"/>
    <w:rPr>
      <w:rFonts w:ascii="Wingdings" w:hAnsi="Wingdings" w:cs="Wingdings"/>
    </w:rPr>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af0">
    <w:name w:val="Цветовое выделение"/>
    <w:uiPriority w:val="99"/>
    <w:rPr>
      <w:b/>
      <w:bCs/>
      <w:color w:val="000080"/>
    </w:rPr>
  </w:style>
  <w:style w:type="character" w:customStyle="1" w:styleId="23">
    <w:name w:val="Основной текст Знак2"/>
    <w:uiPriority w:val="99"/>
    <w:rPr>
      <w:rFonts w:eastAsia="Times New Roman"/>
      <w:color w:val="000000"/>
      <w:sz w:val="24"/>
      <w:szCs w:val="24"/>
      <w:lang w:eastAsia="en-US"/>
    </w:rPr>
  </w:style>
  <w:style w:type="character" w:customStyle="1" w:styleId="14">
    <w:name w:val="Основной текст с отступом Знак1"/>
    <w:uiPriority w:val="99"/>
    <w:rPr>
      <w:rFonts w:eastAsia="Times New Roman"/>
      <w:color w:val="000000"/>
      <w:sz w:val="28"/>
      <w:szCs w:val="28"/>
      <w:shd w:val="clear" w:color="auto" w:fill="FFFFFF"/>
      <w:lang w:eastAsia="en-US"/>
    </w:rPr>
  </w:style>
  <w:style w:type="character" w:customStyle="1" w:styleId="15">
    <w:name w:val="Основной текст Знак1"/>
    <w:uiPriority w:val="99"/>
    <w:rPr>
      <w:rFonts w:eastAsia="Times New Roman"/>
      <w:color w:val="000000"/>
      <w:sz w:val="24"/>
      <w:szCs w:val="24"/>
      <w:lang w:eastAsia="en-US"/>
    </w:rPr>
  </w:style>
  <w:style w:type="paragraph" w:styleId="a0">
    <w:name w:val="Title"/>
    <w:basedOn w:val="a"/>
    <w:next w:val="af1"/>
    <w:link w:val="af2"/>
    <w:uiPriority w:val="99"/>
    <w:qFormat/>
    <w:rPr>
      <w:rFonts w:ascii="Arial" w:hAnsi="Arial" w:cs="Arial"/>
      <w:sz w:val="28"/>
      <w:szCs w:val="28"/>
    </w:rPr>
  </w:style>
  <w:style w:type="character" w:customStyle="1" w:styleId="af2">
    <w:name w:val="Название Знак"/>
    <w:basedOn w:val="a2"/>
    <w:link w:val="a0"/>
    <w:uiPriority w:val="99"/>
    <w:rPr>
      <w:rFonts w:ascii="Arial" w:hAnsi="Arial" w:cs="Arial"/>
      <w:color w:val="000000"/>
      <w:sz w:val="28"/>
      <w:szCs w:val="28"/>
      <w:lang w:eastAsia="en-US"/>
    </w:rPr>
  </w:style>
  <w:style w:type="paragraph" w:styleId="a1">
    <w:name w:val="Body Text"/>
    <w:basedOn w:val="a"/>
    <w:link w:val="32"/>
    <w:uiPriority w:val="99"/>
    <w:pPr>
      <w:keepNext/>
      <w:widowControl/>
      <w:overflowPunct w:val="0"/>
      <w:autoSpaceDE w:val="0"/>
      <w:spacing w:line="100" w:lineRule="atLeast"/>
      <w:textAlignment w:val="baseline"/>
    </w:pPr>
    <w:rPr>
      <w:rFonts w:cs="Times New Roman"/>
    </w:rPr>
  </w:style>
  <w:style w:type="character" w:customStyle="1" w:styleId="32">
    <w:name w:val="Основной текст Знак3"/>
    <w:basedOn w:val="a2"/>
    <w:link w:val="a1"/>
    <w:uiPriority w:val="99"/>
    <w:rPr>
      <w:rFonts w:ascii="Times New Roman" w:hAnsi="Times New Roman" w:cs="Times New Roman"/>
      <w:color w:val="000000"/>
      <w:sz w:val="24"/>
      <w:szCs w:val="24"/>
      <w:lang w:eastAsia="en-US"/>
    </w:rPr>
  </w:style>
  <w:style w:type="paragraph" w:styleId="af3">
    <w:name w:val="List"/>
    <w:basedOn w:val="a1"/>
    <w:uiPriority w:val="99"/>
  </w:style>
  <w:style w:type="paragraph" w:customStyle="1" w:styleId="52">
    <w:name w:val="Название5"/>
    <w:basedOn w:val="a"/>
    <w:uiPriority w:val="99"/>
    <w:pPr>
      <w:suppressLineNumbers/>
      <w:spacing w:before="120" w:after="120"/>
    </w:pPr>
    <w:rPr>
      <w:rFonts w:cs="Times New Roman"/>
      <w:i/>
      <w:iCs/>
    </w:rPr>
  </w:style>
  <w:style w:type="paragraph" w:customStyle="1" w:styleId="53">
    <w:name w:val="Указатель5"/>
    <w:basedOn w:val="a"/>
    <w:uiPriority w:val="99"/>
    <w:pPr>
      <w:suppressLineNumbers/>
    </w:pPr>
    <w:rPr>
      <w:rFonts w:cs="Times New Roman"/>
    </w:rPr>
  </w:style>
  <w:style w:type="paragraph" w:customStyle="1" w:styleId="42">
    <w:name w:val="Название4"/>
    <w:basedOn w:val="a"/>
    <w:uiPriority w:val="99"/>
    <w:pPr>
      <w:suppressLineNumbers/>
      <w:spacing w:before="120" w:after="120"/>
    </w:pPr>
    <w:rPr>
      <w:rFonts w:cs="Times New Roman"/>
      <w:i/>
      <w:iCs/>
    </w:rPr>
  </w:style>
  <w:style w:type="paragraph" w:customStyle="1" w:styleId="43">
    <w:name w:val="Указатель4"/>
    <w:basedOn w:val="a"/>
    <w:uiPriority w:val="99"/>
    <w:pPr>
      <w:suppressLineNumbers/>
    </w:pPr>
    <w:rPr>
      <w:rFonts w:cs="Times New Roman"/>
    </w:rPr>
  </w:style>
  <w:style w:type="paragraph" w:customStyle="1" w:styleId="33">
    <w:name w:val="Название3"/>
    <w:basedOn w:val="a"/>
    <w:uiPriority w:val="99"/>
    <w:pPr>
      <w:suppressLineNumbers/>
      <w:spacing w:before="120" w:after="120"/>
    </w:pPr>
    <w:rPr>
      <w:rFonts w:ascii="Arial" w:hAnsi="Arial" w:cs="Arial"/>
      <w:i/>
      <w:iCs/>
      <w:sz w:val="20"/>
      <w:szCs w:val="20"/>
    </w:rPr>
  </w:style>
  <w:style w:type="paragraph" w:customStyle="1" w:styleId="34">
    <w:name w:val="Указатель3"/>
    <w:basedOn w:val="a"/>
    <w:uiPriority w:val="99"/>
    <w:pPr>
      <w:suppressLineNumbers/>
    </w:pPr>
    <w:rPr>
      <w:rFonts w:ascii="Arial" w:hAnsi="Arial" w:cs="Arial"/>
    </w:rPr>
  </w:style>
  <w:style w:type="paragraph" w:customStyle="1" w:styleId="24">
    <w:name w:val="Название2"/>
    <w:basedOn w:val="a"/>
    <w:uiPriority w:val="99"/>
    <w:pPr>
      <w:suppressLineNumbers/>
      <w:spacing w:before="120" w:after="120"/>
    </w:pPr>
    <w:rPr>
      <w:rFonts w:ascii="Arial" w:hAnsi="Arial" w:cs="Arial"/>
      <w:i/>
      <w:iCs/>
      <w:sz w:val="20"/>
      <w:szCs w:val="20"/>
    </w:rPr>
  </w:style>
  <w:style w:type="paragraph" w:customStyle="1" w:styleId="25">
    <w:name w:val="Указатель2"/>
    <w:basedOn w:val="a"/>
    <w:uiPriority w:val="99"/>
    <w:pPr>
      <w:suppressLineNumbers/>
    </w:pPr>
    <w:rPr>
      <w:rFonts w:ascii="Arial" w:hAnsi="Arial" w:cs="Arial"/>
    </w:rPr>
  </w:style>
  <w:style w:type="paragraph" w:customStyle="1" w:styleId="16">
    <w:name w:val="Название1"/>
    <w:basedOn w:val="a"/>
    <w:next w:val="af1"/>
    <w:uiPriority w:val="99"/>
    <w:pPr>
      <w:suppressLineNumbers/>
      <w:spacing w:before="120" w:after="120"/>
    </w:pPr>
    <w:rPr>
      <w:rFonts w:ascii="Arial" w:hAnsi="Arial" w:cs="Arial"/>
      <w:i/>
      <w:iCs/>
      <w:sz w:val="20"/>
      <w:szCs w:val="20"/>
    </w:rPr>
  </w:style>
  <w:style w:type="paragraph" w:customStyle="1" w:styleId="17">
    <w:name w:val="Указатель1"/>
    <w:basedOn w:val="a"/>
    <w:uiPriority w:val="99"/>
    <w:pPr>
      <w:suppressLineNumbers/>
    </w:pPr>
    <w:rPr>
      <w:rFonts w:ascii="Arial" w:hAnsi="Arial" w:cs="Arial"/>
    </w:rPr>
  </w:style>
  <w:style w:type="paragraph" w:styleId="af1">
    <w:name w:val="Subtitle"/>
    <w:basedOn w:val="a"/>
    <w:next w:val="a1"/>
    <w:link w:val="af4"/>
    <w:uiPriority w:val="99"/>
    <w:qFormat/>
    <w:pPr>
      <w:jc w:val="center"/>
    </w:pPr>
    <w:rPr>
      <w:rFonts w:ascii="Arial" w:hAnsi="Arial" w:cs="Arial"/>
      <w:i/>
      <w:iCs/>
      <w:sz w:val="28"/>
      <w:szCs w:val="28"/>
    </w:rPr>
  </w:style>
  <w:style w:type="character" w:customStyle="1" w:styleId="af4">
    <w:name w:val="Подзаголовок Знак"/>
    <w:basedOn w:val="a2"/>
    <w:link w:val="af1"/>
    <w:uiPriority w:val="99"/>
    <w:rPr>
      <w:rFonts w:ascii="Arial" w:hAnsi="Arial" w:cs="Arial"/>
      <w:i/>
      <w:iCs/>
      <w:color w:val="000000"/>
      <w:sz w:val="28"/>
      <w:szCs w:val="28"/>
      <w:lang w:eastAsia="en-US"/>
    </w:rPr>
  </w:style>
  <w:style w:type="paragraph" w:styleId="18">
    <w:name w:val="index 1"/>
    <w:basedOn w:val="a"/>
    <w:next w:val="a"/>
    <w:autoRedefine/>
    <w:uiPriority w:val="99"/>
    <w:pPr>
      <w:ind w:left="240" w:hanging="240"/>
    </w:pPr>
    <w:rPr>
      <w:rFonts w:cs="Times New Roman"/>
    </w:rPr>
  </w:style>
  <w:style w:type="paragraph" w:styleId="af5">
    <w:name w:val="index heading"/>
    <w:basedOn w:val="a"/>
    <w:uiPriority w:val="99"/>
    <w:pPr>
      <w:suppressLineNumbers/>
    </w:pPr>
    <w:rPr>
      <w:rFonts w:cs="Times New Roman"/>
    </w:rPr>
  </w:style>
  <w:style w:type="paragraph" w:customStyle="1" w:styleId="af6">
    <w:name w:val="Абзац нумерованный"/>
    <w:basedOn w:val="a"/>
    <w:uiPriority w:val="99"/>
    <w:pPr>
      <w:spacing w:line="100" w:lineRule="atLeast"/>
      <w:jc w:val="both"/>
      <w:textAlignment w:val="baseline"/>
    </w:pPr>
    <w:rPr>
      <w:rFonts w:cs="Times New Roman"/>
    </w:rPr>
  </w:style>
  <w:style w:type="paragraph" w:customStyle="1" w:styleId="210">
    <w:name w:val="Основной текст с отступом 21"/>
    <w:basedOn w:val="a"/>
    <w:uiPriority w:val="99"/>
    <w:pPr>
      <w:spacing w:after="120" w:line="480" w:lineRule="auto"/>
      <w:ind w:left="283"/>
    </w:pPr>
    <w:rPr>
      <w:rFonts w:cs="Times New Roman"/>
    </w:rPr>
  </w:style>
  <w:style w:type="paragraph" w:styleId="af7">
    <w:name w:val="Body Text Indent"/>
    <w:basedOn w:val="a"/>
    <w:link w:val="26"/>
    <w:uiPriority w:val="99"/>
    <w:pPr>
      <w:keepNext/>
      <w:shd w:val="clear" w:color="auto" w:fill="FFFFFF"/>
      <w:spacing w:line="100" w:lineRule="atLeast"/>
      <w:jc w:val="both"/>
    </w:pPr>
    <w:rPr>
      <w:rFonts w:cs="Times New Roman"/>
      <w:sz w:val="28"/>
      <w:szCs w:val="28"/>
    </w:rPr>
  </w:style>
  <w:style w:type="character" w:customStyle="1" w:styleId="26">
    <w:name w:val="Основной текст с отступом Знак2"/>
    <w:basedOn w:val="a2"/>
    <w:link w:val="af7"/>
    <w:uiPriority w:val="99"/>
    <w:rPr>
      <w:rFonts w:ascii="Times New Roman" w:hAnsi="Times New Roman" w:cs="Times New Roman"/>
      <w:color w:val="000000"/>
      <w:sz w:val="28"/>
      <w:szCs w:val="28"/>
      <w:shd w:val="clear" w:color="auto" w:fill="FFFFFF"/>
      <w:lang w:eastAsia="en-US"/>
    </w:rPr>
  </w:style>
  <w:style w:type="paragraph" w:customStyle="1" w:styleId="110">
    <w:name w:val="заголовок 11"/>
    <w:basedOn w:val="a"/>
    <w:next w:val="a"/>
    <w:uiPriority w:val="99"/>
    <w:pPr>
      <w:keepNext/>
      <w:widowControl/>
      <w:spacing w:line="100" w:lineRule="atLeast"/>
      <w:jc w:val="center"/>
    </w:pPr>
    <w:rPr>
      <w:rFonts w:cs="Times New Roman"/>
    </w:rPr>
  </w:style>
  <w:style w:type="paragraph" w:customStyle="1" w:styleId="af8">
    <w:name w:val="Содержимое таблицы"/>
    <w:basedOn w:val="a"/>
    <w:uiPriority w:val="99"/>
    <w:pPr>
      <w:suppressLineNumbers/>
    </w:pPr>
    <w:rPr>
      <w:rFonts w:cs="Times New Roman"/>
    </w:rPr>
  </w:style>
  <w:style w:type="paragraph" w:customStyle="1" w:styleId="caaieiaie11">
    <w:name w:val="caaieiaie 11"/>
    <w:basedOn w:val="a"/>
    <w:next w:val="a"/>
    <w:uiPriority w:val="99"/>
    <w:pPr>
      <w:keepNext/>
      <w:widowControl/>
      <w:overflowPunct w:val="0"/>
      <w:autoSpaceDE w:val="0"/>
      <w:spacing w:line="100" w:lineRule="atLeast"/>
      <w:jc w:val="center"/>
      <w:textAlignment w:val="baseline"/>
    </w:pPr>
    <w:rPr>
      <w:rFonts w:cs="Times New Roman"/>
    </w:rPr>
  </w:style>
  <w:style w:type="paragraph" w:customStyle="1" w:styleId="oaenoniinee">
    <w:name w:val="oaeno niinee"/>
    <w:basedOn w:val="a"/>
    <w:uiPriority w:val="99"/>
    <w:pPr>
      <w:overflowPunct w:val="0"/>
      <w:autoSpaceDE w:val="0"/>
      <w:spacing w:line="100" w:lineRule="atLeast"/>
      <w:textAlignment w:val="baseline"/>
    </w:pPr>
    <w:rPr>
      <w:rFonts w:ascii="Gelvetsky 12pt" w:hAnsi="Gelvetsky 12pt" w:cs="Gelvetsky 12pt"/>
      <w:lang w:val="en-US"/>
    </w:rPr>
  </w:style>
  <w:style w:type="paragraph" w:styleId="af9">
    <w:name w:val="footer"/>
    <w:basedOn w:val="a"/>
    <w:link w:val="19"/>
    <w:uiPriority w:val="99"/>
    <w:pPr>
      <w:widowControl/>
      <w:tabs>
        <w:tab w:val="center" w:pos="4677"/>
        <w:tab w:val="right" w:pos="9355"/>
      </w:tabs>
      <w:spacing w:line="100" w:lineRule="atLeast"/>
    </w:pPr>
    <w:rPr>
      <w:rFonts w:cs="Times New Roman"/>
    </w:rPr>
  </w:style>
  <w:style w:type="character" w:customStyle="1" w:styleId="19">
    <w:name w:val="Нижний колонтитул Знак1"/>
    <w:basedOn w:val="a2"/>
    <w:link w:val="af9"/>
    <w:uiPriority w:val="99"/>
    <w:rPr>
      <w:rFonts w:ascii="Times New Roman" w:hAnsi="Times New Roman" w:cs="Times New Roman"/>
      <w:color w:val="000000"/>
      <w:sz w:val="24"/>
      <w:szCs w:val="24"/>
      <w:lang w:eastAsia="en-US"/>
    </w:rPr>
  </w:style>
  <w:style w:type="paragraph" w:customStyle="1" w:styleId="211">
    <w:name w:val="Основной текст 21"/>
    <w:basedOn w:val="a"/>
    <w:uiPriority w:val="99"/>
    <w:pPr>
      <w:spacing w:after="120" w:line="480" w:lineRule="auto"/>
    </w:pPr>
    <w:rPr>
      <w:rFonts w:cs="Times New Roman"/>
    </w:rPr>
  </w:style>
  <w:style w:type="paragraph" w:customStyle="1" w:styleId="212">
    <w:name w:val="Продолжение списка 21"/>
    <w:basedOn w:val="a"/>
    <w:uiPriority w:val="99"/>
    <w:pPr>
      <w:spacing w:after="120"/>
      <w:ind w:left="-4823"/>
    </w:pPr>
    <w:rPr>
      <w:rFonts w:cs="Times New Roman"/>
    </w:rPr>
  </w:style>
  <w:style w:type="paragraph" w:styleId="afa">
    <w:name w:val="header"/>
    <w:basedOn w:val="a"/>
    <w:link w:val="1a"/>
    <w:uiPriority w:val="99"/>
    <w:pPr>
      <w:suppressLineNumbers/>
      <w:tabs>
        <w:tab w:val="center" w:pos="4818"/>
        <w:tab w:val="right" w:pos="9637"/>
      </w:tabs>
    </w:pPr>
    <w:rPr>
      <w:rFonts w:cs="Times New Roman"/>
    </w:rPr>
  </w:style>
  <w:style w:type="character" w:customStyle="1" w:styleId="1a">
    <w:name w:val="Верхний колонтитул Знак1"/>
    <w:basedOn w:val="a2"/>
    <w:link w:val="afa"/>
    <w:uiPriority w:val="99"/>
    <w:rPr>
      <w:rFonts w:ascii="Times New Roman" w:hAnsi="Times New Roman" w:cs="Times New Roman"/>
      <w:color w:val="000000"/>
      <w:sz w:val="24"/>
      <w:szCs w:val="24"/>
      <w:lang w:eastAsia="en-US"/>
    </w:rPr>
  </w:style>
  <w:style w:type="paragraph" w:customStyle="1" w:styleId="afb">
    <w:name w:val="Заголовок таблицы"/>
    <w:basedOn w:val="af8"/>
    <w:uiPriority w:val="99"/>
    <w:pPr>
      <w:jc w:val="center"/>
    </w:pPr>
    <w:rPr>
      <w:b/>
      <w:bCs/>
    </w:rPr>
  </w:style>
  <w:style w:type="paragraph" w:customStyle="1" w:styleId="220">
    <w:name w:val="Основной текст 22"/>
    <w:basedOn w:val="a"/>
    <w:uiPriority w:val="99"/>
    <w:pPr>
      <w:widowControl/>
      <w:overflowPunct w:val="0"/>
      <w:autoSpaceDE w:val="0"/>
      <w:spacing w:line="100" w:lineRule="atLeast"/>
      <w:ind w:firstLine="709"/>
      <w:jc w:val="both"/>
      <w:textAlignment w:val="baseline"/>
    </w:pPr>
    <w:rPr>
      <w:rFonts w:cs="Times New Roman"/>
      <w:sz w:val="28"/>
      <w:szCs w:val="28"/>
    </w:rPr>
  </w:style>
  <w:style w:type="paragraph" w:customStyle="1" w:styleId="310">
    <w:name w:val="Основной текст с отступом 31"/>
    <w:basedOn w:val="a"/>
    <w:uiPriority w:val="99"/>
    <w:pPr>
      <w:spacing w:after="120"/>
      <w:ind w:left="283"/>
    </w:pPr>
    <w:rPr>
      <w:rFonts w:cs="Times New Roman"/>
      <w:sz w:val="16"/>
      <w:szCs w:val="16"/>
    </w:rPr>
  </w:style>
  <w:style w:type="paragraph" w:styleId="afc">
    <w:name w:val="footnote text"/>
    <w:basedOn w:val="a"/>
    <w:link w:val="afd"/>
    <w:uiPriority w:val="99"/>
    <w:pPr>
      <w:suppressLineNumbers/>
      <w:ind w:left="283" w:hanging="283"/>
    </w:pPr>
    <w:rPr>
      <w:rFonts w:cs="Times New Roman"/>
      <w:sz w:val="20"/>
      <w:szCs w:val="20"/>
    </w:rPr>
  </w:style>
  <w:style w:type="character" w:customStyle="1" w:styleId="afd">
    <w:name w:val="Текст сноски Знак"/>
    <w:basedOn w:val="a2"/>
    <w:link w:val="afc"/>
    <w:uiPriority w:val="99"/>
    <w:rPr>
      <w:rFonts w:ascii="Times New Roman" w:hAnsi="Times New Roman" w:cs="Times New Roman"/>
      <w:color w:val="000000"/>
      <w:lang w:eastAsia="en-US"/>
    </w:rPr>
  </w:style>
  <w:style w:type="paragraph" w:customStyle="1" w:styleId="ConsPlusNonformat">
    <w:name w:val="ConsPlusNonformat"/>
    <w:uiPriority w:val="99"/>
    <w:pPr>
      <w:suppressAutoHyphens/>
      <w:autoSpaceDE w:val="0"/>
    </w:pPr>
    <w:rPr>
      <w:rFonts w:ascii="Courier New" w:hAnsi="Courier New" w:cs="Courier New"/>
      <w:sz w:val="20"/>
      <w:szCs w:val="20"/>
      <w:lang w:eastAsia="ar-SA"/>
    </w:rPr>
  </w:style>
  <w:style w:type="paragraph" w:customStyle="1" w:styleId="ConsPlusNormal">
    <w:name w:val="ConsPlusNormal"/>
    <w:next w:val="a"/>
    <w:uiPriority w:val="99"/>
    <w:pPr>
      <w:widowControl w:val="0"/>
      <w:suppressAutoHyphens/>
      <w:autoSpaceDE w:val="0"/>
      <w:ind w:firstLine="720"/>
    </w:pPr>
    <w:rPr>
      <w:rFonts w:ascii="Arial" w:hAnsi="Arial" w:cs="Arial"/>
      <w:sz w:val="20"/>
      <w:szCs w:val="20"/>
      <w:lang w:eastAsia="ar-SA"/>
    </w:rPr>
  </w:style>
  <w:style w:type="paragraph" w:customStyle="1" w:styleId="ConsPlusTitle">
    <w:name w:val="ConsPlusTitle"/>
    <w:basedOn w:val="a"/>
    <w:next w:val="ConsPlusNormal"/>
    <w:uiPriority w:val="99"/>
    <w:pPr>
      <w:autoSpaceDE w:val="0"/>
    </w:pPr>
    <w:rPr>
      <w:rFonts w:ascii="Arial" w:hAnsi="Arial" w:cs="Arial"/>
      <w:b/>
      <w:bCs/>
      <w:color w:val="auto"/>
      <w:sz w:val="20"/>
      <w:szCs w:val="20"/>
    </w:rPr>
  </w:style>
  <w:style w:type="paragraph" w:customStyle="1" w:styleId="ConsPlusCell">
    <w:name w:val="ConsPlusCell"/>
    <w:basedOn w:val="a"/>
    <w:uiPriority w:val="99"/>
    <w:pPr>
      <w:autoSpaceDE w:val="0"/>
    </w:pPr>
    <w:rPr>
      <w:rFonts w:ascii="Arial" w:hAnsi="Arial" w:cs="Arial"/>
      <w:color w:val="auto"/>
      <w:sz w:val="20"/>
      <w:szCs w:val="20"/>
    </w:rPr>
  </w:style>
  <w:style w:type="paragraph" w:customStyle="1" w:styleId="ConsPlusDocList">
    <w:name w:val="ConsPlusDocList"/>
    <w:basedOn w:val="a"/>
    <w:uiPriority w:val="99"/>
    <w:pPr>
      <w:autoSpaceDE w:val="0"/>
    </w:pPr>
    <w:rPr>
      <w:rFonts w:ascii="Courier New" w:hAnsi="Courier New" w:cs="Courier New"/>
      <w:color w:val="auto"/>
      <w:sz w:val="20"/>
      <w:szCs w:val="20"/>
    </w:rPr>
  </w:style>
  <w:style w:type="paragraph" w:customStyle="1" w:styleId="1b">
    <w:name w:val="Цитата1"/>
    <w:basedOn w:val="a"/>
    <w:uiPriority w:val="99"/>
    <w:pPr>
      <w:ind w:left="1134" w:right="566"/>
    </w:pPr>
    <w:rPr>
      <w:rFonts w:cs="Times New Roman"/>
    </w:rPr>
  </w:style>
  <w:style w:type="paragraph" w:customStyle="1" w:styleId="35">
    <w:name w:val="Стиль3 Знак Знак"/>
    <w:basedOn w:val="210"/>
    <w:uiPriority w:val="99"/>
    <w:pPr>
      <w:tabs>
        <w:tab w:val="left" w:pos="2027"/>
      </w:tabs>
      <w:spacing w:after="0" w:line="240" w:lineRule="auto"/>
      <w:ind w:left="360"/>
      <w:jc w:val="both"/>
    </w:pPr>
  </w:style>
  <w:style w:type="paragraph" w:customStyle="1" w:styleId="02statia2">
    <w:name w:val="02statia2"/>
    <w:basedOn w:val="a"/>
    <w:uiPriority w:val="99"/>
    <w:pPr>
      <w:spacing w:before="120" w:line="320" w:lineRule="atLeast"/>
      <w:ind w:left="2020" w:hanging="880"/>
      <w:jc w:val="both"/>
    </w:pPr>
    <w:rPr>
      <w:rFonts w:ascii="GaramondNarrowC" w:hAnsi="GaramondNarrowC" w:cs="GaramondNarrowC"/>
      <w:sz w:val="21"/>
      <w:szCs w:val="21"/>
    </w:rPr>
  </w:style>
  <w:style w:type="paragraph" w:customStyle="1" w:styleId="1c">
    <w:name w:val="Обычный1"/>
    <w:uiPriority w:val="99"/>
    <w:pPr>
      <w:widowControl w:val="0"/>
      <w:suppressAutoHyphens/>
      <w:spacing w:line="300" w:lineRule="auto"/>
    </w:pPr>
    <w:rPr>
      <w:rFonts w:ascii="Times New Roman" w:hAnsi="Times New Roman" w:cs="Times New Roman"/>
      <w:kern w:val="1"/>
      <w:lang w:eastAsia="ar-SA"/>
    </w:rPr>
  </w:style>
  <w:style w:type="paragraph" w:customStyle="1" w:styleId="afe">
    <w:name w:val="Стиль"/>
    <w:uiPriority w:val="99"/>
    <w:pPr>
      <w:widowControl w:val="0"/>
      <w:suppressAutoHyphens/>
      <w:autoSpaceDE w:val="0"/>
    </w:pPr>
    <w:rPr>
      <w:rFonts w:ascii="Times New Roman" w:hAnsi="Times New Roman" w:cs="Times New Roman"/>
      <w:sz w:val="24"/>
      <w:szCs w:val="24"/>
      <w:lang w:eastAsia="ar-SA"/>
    </w:rPr>
  </w:style>
  <w:style w:type="paragraph" w:styleId="aff">
    <w:name w:val="Balloon Text"/>
    <w:basedOn w:val="a"/>
    <w:link w:val="1d"/>
    <w:uiPriority w:val="99"/>
    <w:rPr>
      <w:rFonts w:ascii="Tahoma" w:hAnsi="Tahoma" w:cs="Tahoma"/>
      <w:sz w:val="16"/>
      <w:szCs w:val="16"/>
    </w:rPr>
  </w:style>
  <w:style w:type="character" w:customStyle="1" w:styleId="1d">
    <w:name w:val="Текст выноски Знак1"/>
    <w:basedOn w:val="a2"/>
    <w:link w:val="aff"/>
    <w:uiPriority w:val="99"/>
    <w:rPr>
      <w:rFonts w:ascii="Tahoma" w:hAnsi="Tahoma" w:cs="Tahoma"/>
      <w:color w:val="000000"/>
      <w:sz w:val="16"/>
      <w:szCs w:val="16"/>
      <w:lang w:eastAsia="en-US"/>
    </w:rPr>
  </w:style>
  <w:style w:type="paragraph" w:customStyle="1" w:styleId="221">
    <w:name w:val="Основной текст 221"/>
    <w:basedOn w:val="a"/>
    <w:uiPriority w:val="99"/>
    <w:pPr>
      <w:keepNext/>
      <w:spacing w:line="100" w:lineRule="atLeast"/>
      <w:jc w:val="center"/>
    </w:pPr>
    <w:rPr>
      <w:rFonts w:cs="Times New Roman"/>
      <w:b/>
      <w:bCs/>
      <w:sz w:val="28"/>
      <w:szCs w:val="28"/>
    </w:rPr>
  </w:style>
  <w:style w:type="paragraph" w:styleId="aff0">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веб)1,Обычный (веб)11,Знак Знак5"/>
    <w:basedOn w:val="a"/>
    <w:uiPriority w:val="99"/>
    <w:pPr>
      <w:widowControl/>
    </w:pPr>
    <w:rPr>
      <w:rFonts w:cs="Times New Roman"/>
      <w:color w:val="auto"/>
      <w:lang w:eastAsia="ar-SA"/>
    </w:rPr>
  </w:style>
  <w:style w:type="paragraph" w:customStyle="1" w:styleId="222">
    <w:name w:val="Основной текст с отступом 22"/>
    <w:basedOn w:val="a"/>
    <w:uiPriority w:val="99"/>
    <w:pPr>
      <w:widowControl/>
      <w:tabs>
        <w:tab w:val="center" w:pos="774"/>
      </w:tabs>
      <w:overflowPunct w:val="0"/>
      <w:autoSpaceDE w:val="0"/>
      <w:spacing w:line="100" w:lineRule="atLeast"/>
      <w:ind w:left="360"/>
      <w:jc w:val="both"/>
      <w:textAlignment w:val="baseline"/>
    </w:pPr>
    <w:rPr>
      <w:rFonts w:cs="Times New Roman"/>
      <w:i/>
      <w:iCs/>
    </w:rPr>
  </w:style>
  <w:style w:type="paragraph" w:customStyle="1" w:styleId="text">
    <w:name w:val="text"/>
    <w:basedOn w:val="a"/>
    <w:uiPriority w:val="99"/>
    <w:pPr>
      <w:ind w:left="120" w:right="120" w:firstLine="150"/>
    </w:pPr>
    <w:rPr>
      <w:rFonts w:ascii="Tahoma" w:hAnsi="Tahoma" w:cs="Tahoma"/>
      <w:sz w:val="18"/>
      <w:szCs w:val="18"/>
    </w:rPr>
  </w:style>
  <w:style w:type="paragraph" w:customStyle="1" w:styleId="320">
    <w:name w:val="Основной текст с отступом 32"/>
    <w:basedOn w:val="a"/>
    <w:uiPriority w:val="99"/>
    <w:pPr>
      <w:ind w:firstLine="709"/>
      <w:jc w:val="both"/>
    </w:pPr>
    <w:rPr>
      <w:rFonts w:cs="Times New Roman"/>
      <w:sz w:val="22"/>
      <w:szCs w:val="22"/>
    </w:rPr>
  </w:style>
  <w:style w:type="paragraph" w:customStyle="1" w:styleId="txt">
    <w:name w:val="txt"/>
    <w:basedOn w:val="a"/>
    <w:uiPriority w:val="99"/>
    <w:pPr>
      <w:ind w:firstLine="360"/>
      <w:jc w:val="both"/>
    </w:pPr>
    <w:rPr>
      <w:rFonts w:ascii="Verdana" w:hAnsi="Verdana" w:cs="Verdana"/>
      <w:color w:val="auto"/>
      <w:kern w:val="1"/>
      <w:sz w:val="18"/>
      <w:szCs w:val="18"/>
      <w:lang w:eastAsia="ar-SA"/>
    </w:rPr>
  </w:style>
  <w:style w:type="paragraph" w:customStyle="1" w:styleId="txt1">
    <w:name w:val="txt1"/>
    <w:basedOn w:val="a"/>
    <w:uiPriority w:val="99"/>
    <w:rPr>
      <w:rFonts w:ascii="Verdana" w:hAnsi="Verdana" w:cs="Verdana"/>
      <w:color w:val="auto"/>
      <w:kern w:val="1"/>
      <w:sz w:val="18"/>
      <w:szCs w:val="18"/>
      <w:lang w:eastAsia="ar-SA"/>
    </w:rPr>
  </w:style>
  <w:style w:type="paragraph" w:customStyle="1" w:styleId="aff1">
    <w:name w:val="Пункт б/н"/>
    <w:basedOn w:val="a"/>
    <w:uiPriority w:val="99"/>
    <w:pPr>
      <w:tabs>
        <w:tab w:val="left" w:pos="1134"/>
      </w:tabs>
      <w:ind w:firstLine="567"/>
      <w:jc w:val="both"/>
    </w:pPr>
    <w:rPr>
      <w:rFonts w:cs="Times New Roman"/>
      <w:color w:val="auto"/>
      <w:kern w:val="1"/>
      <w:lang w:eastAsia="ar-SA"/>
    </w:rPr>
  </w:style>
  <w:style w:type="paragraph" w:customStyle="1" w:styleId="-">
    <w:name w:val="Контракт-пункт"/>
    <w:basedOn w:val="a"/>
    <w:uiPriority w:val="99"/>
    <w:pPr>
      <w:numPr>
        <w:numId w:val="4"/>
      </w:numPr>
      <w:ind w:left="0" w:firstLine="0"/>
      <w:jc w:val="both"/>
    </w:pPr>
    <w:rPr>
      <w:rFonts w:cs="Times New Roman"/>
      <w:color w:val="auto"/>
      <w:kern w:val="1"/>
      <w:lang w:eastAsia="ar-SA"/>
    </w:rPr>
  </w:style>
  <w:style w:type="paragraph" w:customStyle="1" w:styleId="ConsNormal">
    <w:name w:val="ConsNormal"/>
    <w:uiPriority w:val="99"/>
    <w:pPr>
      <w:suppressAutoHyphens/>
      <w:autoSpaceDE w:val="0"/>
      <w:ind w:right="19772" w:firstLine="720"/>
    </w:pPr>
    <w:rPr>
      <w:rFonts w:ascii="Arial" w:hAnsi="Arial" w:cs="Arial"/>
      <w:sz w:val="20"/>
      <w:szCs w:val="20"/>
      <w:lang w:eastAsia="ar-SA"/>
    </w:rPr>
  </w:style>
  <w:style w:type="paragraph" w:styleId="aff2">
    <w:name w:val="No Spacing"/>
    <w:uiPriority w:val="99"/>
    <w:qFormat/>
    <w:pPr>
      <w:suppressAutoHyphens/>
    </w:pPr>
    <w:rPr>
      <w:rFonts w:ascii="Calibri" w:hAnsi="Calibri" w:cs="Calibri"/>
      <w:lang w:eastAsia="ar-SA"/>
    </w:rPr>
  </w:style>
  <w:style w:type="paragraph" w:customStyle="1" w:styleId="330">
    <w:name w:val="Основной текст с отступом 33"/>
    <w:basedOn w:val="a"/>
    <w:uiPriority w:val="99"/>
    <w:pPr>
      <w:spacing w:line="200" w:lineRule="atLeast"/>
      <w:ind w:firstLine="567"/>
      <w:jc w:val="both"/>
    </w:pPr>
    <w:rPr>
      <w:rFonts w:cs="Times New Roman"/>
      <w:sz w:val="22"/>
      <w:szCs w:val="22"/>
    </w:rPr>
  </w:style>
  <w:style w:type="paragraph" w:customStyle="1" w:styleId="ConsPlusDocList1">
    <w:name w:val="ConsPlusDocList1"/>
    <w:next w:val="a"/>
    <w:uiPriority w:val="99"/>
    <w:pPr>
      <w:widowControl w:val="0"/>
      <w:suppressAutoHyphens/>
      <w:autoSpaceDE w:val="0"/>
    </w:pPr>
    <w:rPr>
      <w:rFonts w:ascii="Arial" w:hAnsi="Arial" w:cs="Arial"/>
      <w:sz w:val="20"/>
      <w:szCs w:val="20"/>
      <w:lang w:eastAsia="hi-IN" w:bidi="hi-IN"/>
    </w:rPr>
  </w:style>
  <w:style w:type="paragraph" w:customStyle="1" w:styleId="ConsPlusCell1">
    <w:name w:val="ConsPlusCell1"/>
    <w:next w:val="a"/>
    <w:uiPriority w:val="99"/>
    <w:pPr>
      <w:widowControl w:val="0"/>
      <w:suppressAutoHyphens/>
      <w:autoSpaceDE w:val="0"/>
    </w:pPr>
    <w:rPr>
      <w:rFonts w:ascii="Arial" w:hAnsi="Arial" w:cs="Arial"/>
      <w:sz w:val="20"/>
      <w:szCs w:val="20"/>
      <w:lang w:eastAsia="hi-IN" w:bidi="hi-IN"/>
    </w:rPr>
  </w:style>
  <w:style w:type="paragraph" w:customStyle="1" w:styleId="ConsPlusNonformat1">
    <w:name w:val="ConsPlusNonformat1"/>
    <w:next w:val="a"/>
    <w:uiPriority w:val="99"/>
    <w:pPr>
      <w:widowControl w:val="0"/>
      <w:suppressAutoHyphens/>
      <w:autoSpaceDE w:val="0"/>
    </w:pPr>
    <w:rPr>
      <w:rFonts w:ascii="Courier New" w:hAnsi="Courier New" w:cs="Courier New"/>
      <w:sz w:val="20"/>
      <w:szCs w:val="20"/>
      <w:lang w:eastAsia="hi-IN" w:bidi="hi-IN"/>
    </w:rPr>
  </w:style>
  <w:style w:type="paragraph" w:customStyle="1" w:styleId="ConsPlusTitle1">
    <w:name w:val="ConsPlusTitle1"/>
    <w:next w:val="a"/>
    <w:uiPriority w:val="99"/>
    <w:pPr>
      <w:widowControl w:val="0"/>
      <w:suppressAutoHyphens/>
      <w:autoSpaceDE w:val="0"/>
    </w:pPr>
    <w:rPr>
      <w:rFonts w:ascii="Arial" w:hAnsi="Arial" w:cs="Arial"/>
      <w:b/>
      <w:bCs/>
      <w:sz w:val="20"/>
      <w:szCs w:val="20"/>
      <w:lang w:eastAsia="hi-IN" w:bidi="hi-IN"/>
    </w:rPr>
  </w:style>
  <w:style w:type="paragraph" w:customStyle="1" w:styleId="Standard">
    <w:name w:val="Standard"/>
    <w:uiPriority w:val="99"/>
    <w:pPr>
      <w:widowControl w:val="0"/>
      <w:suppressAutoHyphens/>
      <w:textAlignment w:val="baseline"/>
    </w:pPr>
    <w:rPr>
      <w:rFonts w:ascii="Arial" w:hAnsi="Arial" w:cs="Arial"/>
      <w:kern w:val="1"/>
      <w:sz w:val="20"/>
      <w:szCs w:val="20"/>
      <w:lang w:eastAsia="hi-IN" w:bidi="hi-IN"/>
    </w:rPr>
  </w:style>
  <w:style w:type="paragraph" w:customStyle="1" w:styleId="410">
    <w:name w:val="Нумерованный список 41"/>
    <w:basedOn w:val="a"/>
    <w:uiPriority w:val="99"/>
    <w:pPr>
      <w:widowControl/>
      <w:tabs>
        <w:tab w:val="left" w:pos="1209"/>
      </w:tabs>
      <w:spacing w:after="60"/>
      <w:ind w:left="1209" w:hanging="360"/>
      <w:jc w:val="both"/>
    </w:pPr>
    <w:rPr>
      <w:rFonts w:cs="Times New Roman"/>
      <w:color w:val="auto"/>
      <w:lang w:eastAsia="ar-SA"/>
    </w:rPr>
  </w:style>
  <w:style w:type="paragraph" w:customStyle="1" w:styleId="c6">
    <w:name w:val="c6"/>
    <w:basedOn w:val="a"/>
    <w:uiPriority w:val="99"/>
    <w:pPr>
      <w:autoSpaceDE w:val="0"/>
      <w:spacing w:line="240" w:lineRule="atLeast"/>
      <w:jc w:val="center"/>
    </w:pPr>
    <w:rPr>
      <w:rFonts w:cs="Times New Roman"/>
      <w:color w:val="auto"/>
      <w:lang w:val="en-US" w:eastAsia="ar-SA"/>
    </w:rPr>
  </w:style>
  <w:style w:type="paragraph" w:customStyle="1" w:styleId="27">
    <w:name w:val="Цитата2"/>
    <w:basedOn w:val="a"/>
    <w:uiPriority w:val="99"/>
    <w:pPr>
      <w:widowControl/>
      <w:ind w:left="-567" w:right="4" w:firstLine="851"/>
      <w:jc w:val="both"/>
    </w:pPr>
    <w:rPr>
      <w:rFonts w:cs="Times New Roman"/>
      <w:color w:val="auto"/>
      <w:sz w:val="22"/>
      <w:szCs w:val="22"/>
      <w:lang w:eastAsia="ar-SA"/>
    </w:rPr>
  </w:style>
  <w:style w:type="paragraph" w:customStyle="1" w:styleId="321">
    <w:name w:val="Основной текст 32"/>
    <w:basedOn w:val="a"/>
    <w:uiPriority w:val="99"/>
    <w:pPr>
      <w:widowControl/>
      <w:jc w:val="both"/>
    </w:pPr>
    <w:rPr>
      <w:rFonts w:cs="Times New Roman"/>
      <w:b/>
      <w:bCs/>
      <w:color w:val="auto"/>
      <w:sz w:val="22"/>
      <w:szCs w:val="22"/>
      <w:lang w:eastAsia="ar-SA"/>
    </w:rPr>
  </w:style>
  <w:style w:type="paragraph" w:customStyle="1" w:styleId="List21">
    <w:name w:val="List 21"/>
    <w:basedOn w:val="a"/>
    <w:uiPriority w:val="99"/>
    <w:pPr>
      <w:widowControl/>
      <w:spacing w:line="300" w:lineRule="auto"/>
      <w:ind w:left="720" w:hanging="360"/>
      <w:jc w:val="both"/>
    </w:pPr>
    <w:rPr>
      <w:rFonts w:cs="Times New Roman"/>
      <w:sz w:val="22"/>
      <w:szCs w:val="22"/>
      <w:lang w:eastAsia="ar-SA"/>
    </w:rPr>
  </w:style>
  <w:style w:type="paragraph" w:customStyle="1" w:styleId="311">
    <w:name w:val="Основной текст 31"/>
    <w:basedOn w:val="a"/>
    <w:uiPriority w:val="99"/>
    <w:pPr>
      <w:widowControl/>
      <w:jc w:val="both"/>
    </w:pPr>
    <w:rPr>
      <w:rFonts w:cs="Times New Roman"/>
      <w:b/>
      <w:bCs/>
      <w:color w:val="auto"/>
      <w:sz w:val="22"/>
      <w:szCs w:val="22"/>
      <w:lang w:eastAsia="ar-SA"/>
    </w:rPr>
  </w:style>
  <w:style w:type="paragraph" w:customStyle="1" w:styleId="ConsNonformat">
    <w:name w:val="ConsNonformat"/>
    <w:uiPriority w:val="99"/>
    <w:pPr>
      <w:widowControl w:val="0"/>
      <w:suppressAutoHyphens/>
      <w:autoSpaceDE w:val="0"/>
    </w:pPr>
    <w:rPr>
      <w:rFonts w:ascii="Courier New" w:hAnsi="Courier New" w:cs="Courier New"/>
      <w:sz w:val="20"/>
      <w:szCs w:val="20"/>
      <w:lang w:eastAsia="ar-SA"/>
    </w:rPr>
  </w:style>
  <w:style w:type="paragraph" w:customStyle="1" w:styleId="formattext">
    <w:name w:val="formattext"/>
    <w:basedOn w:val="a"/>
    <w:uiPriority w:val="99"/>
    <w:pPr>
      <w:widowControl/>
      <w:suppressAutoHyphens w:val="0"/>
      <w:spacing w:before="100" w:after="100"/>
    </w:pPr>
    <w:rPr>
      <w:rFonts w:cs="Times New Roman"/>
      <w:color w:val="auto"/>
      <w:lang w:eastAsia="ar-SA"/>
    </w:rPr>
  </w:style>
  <w:style w:type="paragraph" w:customStyle="1" w:styleId="western">
    <w:name w:val="western"/>
    <w:basedOn w:val="a"/>
    <w:uiPriority w:val="99"/>
    <w:pPr>
      <w:widowControl/>
      <w:suppressAutoHyphens w:val="0"/>
      <w:spacing w:before="280" w:after="280"/>
      <w:jc w:val="both"/>
    </w:pPr>
    <w:rPr>
      <w:rFonts w:cs="Times New Roman"/>
      <w:color w:val="auto"/>
      <w:sz w:val="28"/>
      <w:szCs w:val="28"/>
      <w:lang w:eastAsia="ar-SA"/>
    </w:rPr>
  </w:style>
  <w:style w:type="character" w:customStyle="1" w:styleId="aff3">
    <w:name w:val="Основной текст_"/>
    <w:uiPriority w:val="99"/>
    <w:rPr>
      <w:spacing w:val="1"/>
      <w:shd w:val="clear" w:color="auto" w:fill="FFFFFF"/>
    </w:rPr>
  </w:style>
  <w:style w:type="paragraph" w:customStyle="1" w:styleId="28">
    <w:name w:val="Основной текст2"/>
    <w:basedOn w:val="a"/>
    <w:uiPriority w:val="99"/>
    <w:pPr>
      <w:shd w:val="clear" w:color="auto" w:fill="FFFFFF"/>
      <w:suppressAutoHyphens w:val="0"/>
      <w:spacing w:line="278" w:lineRule="exact"/>
    </w:pPr>
    <w:rPr>
      <w:rFonts w:cs="Times New Roman"/>
      <w:color w:val="auto"/>
      <w:spacing w:val="1"/>
      <w:sz w:val="20"/>
      <w:szCs w:val="20"/>
      <w:lang w:eastAsia="ru-RU"/>
    </w:rPr>
  </w:style>
  <w:style w:type="character" w:customStyle="1" w:styleId="1e">
    <w:name w:val="Основной текст1"/>
    <w:uiPriority w:val="99"/>
    <w:rPr>
      <w:rFonts w:ascii="Times New Roman" w:hAnsi="Times New Roman" w:cs="Times New Roman"/>
      <w:color w:val="000000"/>
      <w:spacing w:val="1"/>
      <w:w w:val="100"/>
      <w:position w:val="0"/>
      <w:sz w:val="20"/>
      <w:szCs w:val="20"/>
      <w:shd w:val="clear" w:color="auto" w:fill="FFFFFF"/>
      <w:lang w:val="ru-RU"/>
    </w:rPr>
  </w:style>
  <w:style w:type="character" w:customStyle="1" w:styleId="610">
    <w:name w:val="Основной шрифт абзаца61"/>
    <w:uiPriority w:val="99"/>
  </w:style>
  <w:style w:type="character" w:customStyle="1" w:styleId="213">
    <w:name w:val="Знак сноски21"/>
    <w:uiPriority w:val="99"/>
    <w:rPr>
      <w:position w:val="0"/>
      <w:sz w:val="12"/>
      <w:szCs w:val="12"/>
      <w:vertAlign w:val="baseline"/>
    </w:rPr>
  </w:style>
  <w:style w:type="paragraph" w:customStyle="1" w:styleId="111">
    <w:name w:val="Обычный11"/>
    <w:uiPriority w:val="99"/>
    <w:pPr>
      <w:widowControl w:val="0"/>
      <w:suppressAutoHyphens/>
      <w:spacing w:line="300" w:lineRule="auto"/>
    </w:pPr>
    <w:rPr>
      <w:rFonts w:ascii="Times New Roman" w:hAnsi="Times New Roman" w:cs="Times New Roman"/>
      <w:kern w:val="1"/>
      <w:lang w:eastAsia="ar-SA"/>
    </w:rPr>
  </w:style>
  <w:style w:type="character" w:customStyle="1" w:styleId="NormalWebChar">
    <w:name w:val="Normal (Web) Char"/>
    <w:aliases w:val="Знак Знак2 Char,Обычный (веб) Знак Знак Знак1 Char,Знак Знак1 Знак Char,Обычный (веб) Знак Знак Знак Знак Char,Знак Знак Знак1 Знак Знак1 Char,Знак Знак Знак1 Знак Знак Знак Знак Знак Char,Знак Знак Знак1 Char,Обычный (веб)1 Char"/>
    <w:uiPriority w:val="99"/>
    <w:rPr>
      <w:sz w:val="24"/>
      <w:szCs w:val="24"/>
      <w:lang w:eastAsia="ar-SA" w:bidi="ar-SA"/>
    </w:rPr>
  </w:style>
  <w:style w:type="paragraph" w:styleId="29">
    <w:name w:val="Body Text 2"/>
    <w:basedOn w:val="a"/>
    <w:link w:val="2a"/>
    <w:uiPriority w:val="99"/>
    <w:rPr>
      <w:rFonts w:cs="Times New Roman"/>
      <w:sz w:val="18"/>
      <w:szCs w:val="18"/>
    </w:rPr>
  </w:style>
  <w:style w:type="character" w:customStyle="1" w:styleId="2a">
    <w:name w:val="Основной текст 2 Знак"/>
    <w:basedOn w:val="a2"/>
    <w:link w:val="29"/>
    <w:uiPriority w:val="99"/>
    <w:rPr>
      <w:rFonts w:ascii="Times New Roman" w:hAnsi="Times New Roman" w:cs="Times New Roman"/>
      <w:color w:val="000000"/>
      <w:sz w:val="24"/>
      <w:szCs w:val="24"/>
      <w:lang w:eastAsia="en-US"/>
    </w:rPr>
  </w:style>
  <w:style w:type="paragraph" w:customStyle="1" w:styleId="62">
    <w:name w:val="Указатель6"/>
    <w:basedOn w:val="a"/>
    <w:uiPriority w:val="99"/>
    <w:pPr>
      <w:suppressLineNumbers/>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1959</Words>
  <Characters>14926</Characters>
  <Application>Microsoft Office Word</Application>
  <DocSecurity>0</DocSecurity>
  <Lines>124</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Фролова Анна Александровна</cp:lastModifiedBy>
  <cp:revision>5</cp:revision>
  <cp:lastPrinted>2018-02-13T04:30:00Z</cp:lastPrinted>
  <dcterms:created xsi:type="dcterms:W3CDTF">2018-02-16T05:25:00Z</dcterms:created>
  <dcterms:modified xsi:type="dcterms:W3CDTF">2018-02-16T05:59:00Z</dcterms:modified>
</cp:coreProperties>
</file>