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63" w:rsidRPr="00151093" w:rsidRDefault="00FA3063" w:rsidP="00FA3063">
      <w:pPr>
        <w:keepNext/>
        <w:suppressAutoHyphens w:val="0"/>
        <w:ind w:firstLine="680"/>
        <w:jc w:val="center"/>
        <w:rPr>
          <w:color w:val="000000"/>
        </w:rPr>
      </w:pPr>
      <w:r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  <w:t>Техническое задание</w:t>
      </w:r>
    </w:p>
    <w:p w:rsidR="005170D6" w:rsidRPr="007D7090" w:rsidRDefault="005170D6" w:rsidP="0056588B">
      <w:pPr>
        <w:keepNext/>
        <w:ind w:firstLine="680"/>
        <w:jc w:val="both"/>
      </w:pPr>
      <w:bookmarkStart w:id="0" w:name="_GoBack"/>
      <w:bookmarkEnd w:id="0"/>
      <w:r w:rsidRPr="007D7090">
        <w:t>Кресло-коляска с электроприводом должна приводиться в действие самостоятельно пользователем при помощи пульта управления, расположенного на подлокотнике коляски, или сопровождающим лицом в результате толкания кресла-коляски за ручки.</w:t>
      </w:r>
    </w:p>
    <w:p w:rsidR="005170D6" w:rsidRPr="007D7090" w:rsidRDefault="005170D6" w:rsidP="0056588B">
      <w:pPr>
        <w:keepNext/>
        <w:ind w:firstLine="680"/>
        <w:jc w:val="both"/>
      </w:pPr>
      <w:r w:rsidRPr="007D7090">
        <w:t>Конструкция крес</w:t>
      </w:r>
      <w:r>
        <w:t>ел</w:t>
      </w:r>
      <w:r w:rsidRPr="007D7090">
        <w:t>-коляс</w:t>
      </w:r>
      <w:r>
        <w:t>ок</w:t>
      </w:r>
      <w:r w:rsidRPr="007D7090">
        <w:t xml:space="preserve"> должна предусматривать возможность индивидуальной регулировки в соответствии с потребностями пользователя.</w:t>
      </w:r>
    </w:p>
    <w:p w:rsidR="005170D6" w:rsidRPr="00EB60C6" w:rsidRDefault="005170D6" w:rsidP="0056588B">
      <w:pPr>
        <w:keepNext/>
        <w:tabs>
          <w:tab w:val="left" w:pos="555"/>
        </w:tabs>
        <w:ind w:firstLine="680"/>
        <w:jc w:val="both"/>
      </w:pPr>
      <w:r w:rsidRPr="00EB60C6">
        <w:t>Кресл</w:t>
      </w:r>
      <w:r>
        <w:t>а</w:t>
      </w:r>
      <w:r w:rsidRPr="00EB60C6">
        <w:t>-коляск</w:t>
      </w:r>
      <w:r>
        <w:t>и</w:t>
      </w:r>
      <w:r w:rsidRPr="00EB60C6">
        <w:t xml:space="preserve"> </w:t>
      </w:r>
      <w:r>
        <w:t xml:space="preserve">должны </w:t>
      </w:r>
      <w:r w:rsidRPr="00EB60C6">
        <w:t>соответств</w:t>
      </w:r>
      <w:r>
        <w:t>овать</w:t>
      </w:r>
      <w:r w:rsidRPr="00EB60C6">
        <w:t xml:space="preserve"> требованиям следующих нормативных документов:</w:t>
      </w:r>
    </w:p>
    <w:p w:rsidR="00737BBC" w:rsidRDefault="00340308" w:rsidP="00737BBC">
      <w:pPr>
        <w:keepNext/>
        <w:numPr>
          <w:ilvl w:val="0"/>
          <w:numId w:val="7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hyperlink r:id="rId9" w:history="1">
        <w:r w:rsidR="00737BBC" w:rsidRPr="00640917">
          <w:rPr>
            <w:rStyle w:val="af5"/>
            <w:color w:val="auto"/>
            <w:u w:val="none"/>
          </w:rPr>
          <w:t xml:space="preserve">ГОСТ </w:t>
        </w:r>
        <w:proofErr w:type="gramStart"/>
        <w:r w:rsidR="00737BBC" w:rsidRPr="00640917">
          <w:rPr>
            <w:rStyle w:val="af5"/>
            <w:color w:val="auto"/>
            <w:u w:val="none"/>
          </w:rPr>
          <w:t>Р</w:t>
        </w:r>
        <w:proofErr w:type="gramEnd"/>
        <w:r w:rsidR="00737BBC" w:rsidRPr="00640917">
          <w:rPr>
            <w:rStyle w:val="af5"/>
            <w:color w:val="auto"/>
            <w:u w:val="none"/>
          </w:rPr>
          <w:t xml:space="preserve"> ИСО 7176-21-2015</w:t>
        </w:r>
      </w:hyperlink>
      <w:r w:rsidR="00737BBC">
        <w:t xml:space="preserve"> «Требования и методы испытаний для обеспечения электромагнитной совместимости кресел-колясок с электроприводом и скутеров с зарядными устройствами».</w:t>
      </w:r>
    </w:p>
    <w:p w:rsidR="00737BBC" w:rsidRDefault="00340308" w:rsidP="00737BBC">
      <w:pPr>
        <w:keepNext/>
        <w:numPr>
          <w:ilvl w:val="0"/>
          <w:numId w:val="7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hyperlink r:id="rId10" w:history="1">
        <w:r w:rsidR="00737BBC" w:rsidRPr="00640917">
          <w:rPr>
            <w:rStyle w:val="af5"/>
            <w:color w:val="auto"/>
            <w:u w:val="none"/>
          </w:rPr>
          <w:t xml:space="preserve">ГОСТ </w:t>
        </w:r>
        <w:proofErr w:type="gramStart"/>
        <w:r w:rsidR="00737BBC" w:rsidRPr="00640917">
          <w:rPr>
            <w:rStyle w:val="af5"/>
            <w:color w:val="auto"/>
            <w:u w:val="none"/>
          </w:rPr>
          <w:t>Р</w:t>
        </w:r>
        <w:proofErr w:type="gramEnd"/>
        <w:r w:rsidR="00737BBC" w:rsidRPr="00640917">
          <w:rPr>
            <w:rStyle w:val="af5"/>
            <w:color w:val="auto"/>
            <w:u w:val="none"/>
          </w:rPr>
          <w:t xml:space="preserve"> ИСО 7176-8-2015</w:t>
        </w:r>
      </w:hyperlink>
      <w:r w:rsidR="00737BBC">
        <w:t xml:space="preserve"> «Требования и методы испытаний на статическую, ударную и усталостную прочность».</w:t>
      </w:r>
    </w:p>
    <w:p w:rsidR="00737BBC" w:rsidRDefault="00340308" w:rsidP="00737BBC">
      <w:pPr>
        <w:keepNext/>
        <w:numPr>
          <w:ilvl w:val="0"/>
          <w:numId w:val="7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hyperlink r:id="rId11" w:history="1">
        <w:r w:rsidR="00737BBC" w:rsidRPr="00640917">
          <w:rPr>
            <w:rStyle w:val="af5"/>
            <w:color w:val="auto"/>
            <w:u w:val="none"/>
          </w:rPr>
          <w:t xml:space="preserve">ГОСТ </w:t>
        </w:r>
        <w:proofErr w:type="gramStart"/>
        <w:r w:rsidR="00737BBC" w:rsidRPr="00640917">
          <w:rPr>
            <w:rStyle w:val="af5"/>
            <w:color w:val="auto"/>
            <w:u w:val="none"/>
          </w:rPr>
          <w:t>Р</w:t>
        </w:r>
        <w:proofErr w:type="gramEnd"/>
        <w:r w:rsidR="00737BBC" w:rsidRPr="00640917">
          <w:rPr>
            <w:rStyle w:val="af5"/>
            <w:color w:val="auto"/>
            <w:u w:val="none"/>
          </w:rPr>
          <w:t xml:space="preserve"> ИСО 7176-16-2015</w:t>
        </w:r>
      </w:hyperlink>
      <w:r w:rsidR="00737BBC" w:rsidRPr="00640917">
        <w:t xml:space="preserve"> </w:t>
      </w:r>
      <w:r w:rsidR="00737BBC">
        <w:t>«Стойкость к возгоранию устройств поддержания положения тела»</w:t>
      </w:r>
      <w:r w:rsidR="00737BBC">
        <w:rPr>
          <w:bCs/>
          <w:kern w:val="36"/>
          <w:lang w:eastAsia="ru-RU"/>
        </w:rPr>
        <w:t>.</w:t>
      </w:r>
    </w:p>
    <w:p w:rsidR="00737BBC" w:rsidRDefault="00737BBC" w:rsidP="00737BBC">
      <w:pPr>
        <w:keepNext/>
        <w:numPr>
          <w:ilvl w:val="0"/>
          <w:numId w:val="7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r>
        <w:rPr>
          <w:bCs/>
          <w:kern w:val="36"/>
          <w:lang w:eastAsia="ru-RU"/>
        </w:rPr>
        <w:t xml:space="preserve">ГОСТ </w:t>
      </w:r>
      <w:proofErr w:type="gramStart"/>
      <w:r>
        <w:rPr>
          <w:bCs/>
          <w:kern w:val="36"/>
          <w:lang w:eastAsia="ru-RU"/>
        </w:rPr>
        <w:t>Р</w:t>
      </w:r>
      <w:proofErr w:type="gramEnd"/>
      <w:r>
        <w:rPr>
          <w:bCs/>
          <w:kern w:val="36"/>
          <w:lang w:eastAsia="ru-RU"/>
        </w:rPr>
        <w:t xml:space="preserve"> 50267.0-92 «Изделия медицинские электрические. Часть 1. Общие требования безопасности».</w:t>
      </w:r>
    </w:p>
    <w:p w:rsidR="005170D6" w:rsidRPr="00EB60C6" w:rsidRDefault="005170D6" w:rsidP="0056588B">
      <w:pPr>
        <w:keepNext/>
        <w:ind w:firstLine="709"/>
        <w:jc w:val="both"/>
        <w:rPr>
          <w:color w:val="FF0000"/>
        </w:rPr>
      </w:pPr>
      <w:r w:rsidRPr="00EB60C6">
        <w:rPr>
          <w:color w:val="000000"/>
        </w:rPr>
        <w:t xml:space="preserve">Кресло-коляска </w:t>
      </w:r>
      <w:r>
        <w:rPr>
          <w:color w:val="000000"/>
        </w:rPr>
        <w:t xml:space="preserve">должна </w:t>
      </w:r>
      <w:r w:rsidRPr="00EB60C6">
        <w:rPr>
          <w:color w:val="000000"/>
        </w:rPr>
        <w:t>явля</w:t>
      </w:r>
      <w:r>
        <w:rPr>
          <w:color w:val="000000"/>
        </w:rPr>
        <w:t>ть</w:t>
      </w:r>
      <w:r w:rsidRPr="00EB60C6">
        <w:rPr>
          <w:color w:val="000000"/>
        </w:rPr>
        <w:t>ся исправной в процессе, 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5170D6" w:rsidRPr="00EB60C6" w:rsidRDefault="005170D6" w:rsidP="0056588B">
      <w:pPr>
        <w:keepNext/>
        <w:ind w:firstLine="680"/>
        <w:jc w:val="both"/>
      </w:pPr>
      <w:r w:rsidRPr="00EB60C6">
        <w:t>Кресло-коляска должна быть оборудован</w:t>
      </w:r>
      <w:r>
        <w:t>а</w:t>
      </w:r>
      <w:r w:rsidRPr="00EB60C6">
        <w:t xml:space="preserve"> стояночной и при необходимости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ее остановку.</w:t>
      </w:r>
    </w:p>
    <w:p w:rsidR="005170D6" w:rsidRPr="00EB60C6" w:rsidRDefault="005170D6" w:rsidP="0056588B">
      <w:pPr>
        <w:keepNext/>
        <w:tabs>
          <w:tab w:val="left" w:pos="570"/>
        </w:tabs>
        <w:ind w:firstLine="680"/>
        <w:jc w:val="both"/>
      </w:pPr>
      <w:r w:rsidRPr="00EB60C6">
        <w:t>Стояночная тормозная система должна обеспечивать надежное удержание кресла-коляски с пользователем в заторможенном состоянии на плоскости с уклоном до 10°.</w:t>
      </w:r>
    </w:p>
    <w:p w:rsidR="005170D6" w:rsidRPr="00EB60C6" w:rsidRDefault="005170D6" w:rsidP="0056588B">
      <w:pPr>
        <w:pStyle w:val="af4"/>
        <w:keepNext/>
        <w:ind w:left="0" w:firstLine="708"/>
        <w:jc w:val="both"/>
      </w:pPr>
      <w:r w:rsidRPr="003D40CB">
        <w:t xml:space="preserve">Материалы, </w:t>
      </w:r>
      <w:r w:rsidRPr="00EB60C6">
        <w:t>применяемые для изготовления кресла-коляски</w:t>
      </w:r>
      <w:r w:rsidRPr="003D40CB">
        <w:t xml:space="preserve"> </w:t>
      </w:r>
      <w:r>
        <w:t xml:space="preserve">и </w:t>
      </w:r>
      <w:r w:rsidRPr="003D40CB">
        <w:t xml:space="preserve">контактирующие с телом пользователя, должны соответствовать требованиям безопасности по ГОСТ ISO 10993-1-2011, ГОСТ ISO 10993-5-2011, ГОСТ ISO 10993-10-2011, ГОСТ </w:t>
      </w:r>
      <w:proofErr w:type="gramStart"/>
      <w:r w:rsidRPr="003D40CB">
        <w:t>Р</w:t>
      </w:r>
      <w:proofErr w:type="gramEnd"/>
      <w:r w:rsidRPr="003D40CB">
        <w:t xml:space="preserve"> 52770-20</w:t>
      </w:r>
      <w:r w:rsidR="00C139CA">
        <w:t>16</w:t>
      </w:r>
      <w:r>
        <w:t xml:space="preserve">, </w:t>
      </w:r>
      <w:r w:rsidRPr="00EB60C6">
        <w:t xml:space="preserve">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эксплуатации. Материал сиденья и спинки прочный, не растягивающийся. </w:t>
      </w:r>
    </w:p>
    <w:p w:rsidR="005170D6" w:rsidRPr="00714F12" w:rsidRDefault="005170D6" w:rsidP="0056588B">
      <w:pPr>
        <w:keepNext/>
        <w:ind w:firstLine="680"/>
        <w:jc w:val="both"/>
      </w:pPr>
      <w:r w:rsidRPr="00714F12">
        <w:t>Металлические части кресел-колясок должны быть изготовлены из коррози</w:t>
      </w:r>
      <w:r w:rsidR="00737BBC">
        <w:t>он</w:t>
      </w:r>
      <w:r w:rsidRPr="00714F12">
        <w:t>ностойких материалов и</w:t>
      </w:r>
      <w:r w:rsidR="00737BBC">
        <w:t>ли</w:t>
      </w:r>
      <w:r w:rsidRPr="00714F12">
        <w:t xml:space="preserve"> иметь защитные </w:t>
      </w:r>
      <w:r w:rsidRPr="00714F12">
        <w:rPr>
          <w:bCs/>
        </w:rPr>
        <w:t xml:space="preserve">или защитно-декоративные </w:t>
      </w:r>
      <w:r w:rsidRPr="00714F12">
        <w:t>покрытия в соответствии с ГОСТ 9.032-74, ГОСТ 9.301-86, ГОСТ 9.303-84.</w:t>
      </w:r>
    </w:p>
    <w:p w:rsidR="005170D6" w:rsidRPr="00714F12" w:rsidRDefault="005170D6" w:rsidP="0056588B">
      <w:pPr>
        <w:keepNext/>
        <w:shd w:val="clear" w:color="auto" w:fill="FFFFFF"/>
        <w:ind w:firstLine="680"/>
        <w:jc w:val="both"/>
        <w:rPr>
          <w:rFonts w:ascii="Times New Roman CYR" w:eastAsia="Times New Roman CYR" w:hAnsi="Times New Roman CYR" w:cs="Times New Roman CYR"/>
          <w:iCs/>
        </w:rPr>
      </w:pPr>
      <w:r w:rsidRPr="00714F12">
        <w:rPr>
          <w:rFonts w:ascii="Times New Roman CYR" w:eastAsia="Times New Roman CYR" w:hAnsi="Times New Roman CYR" w:cs="Times New Roman CYR"/>
          <w:iCs/>
        </w:rPr>
        <w:t xml:space="preserve">Наружные поверхности кресел-колясок должны быть устойчивы к воздействию 1%-го раствора монохлорамина ХБ по ГОСТ 14193-78 и растворов моющих средств, применяемых при дезинфекции. </w:t>
      </w:r>
    </w:p>
    <w:p w:rsidR="005170D6" w:rsidRPr="00EB60C6" w:rsidRDefault="005170D6" w:rsidP="0056588B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proofErr w:type="gramStart"/>
      <w:r>
        <w:rPr>
          <w:rFonts w:ascii="Times New Roman CYR" w:eastAsia="Times New Roman CYR" w:hAnsi="Times New Roman CYR" w:cs="Times New Roman CYR"/>
          <w:iCs/>
        </w:rPr>
        <w:t>К</w:t>
      </w:r>
      <w:r w:rsidRPr="00EB60C6">
        <w:rPr>
          <w:rFonts w:ascii="Times New Roman CYR" w:eastAsia="Times New Roman CYR" w:hAnsi="Times New Roman CYR" w:cs="Times New Roman CYR"/>
          <w:iCs/>
        </w:rPr>
        <w:t>ресл</w:t>
      </w:r>
      <w:r>
        <w:rPr>
          <w:rFonts w:ascii="Times New Roman CYR" w:eastAsia="Times New Roman CYR" w:hAnsi="Times New Roman CYR" w:cs="Times New Roman CYR"/>
          <w:iCs/>
        </w:rPr>
        <w:t>а</w:t>
      </w:r>
      <w:r w:rsidRPr="00EB60C6">
        <w:rPr>
          <w:rFonts w:ascii="Times New Roman CYR" w:eastAsia="Times New Roman CYR" w:hAnsi="Times New Roman CYR" w:cs="Times New Roman CYR"/>
          <w:iCs/>
        </w:rPr>
        <w:t>-коляск</w:t>
      </w:r>
      <w:r>
        <w:rPr>
          <w:rFonts w:ascii="Times New Roman CYR" w:eastAsia="Times New Roman CYR" w:hAnsi="Times New Roman CYR" w:cs="Times New Roman CYR"/>
          <w:iCs/>
        </w:rPr>
        <w:t>и должны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 име</w:t>
      </w:r>
      <w:r>
        <w:rPr>
          <w:rFonts w:ascii="Times New Roman CYR" w:eastAsia="Times New Roman CYR" w:hAnsi="Times New Roman CYR" w:cs="Times New Roman CYR"/>
          <w:iCs/>
        </w:rPr>
        <w:t>ть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5170D6" w:rsidRPr="00EB60C6" w:rsidRDefault="005170D6" w:rsidP="0056588B">
      <w:pPr>
        <w:keepNext/>
        <w:tabs>
          <w:tab w:val="left" w:pos="555"/>
        </w:tabs>
        <w:ind w:firstLine="680"/>
        <w:rPr>
          <w:b/>
          <w:bCs/>
          <w:u w:val="single"/>
        </w:rPr>
      </w:pPr>
      <w:r w:rsidRPr="00EB60C6">
        <w:rPr>
          <w:b/>
          <w:bCs/>
        </w:rPr>
        <w:t>Требования к комплектности, упаковке, отгрузке</w:t>
      </w:r>
    </w:p>
    <w:p w:rsidR="005170D6" w:rsidRPr="00714F12" w:rsidRDefault="005170D6" w:rsidP="0056588B">
      <w:pPr>
        <w:keepNext/>
        <w:ind w:firstLine="720"/>
        <w:jc w:val="both"/>
      </w:pPr>
      <w:r w:rsidRPr="00714F12">
        <w:t>В комплект кресла-коляски должны входить: инструмент, запасные части и принадлежности, обеспечивающие техническое обслуживание кресла-коляски в течение срока службы, а также эксплуатационная документация.</w:t>
      </w:r>
    </w:p>
    <w:p w:rsidR="005170D6" w:rsidRPr="00BD3407" w:rsidRDefault="005170D6" w:rsidP="0056588B">
      <w:pPr>
        <w:keepNext/>
        <w:ind w:firstLine="720"/>
        <w:jc w:val="both"/>
      </w:pPr>
      <w:r w:rsidRPr="00BD3407">
        <w:t xml:space="preserve">На  кресле-коляске должна быть табличка, выполненная по ГОСТ </w:t>
      </w:r>
      <w:proofErr w:type="gramStart"/>
      <w:r w:rsidRPr="00BD3407">
        <w:t>Р</w:t>
      </w:r>
      <w:proofErr w:type="gramEnd"/>
      <w:r w:rsidRPr="00BD3407">
        <w:t xml:space="preserve"> ИСО (</w:t>
      </w:r>
      <w:r w:rsidRPr="00BD3407">
        <w:rPr>
          <w:lang w:val="en-US"/>
        </w:rPr>
        <w:t>ISO</w:t>
      </w:r>
      <w:r w:rsidRPr="00BD3407">
        <w:t>) 7176-15-1996 «Кресла-коляски. Требования к информационному описанию, документированию и маркировке»,  ГОСТ 12969</w:t>
      </w:r>
      <w:r>
        <w:t>-67</w:t>
      </w:r>
      <w:r w:rsidRPr="00BD3407">
        <w:t>, на которой должны быть указаны:</w:t>
      </w:r>
    </w:p>
    <w:p w:rsidR="005170D6" w:rsidRPr="00EB60C6" w:rsidRDefault="005170D6" w:rsidP="0056588B">
      <w:pPr>
        <w:keepNext/>
        <w:ind w:firstLine="720"/>
        <w:jc w:val="both"/>
      </w:pPr>
      <w:r w:rsidRPr="00EB60C6">
        <w:t>- товарный знак предприятия-изготовителя;</w:t>
      </w:r>
    </w:p>
    <w:p w:rsidR="005170D6" w:rsidRPr="00EB60C6" w:rsidRDefault="005170D6" w:rsidP="0056588B">
      <w:pPr>
        <w:keepNext/>
        <w:ind w:firstLine="720"/>
        <w:jc w:val="both"/>
      </w:pPr>
      <w:r w:rsidRPr="00EB60C6">
        <w:t>- обозначение типа (модели) кресла-коляски;</w:t>
      </w:r>
    </w:p>
    <w:p w:rsidR="005170D6" w:rsidRPr="00EB60C6" w:rsidRDefault="005170D6" w:rsidP="0056588B">
      <w:pPr>
        <w:keepNext/>
        <w:ind w:firstLine="720"/>
        <w:jc w:val="both"/>
      </w:pPr>
      <w:r w:rsidRPr="00EB60C6">
        <w:lastRenderedPageBreak/>
        <w:t>- обозначение технических условий;</w:t>
      </w:r>
    </w:p>
    <w:p w:rsidR="005170D6" w:rsidRPr="00EB60C6" w:rsidRDefault="005170D6" w:rsidP="0056588B">
      <w:pPr>
        <w:keepNext/>
        <w:ind w:firstLine="720"/>
        <w:jc w:val="both"/>
      </w:pPr>
      <w:r w:rsidRPr="00EB60C6">
        <w:t>- дата изготовления (год, месяц);</w:t>
      </w:r>
    </w:p>
    <w:p w:rsidR="005170D6" w:rsidRPr="00EB60C6" w:rsidRDefault="005170D6" w:rsidP="0056588B">
      <w:pPr>
        <w:keepNext/>
        <w:ind w:firstLine="720"/>
        <w:jc w:val="both"/>
      </w:pPr>
      <w:r w:rsidRPr="00EB60C6">
        <w:t>- надпись  страна-изготовитель;</w:t>
      </w:r>
    </w:p>
    <w:p w:rsidR="005170D6" w:rsidRPr="00EB60C6" w:rsidRDefault="005170D6" w:rsidP="0056588B">
      <w:pPr>
        <w:keepNext/>
        <w:ind w:firstLine="720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t>- знак соответствия при обязательной сертификации в законодательно регулируемой сфере, если это определено системой сертификации.</w:t>
      </w:r>
    </w:p>
    <w:p w:rsidR="005170D6" w:rsidRPr="00EB60C6" w:rsidRDefault="005170D6" w:rsidP="0056588B">
      <w:pPr>
        <w:keepNext/>
        <w:ind w:firstLine="720"/>
      </w:pPr>
      <w:r w:rsidRPr="00DC2E52">
        <w:rPr>
          <w:bCs/>
        </w:rPr>
        <w:t>Условия хранения, транспортирования должны соответствовать ГОСТ 15150-69</w:t>
      </w:r>
      <w:r>
        <w:rPr>
          <w:bCs/>
        </w:rPr>
        <w:t xml:space="preserve">. </w:t>
      </w:r>
    </w:p>
    <w:p w:rsidR="005170D6" w:rsidRPr="00DC2E52" w:rsidRDefault="005170D6" w:rsidP="0056588B">
      <w:pPr>
        <w:keepNext/>
        <w:ind w:firstLine="738"/>
        <w:jc w:val="both"/>
        <w:rPr>
          <w:b/>
          <w:bCs/>
        </w:rPr>
      </w:pPr>
      <w:r w:rsidRPr="00EB60C6">
        <w:rPr>
          <w:rFonts w:eastAsia="Arial CYR" w:cs="Arial CYR"/>
        </w:rPr>
        <w:t>Упаковка поставляемого товара (продукции) должна соответствовать действующим стандартам и обеспечивать сохранность товара (продукции) при транспортировке, отгрузке и хранении</w:t>
      </w:r>
      <w:r w:rsidRPr="00DC2E52">
        <w:t>, а также 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r w:rsidRPr="00DC2E52">
        <w:rPr>
          <w:rFonts w:eastAsia="Arial CYR" w:cs="Arial CYR"/>
        </w:rPr>
        <w:t>.</w:t>
      </w:r>
    </w:p>
    <w:p w:rsidR="009012F4" w:rsidRDefault="00714581" w:rsidP="0056588B">
      <w:pPr>
        <w:keepNext/>
        <w:spacing w:line="260" w:lineRule="exact"/>
        <w:ind w:firstLine="738"/>
        <w:jc w:val="both"/>
        <w:rPr>
          <w:lang w:eastAsia="zh-CN"/>
        </w:rPr>
      </w:pPr>
      <w:r w:rsidRPr="001E0E52">
        <w:rPr>
          <w:rFonts w:ascii="Times New Roman CYR" w:eastAsia="Times New Roman CYR" w:hAnsi="Times New Roman CYR" w:cs="Times New Roman CYR"/>
          <w:b/>
          <w:bCs/>
          <w:iCs/>
        </w:rPr>
        <w:t>Гарантийный срок эксплуатации товара:</w:t>
      </w:r>
      <w:r w:rsidR="005169D7">
        <w:rPr>
          <w:rFonts w:ascii="Times New Roman CYR" w:eastAsia="Times New Roman CYR" w:hAnsi="Times New Roman CYR" w:cs="Times New Roman CYR"/>
          <w:b/>
          <w:bCs/>
          <w:iCs/>
        </w:rPr>
        <w:t xml:space="preserve"> </w:t>
      </w:r>
      <w:r w:rsidR="009012F4">
        <w:t xml:space="preserve">Поставщик </w:t>
      </w:r>
      <w:r w:rsidR="00BB64AB">
        <w:t xml:space="preserve">должен </w:t>
      </w:r>
      <w:r w:rsidR="009012F4">
        <w:t>гарантир</w:t>
      </w:r>
      <w:r w:rsidR="00BB64AB">
        <w:t>овать</w:t>
      </w:r>
      <w:r w:rsidR="009012F4">
        <w:t>, что Товар, поставляемый в рамках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BB64AB" w:rsidRPr="00136292" w:rsidRDefault="00BB64AB" w:rsidP="00BB64AB">
      <w:pPr>
        <w:keepNext/>
        <w:snapToGrid w:val="0"/>
        <w:ind w:firstLine="709"/>
        <w:jc w:val="both"/>
      </w:pPr>
      <w:r w:rsidRPr="00AC4D52">
        <w:t xml:space="preserve">Кресла-коляски должны иметь установленный производителем срок службы. </w:t>
      </w:r>
      <w:r w:rsidRPr="00C230CC">
        <w:t xml:space="preserve">Срок службы устанавливается </w:t>
      </w:r>
      <w:proofErr w:type="gramStart"/>
      <w:r w:rsidRPr="00C230CC">
        <w:t>с даты подписания</w:t>
      </w:r>
      <w:proofErr w:type="gramEnd"/>
      <w:r w:rsidRPr="00C230CC">
        <w:t xml:space="preserve"> Акта о приемке товара Получателем и </w:t>
      </w:r>
      <w:r>
        <w:t>должен составлять не менее 5 (пяти) лет.</w:t>
      </w:r>
    </w:p>
    <w:p w:rsidR="00BB64AB" w:rsidRPr="00EB60C6" w:rsidRDefault="00BB64AB" w:rsidP="00BB64AB">
      <w:pPr>
        <w:keepNext/>
        <w:ind w:firstLine="709"/>
        <w:jc w:val="both"/>
        <w:rPr>
          <w:rFonts w:eastAsia="Arial CYR" w:cs="Arial CYR"/>
          <w:bCs/>
        </w:rPr>
      </w:pPr>
      <w:r w:rsidRPr="00EB60C6">
        <w:rPr>
          <w:rFonts w:ascii="Times New Roman CYR" w:eastAsia="Times New Roman CYR" w:hAnsi="Times New Roman CYR" w:cs="Times New Roman CYR"/>
          <w:iCs/>
        </w:rPr>
        <w:t xml:space="preserve">Кресло-коляска должна иметь установленный производителем гарантийный срок эксплуатации не менее </w:t>
      </w:r>
      <w:r>
        <w:rPr>
          <w:rFonts w:ascii="Times New Roman CYR" w:eastAsia="Times New Roman CYR" w:hAnsi="Times New Roman CYR" w:cs="Times New Roman CYR"/>
          <w:iCs/>
        </w:rPr>
        <w:t>12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 месяцев </w:t>
      </w:r>
      <w:proofErr w:type="gramStart"/>
      <w:r w:rsidRPr="00EB60C6">
        <w:t>с даты подписания</w:t>
      </w:r>
      <w:proofErr w:type="gramEnd"/>
      <w:r w:rsidRPr="00EB60C6">
        <w:t xml:space="preserve"> Акта о приемке товара Получателем</w:t>
      </w:r>
      <w:r w:rsidRPr="00EB60C6">
        <w:rPr>
          <w:rFonts w:ascii="Times New Roman CYR" w:eastAsia="Times New Roman CYR" w:hAnsi="Times New Roman CYR" w:cs="Times New Roman CYR"/>
          <w:iCs/>
        </w:rPr>
        <w:t>.</w:t>
      </w:r>
    </w:p>
    <w:p w:rsidR="00714581" w:rsidRPr="007A5024" w:rsidRDefault="00714581" w:rsidP="0056588B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7A5024">
        <w:rPr>
          <w:rFonts w:ascii="Times New Roman CYR" w:eastAsia="Times New Roman CYR" w:hAnsi="Times New Roman CYR" w:cs="Times New Roman CYR"/>
          <w:iCs/>
        </w:rPr>
        <w:t>Установленный производителем гарантийный срок эксплуатации кресл</w:t>
      </w:r>
      <w:r>
        <w:rPr>
          <w:rFonts w:ascii="Times New Roman CYR" w:eastAsia="Times New Roman CYR" w:hAnsi="Times New Roman CYR" w:cs="Times New Roman CYR"/>
          <w:iCs/>
        </w:rPr>
        <w:t>а</w:t>
      </w:r>
      <w:r w:rsidRPr="007A5024">
        <w:rPr>
          <w:rFonts w:ascii="Times New Roman CYR" w:eastAsia="Times New Roman CYR" w:hAnsi="Times New Roman CYR" w:cs="Times New Roman CYR"/>
          <w:iCs/>
        </w:rPr>
        <w:t xml:space="preserve">-коляски </w:t>
      </w:r>
      <w:r>
        <w:rPr>
          <w:rStyle w:val="FontStyle18"/>
          <w:rFonts w:eastAsia="OpenSymbol"/>
          <w:sz w:val="24"/>
          <w:szCs w:val="24"/>
        </w:rPr>
        <w:t>с электроприводом</w:t>
      </w:r>
      <w:r w:rsidR="005170D6">
        <w:rPr>
          <w:rStyle w:val="FontStyle18"/>
          <w:rFonts w:eastAsia="OpenSymbol"/>
          <w:sz w:val="24"/>
          <w:szCs w:val="24"/>
        </w:rPr>
        <w:t xml:space="preserve"> </w:t>
      </w:r>
      <w:r w:rsidRPr="007A5024">
        <w:rPr>
          <w:rFonts w:ascii="Times New Roman CYR" w:eastAsia="Times New Roman CYR" w:hAnsi="Times New Roman CYR" w:cs="Times New Roman CYR"/>
          <w:iCs/>
        </w:rPr>
        <w:t>не распространяется на случаи нарушения Получателем изделия условий и требований к эксплуатации изделия.</w:t>
      </w:r>
    </w:p>
    <w:p w:rsidR="00714581" w:rsidRPr="007A5024" w:rsidRDefault="00714581" w:rsidP="0056588B">
      <w:pPr>
        <w:keepNext/>
        <w:ind w:firstLine="709"/>
        <w:jc w:val="both"/>
        <w:rPr>
          <w:rFonts w:eastAsia="Arial CYR" w:cs="Arial CYR"/>
          <w:iCs/>
        </w:rPr>
      </w:pPr>
      <w:r w:rsidRPr="007A5024">
        <w:rPr>
          <w:rFonts w:ascii="Times New Roman CYR" w:eastAsia="Times New Roman CYR" w:hAnsi="Times New Roman CYR" w:cs="Times New Roman CYR"/>
          <w:iCs/>
        </w:rPr>
        <w:t>Гарантия не распространяется или частично распространяется на расходные материалы и комплектующие изделия (входящих в состав кресл</w:t>
      </w:r>
      <w:r>
        <w:rPr>
          <w:rFonts w:ascii="Times New Roman CYR" w:eastAsia="Times New Roman CYR" w:hAnsi="Times New Roman CYR" w:cs="Times New Roman CYR"/>
          <w:iCs/>
        </w:rPr>
        <w:t>а</w:t>
      </w:r>
      <w:r w:rsidRPr="007A5024">
        <w:rPr>
          <w:rFonts w:ascii="Times New Roman CYR" w:eastAsia="Times New Roman CYR" w:hAnsi="Times New Roman CYR" w:cs="Times New Roman CYR"/>
          <w:iCs/>
        </w:rPr>
        <w:t>-коляски), износ которых неизбежен вследствие их эксплуатации.</w:t>
      </w:r>
    </w:p>
    <w:p w:rsidR="00714581" w:rsidRPr="007A5024" w:rsidRDefault="00714581" w:rsidP="0056588B">
      <w:pPr>
        <w:keepNext/>
        <w:ind w:firstLine="540"/>
        <w:jc w:val="both"/>
        <w:rPr>
          <w:rFonts w:ascii="Times New Roman CYR" w:eastAsia="Times New Roman CYR" w:hAnsi="Times New Roman CYR" w:cs="Times New Roman CYR"/>
          <w:iCs/>
        </w:rPr>
      </w:pPr>
      <w:r w:rsidRPr="007A5024">
        <w:rPr>
          <w:rFonts w:eastAsia="Arial CYR" w:cs="Arial CYR"/>
          <w:iCs/>
        </w:rPr>
        <w:tab/>
        <w:t xml:space="preserve">Гарантийный срок эксплуатации покрышек передних и задних колес </w:t>
      </w:r>
      <w:r>
        <w:rPr>
          <w:rFonts w:eastAsia="Arial CYR" w:cs="Arial CYR"/>
          <w:iCs/>
        </w:rPr>
        <w:t xml:space="preserve">должен быть </w:t>
      </w:r>
      <w:r w:rsidRPr="007A5024">
        <w:rPr>
          <w:rFonts w:eastAsia="Arial CYR" w:cs="Arial CYR"/>
          <w:iCs/>
        </w:rPr>
        <w:t>не менее 12 месяцев.</w:t>
      </w:r>
    </w:p>
    <w:p w:rsidR="005170D6" w:rsidRPr="00EB60C6" w:rsidRDefault="005170D6" w:rsidP="0056588B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В течение гарантийного срока в случае обнаружения Получателем недостатка в кресле-коляске Поставщиком, либо уполномоченной производителем организацией (индивидуальным предпринимателем),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714581" w:rsidRPr="007A5024" w:rsidRDefault="00714581" w:rsidP="0056588B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7A5024">
        <w:rPr>
          <w:rFonts w:ascii="Times New Roman CYR" w:eastAsia="Times New Roman CYR" w:hAnsi="Times New Roman CYR" w:cs="Times New Roman CYR"/>
          <w:iCs/>
        </w:rPr>
        <w:t>При этом срок безвозмездного устранения недостатков изделия (гарантийного ремонта) со дня обращения Получателя не должен превышать 30 дней.</w:t>
      </w:r>
    </w:p>
    <w:p w:rsidR="00714581" w:rsidRPr="00271861" w:rsidRDefault="00714581" w:rsidP="0056588B">
      <w:pPr>
        <w:pStyle w:val="af4"/>
        <w:keepNext/>
        <w:numPr>
          <w:ilvl w:val="0"/>
          <w:numId w:val="2"/>
        </w:numPr>
        <w:suppressAutoHyphens w:val="0"/>
        <w:ind w:firstLine="680"/>
        <w:jc w:val="both"/>
        <w:rPr>
          <w:color w:val="000000"/>
          <w:spacing w:val="-2"/>
        </w:rPr>
      </w:pPr>
      <w:r w:rsidRPr="00271861">
        <w:rPr>
          <w:color w:val="000000"/>
          <w:spacing w:val="-2"/>
        </w:rPr>
        <w:t>В соответствии с приказом от 24.05.2013г. № 215н Минтруда России «Об утверждени</w:t>
      </w:r>
      <w:r w:rsidR="000A3489">
        <w:rPr>
          <w:color w:val="000000"/>
          <w:spacing w:val="-2"/>
        </w:rPr>
        <w:t>и</w:t>
      </w:r>
      <w:r w:rsidRPr="00271861">
        <w:rPr>
          <w:color w:val="000000"/>
          <w:spacing w:val="-2"/>
        </w:rPr>
        <w:t xml:space="preserve">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протезом и протезно-ортопедическим изделием (далее – ТСР) исчисляются </w:t>
      </w:r>
      <w:proofErr w:type="gramStart"/>
      <w:r w:rsidRPr="00271861">
        <w:rPr>
          <w:color w:val="000000"/>
          <w:spacing w:val="-2"/>
        </w:rPr>
        <w:t>с даты предоставления</w:t>
      </w:r>
      <w:proofErr w:type="gramEnd"/>
      <w:r w:rsidRPr="00271861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ТСР. </w:t>
      </w:r>
    </w:p>
    <w:p w:rsidR="00371615" w:rsidRPr="006B14A6" w:rsidRDefault="00371615" w:rsidP="0056588B">
      <w:pPr>
        <w:keepNext/>
        <w:ind w:firstLine="709"/>
        <w:jc w:val="both"/>
        <w:rPr>
          <w:sz w:val="16"/>
          <w:szCs w:val="16"/>
        </w:rPr>
      </w:pPr>
    </w:p>
    <w:tbl>
      <w:tblPr>
        <w:tblW w:w="10038" w:type="dxa"/>
        <w:tblInd w:w="-149" w:type="dxa"/>
        <w:tblLayout w:type="fixed"/>
        <w:tblLook w:val="0000" w:firstRow="0" w:lastRow="0" w:firstColumn="0" w:lastColumn="0" w:noHBand="0" w:noVBand="0"/>
      </w:tblPr>
      <w:tblGrid>
        <w:gridCol w:w="1958"/>
        <w:gridCol w:w="7088"/>
        <w:gridCol w:w="992"/>
      </w:tblGrid>
      <w:tr w:rsidR="000235EB" w:rsidRPr="00371615" w:rsidTr="00C139CA">
        <w:trPr>
          <w:trHeight w:val="27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5EB" w:rsidRPr="00371615" w:rsidRDefault="000235EB" w:rsidP="0056588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Наименование</w:t>
            </w:r>
          </w:p>
          <w:p w:rsidR="000235EB" w:rsidRPr="00371615" w:rsidRDefault="000235EB" w:rsidP="0056588B">
            <w:pPr>
              <w:keepNext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товара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5EB" w:rsidRPr="00371615" w:rsidRDefault="000235EB" w:rsidP="0056588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5EB" w:rsidRPr="00371615" w:rsidRDefault="000235EB" w:rsidP="0056588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Кол-во, шт.</w:t>
            </w:r>
          </w:p>
        </w:tc>
      </w:tr>
      <w:tr w:rsidR="000235EB" w:rsidRPr="004E1E5D" w:rsidTr="00C139CA">
        <w:trPr>
          <w:trHeight w:val="13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5EB" w:rsidRPr="004E1E5D" w:rsidRDefault="000235EB" w:rsidP="0056588B">
            <w:pPr>
              <w:keepNext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5EB" w:rsidRPr="004E1E5D" w:rsidRDefault="000235EB" w:rsidP="0056588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5EB" w:rsidRPr="004E1E5D" w:rsidRDefault="000235EB" w:rsidP="0056588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3</w:t>
            </w:r>
          </w:p>
        </w:tc>
      </w:tr>
      <w:tr w:rsidR="00C139CA" w:rsidRPr="004E1E5D" w:rsidTr="00C139CA">
        <w:trPr>
          <w:trHeight w:val="150"/>
        </w:trPr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CA" w:rsidRPr="00077A84" w:rsidRDefault="00C139CA" w:rsidP="00C139CA">
            <w:pPr>
              <w:keepNext/>
              <w:rPr>
                <w:sz w:val="22"/>
                <w:szCs w:val="22"/>
              </w:rPr>
            </w:pPr>
            <w:r w:rsidRPr="00077A84">
              <w:rPr>
                <w:sz w:val="22"/>
                <w:szCs w:val="22"/>
              </w:rPr>
              <w:t xml:space="preserve">Кресло-коляска с электроприводом </w:t>
            </w:r>
            <w:proofErr w:type="gramStart"/>
            <w:r>
              <w:rPr>
                <w:sz w:val="22"/>
                <w:szCs w:val="22"/>
              </w:rPr>
              <w:t>комнатная</w:t>
            </w:r>
            <w:proofErr w:type="gramEnd"/>
            <w:r w:rsidRPr="005170D6">
              <w:rPr>
                <w:sz w:val="22"/>
                <w:szCs w:val="22"/>
              </w:rPr>
              <w:t>, в том числе для детей-инвалидов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CA" w:rsidRPr="00453B44" w:rsidRDefault="00C139CA" w:rsidP="00C139CA">
            <w:pPr>
              <w:pStyle w:val="14"/>
              <w:keepNext/>
              <w:widowControl/>
              <w:snapToGrid w:val="0"/>
              <w:spacing w:line="230" w:lineRule="exact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453B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 xml:space="preserve">Кресло-коляска с электроприводом должна быть предназначена для самостоятельного передвижения </w:t>
            </w:r>
            <w:r w:rsidRPr="00453B44">
              <w:rPr>
                <w:sz w:val="20"/>
                <w:szCs w:val="20"/>
              </w:rPr>
              <w:t>в условиях помещений и на дорогах с твердым покрытием</w:t>
            </w:r>
            <w:r w:rsidRPr="00453B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 xml:space="preserve"> инвалидов с нарушением функций опорно-двигательного аппарата, приводимые в движение электроприводом или с помощью сопровождающего лица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 xml:space="preserve"> (при отключенном </w:t>
            </w:r>
            <w:r w:rsidRPr="00C05F79">
              <w:rPr>
                <w:sz w:val="21"/>
                <w:szCs w:val="21"/>
              </w:rPr>
              <w:t>электроприводе)</w:t>
            </w:r>
            <w:r w:rsidRPr="00453B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.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>Рама должна быть металлическая, складная.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>Кресло-коляска должна быть оснащена:</w:t>
            </w:r>
          </w:p>
          <w:p w:rsidR="00C139CA" w:rsidRPr="00453B44" w:rsidRDefault="00C139CA" w:rsidP="00C139CA">
            <w:pPr>
              <w:keepNext/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 xml:space="preserve">- </w:t>
            </w:r>
            <w:proofErr w:type="spellStart"/>
            <w:r w:rsidRPr="00453B44">
              <w:rPr>
                <w:sz w:val="20"/>
                <w:szCs w:val="20"/>
              </w:rPr>
              <w:t>антиопрокидывающим</w:t>
            </w:r>
            <w:proofErr w:type="spellEnd"/>
            <w:r w:rsidRPr="00453B44">
              <w:rPr>
                <w:sz w:val="20"/>
                <w:szCs w:val="20"/>
              </w:rPr>
              <w:t xml:space="preserve"> устройством; 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 xml:space="preserve">-  пневматическими </w:t>
            </w:r>
            <w:r>
              <w:rPr>
                <w:sz w:val="20"/>
                <w:szCs w:val="20"/>
              </w:rPr>
              <w:t xml:space="preserve"> или цельнолитыми </w:t>
            </w:r>
            <w:r w:rsidRPr="00453B44">
              <w:rPr>
                <w:sz w:val="20"/>
                <w:szCs w:val="20"/>
              </w:rPr>
              <w:t>шинами;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>- пультом управления</w:t>
            </w:r>
            <w:r w:rsidRPr="006F329E">
              <w:rPr>
                <w:sz w:val="20"/>
                <w:szCs w:val="20"/>
              </w:rPr>
              <w:t>,</w:t>
            </w:r>
            <w:r w:rsidRPr="006F329E">
              <w:t xml:space="preserve"> </w:t>
            </w:r>
            <w:r w:rsidRPr="006F329E">
              <w:rPr>
                <w:sz w:val="20"/>
                <w:szCs w:val="20"/>
              </w:rPr>
              <w:t xml:space="preserve">с возможностью установки на </w:t>
            </w:r>
            <w:proofErr w:type="gramStart"/>
            <w:r w:rsidRPr="006F329E">
              <w:rPr>
                <w:sz w:val="20"/>
                <w:szCs w:val="20"/>
              </w:rPr>
              <w:t>подлокотнике</w:t>
            </w:r>
            <w:proofErr w:type="gramEnd"/>
            <w:r w:rsidRPr="006F329E">
              <w:rPr>
                <w:sz w:val="20"/>
                <w:szCs w:val="20"/>
              </w:rPr>
              <w:t xml:space="preserve"> как с правой, так и с левой стороны;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  <w:shd w:val="clear" w:color="auto" w:fill="FFFFFF"/>
              </w:rPr>
              <w:t>- аккумуляторными батареями (зарядное устройство в комплекте);</w:t>
            </w:r>
          </w:p>
          <w:p w:rsidR="00C139CA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lastRenderedPageBreak/>
              <w:t>- откидными или съемными, регулируемыми по высоте подлокотниками;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>- откидными или съемными, регулируемыми по высоте подножками;</w:t>
            </w:r>
          </w:p>
          <w:p w:rsidR="00C139CA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 xml:space="preserve">- съемными </w:t>
            </w:r>
            <w:r w:rsidRPr="006F329E">
              <w:rPr>
                <w:sz w:val="20"/>
                <w:szCs w:val="20"/>
              </w:rPr>
              <w:t>или откидными</w:t>
            </w:r>
            <w:r>
              <w:rPr>
                <w:sz w:val="20"/>
                <w:szCs w:val="20"/>
              </w:rPr>
              <w:t xml:space="preserve"> </w:t>
            </w:r>
            <w:r w:rsidRPr="00453B44">
              <w:rPr>
                <w:sz w:val="20"/>
                <w:szCs w:val="20"/>
              </w:rPr>
              <w:t>опорами для ног;</w:t>
            </w:r>
          </w:p>
          <w:p w:rsidR="00C139CA" w:rsidRPr="006F329E" w:rsidRDefault="00C139CA" w:rsidP="00C139CA">
            <w:pPr>
              <w:keepNext/>
              <w:rPr>
                <w:sz w:val="20"/>
                <w:szCs w:val="20"/>
              </w:rPr>
            </w:pPr>
            <w:r w:rsidRPr="006F329E">
              <w:rPr>
                <w:sz w:val="20"/>
                <w:szCs w:val="20"/>
              </w:rPr>
              <w:t>- стояночными тормозами,</w:t>
            </w:r>
          </w:p>
          <w:p w:rsidR="00C139CA" w:rsidRPr="006F329E" w:rsidRDefault="00C139CA" w:rsidP="00C139CA">
            <w:pPr>
              <w:keepNext/>
              <w:rPr>
                <w:sz w:val="20"/>
                <w:szCs w:val="20"/>
              </w:rPr>
            </w:pPr>
            <w:r w:rsidRPr="006F329E">
              <w:rPr>
                <w:sz w:val="20"/>
                <w:szCs w:val="20"/>
              </w:rPr>
              <w:t>- ремнями-упорами для стоп и голени,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>- ремнем безопасности.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>Кресло-коляска должна иметь следующие характеристики: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 xml:space="preserve">- ширина сиденья </w:t>
            </w:r>
            <w:r w:rsidRPr="00C715E6">
              <w:rPr>
                <w:sz w:val="20"/>
                <w:szCs w:val="20"/>
              </w:rPr>
              <w:t>не более 45 см;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>- скорость - не менее 6 км/ч;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>- дальность хода на одной подзарядке - не менее 15 км;</w:t>
            </w:r>
          </w:p>
          <w:p w:rsidR="00C139CA" w:rsidRPr="00453B44" w:rsidRDefault="00C139CA" w:rsidP="00C139CA">
            <w:pPr>
              <w:pStyle w:val="14"/>
              <w:keepNext/>
              <w:widowControl/>
              <w:snapToGrid w:val="0"/>
              <w:spacing w:line="230" w:lineRule="exact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453B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 xml:space="preserve"> </w:t>
            </w:r>
            <w:r w:rsidRPr="00453B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масса кресла-коляски (с аккумуляторами) - не более 69 кг;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>- грузоподъемность - не менее 125 кг.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>В комплект поставки должно входить: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>- подушка</w:t>
            </w:r>
            <w:r w:rsidR="00A845E6">
              <w:rPr>
                <w:sz w:val="20"/>
                <w:szCs w:val="20"/>
              </w:rPr>
              <w:t xml:space="preserve"> на сиденье</w:t>
            </w:r>
            <w:r w:rsidRPr="00453B44">
              <w:rPr>
                <w:sz w:val="20"/>
                <w:szCs w:val="20"/>
              </w:rPr>
              <w:t>;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>- набор инструментов, насос (для пневматических шин), набор ключей;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>- руководство пользователя (паспорт) на русском языке;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  <w:highlight w:val="yellow"/>
              </w:rPr>
            </w:pPr>
            <w:r w:rsidRPr="00453B44">
              <w:rPr>
                <w:sz w:val="20"/>
                <w:szCs w:val="20"/>
              </w:rPr>
              <w:t>- гарантийный талон на сервисное обслуживание.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CA" w:rsidRPr="00077A84" w:rsidRDefault="00A845E6" w:rsidP="00C139CA">
            <w:pPr>
              <w:keepNext/>
              <w:tabs>
                <w:tab w:val="left" w:pos="5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</w:tr>
      <w:tr w:rsidR="00765BC0" w:rsidRPr="004E1E5D" w:rsidTr="00C139CA">
        <w:trPr>
          <w:trHeight w:val="150"/>
        </w:trPr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BC0" w:rsidRPr="00077A84" w:rsidRDefault="00765BC0" w:rsidP="0056588B">
            <w:pPr>
              <w:keepNext/>
              <w:rPr>
                <w:sz w:val="22"/>
                <w:szCs w:val="22"/>
              </w:rPr>
            </w:pPr>
            <w:r w:rsidRPr="00077A84">
              <w:rPr>
                <w:sz w:val="22"/>
                <w:szCs w:val="22"/>
              </w:rPr>
              <w:lastRenderedPageBreak/>
              <w:t xml:space="preserve">Кресло-коляска с электроприводом </w:t>
            </w:r>
            <w:proofErr w:type="gramStart"/>
            <w:r w:rsidRPr="00077A84">
              <w:rPr>
                <w:sz w:val="22"/>
                <w:szCs w:val="22"/>
              </w:rPr>
              <w:t>прогулочная</w:t>
            </w:r>
            <w:proofErr w:type="gramEnd"/>
            <w:r w:rsidR="005170D6" w:rsidRPr="005170D6">
              <w:rPr>
                <w:sz w:val="22"/>
                <w:szCs w:val="22"/>
              </w:rPr>
              <w:t>, в том числе для детей-инвалидов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EF0" w:rsidRPr="00D76DA5" w:rsidRDefault="00F53EF0" w:rsidP="0056588B">
            <w:pPr>
              <w:pStyle w:val="14"/>
              <w:keepNext/>
              <w:widowControl/>
              <w:snapToGrid w:val="0"/>
              <w:spacing w:line="230" w:lineRule="exact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en-US" w:bidi="en-US"/>
              </w:rPr>
            </w:pPr>
            <w:r w:rsidRPr="00D76DA5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en-US" w:bidi="en-US"/>
              </w:rPr>
              <w:t xml:space="preserve">Кресло-коляска с электроприводом должна быть предназначена для самостоятельного передвижения </w:t>
            </w:r>
            <w:r w:rsidRPr="00D76DA5">
              <w:rPr>
                <w:sz w:val="21"/>
                <w:szCs w:val="21"/>
              </w:rPr>
              <w:t>в условиях помещений и на дорогах с твердым покрытием</w:t>
            </w:r>
            <w:r w:rsidRPr="00D76DA5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en-US" w:bidi="en-US"/>
              </w:rPr>
              <w:t xml:space="preserve"> инвалидов с нарушением функций опорно-двигательного аппарата, приводимые в движение электроприводом или с помощью сопровождающего лица</w:t>
            </w:r>
            <w:r w:rsidR="00BB64AB" w:rsidRPr="00D76DA5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en-US" w:bidi="en-US"/>
              </w:rPr>
              <w:t xml:space="preserve"> </w:t>
            </w:r>
            <w:r w:rsidR="006F329E" w:rsidRPr="00D76DA5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en-US" w:bidi="en-US"/>
              </w:rPr>
              <w:t xml:space="preserve">(при отключенном </w:t>
            </w:r>
            <w:r w:rsidR="006F329E" w:rsidRPr="00D76DA5">
              <w:rPr>
                <w:sz w:val="21"/>
                <w:szCs w:val="21"/>
              </w:rPr>
              <w:t>электроприводе)</w:t>
            </w:r>
            <w:r w:rsidRPr="00D76DA5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en-US" w:bidi="en-US"/>
              </w:rPr>
              <w:t>.</w:t>
            </w:r>
          </w:p>
          <w:p w:rsidR="001C1D52" w:rsidRPr="00D76DA5" w:rsidRDefault="001C1D52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 xml:space="preserve">Рама должна быть </w:t>
            </w:r>
            <w:r w:rsidR="00786D91" w:rsidRPr="00D76DA5">
              <w:rPr>
                <w:sz w:val="21"/>
                <w:szCs w:val="21"/>
              </w:rPr>
              <w:t xml:space="preserve">металлическая, </w:t>
            </w:r>
            <w:r w:rsidRPr="00D76DA5">
              <w:rPr>
                <w:sz w:val="21"/>
                <w:szCs w:val="21"/>
              </w:rPr>
              <w:t>складная.</w:t>
            </w:r>
          </w:p>
          <w:p w:rsidR="006F329E" w:rsidRPr="00D76DA5" w:rsidRDefault="006F329E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Кресло-коляска должна быть оснащена:</w:t>
            </w:r>
          </w:p>
          <w:p w:rsidR="006F329E" w:rsidRPr="00D76DA5" w:rsidRDefault="006F329E" w:rsidP="0056588B">
            <w:pPr>
              <w:keepNext/>
              <w:shd w:val="clear" w:color="auto" w:fill="FFFFFF"/>
              <w:spacing w:line="230" w:lineRule="exact"/>
              <w:jc w:val="both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 xml:space="preserve">- </w:t>
            </w:r>
            <w:proofErr w:type="spellStart"/>
            <w:r w:rsidRPr="00D76DA5">
              <w:rPr>
                <w:sz w:val="21"/>
                <w:szCs w:val="21"/>
              </w:rPr>
              <w:t>антиопрокидывающим</w:t>
            </w:r>
            <w:proofErr w:type="spellEnd"/>
            <w:r w:rsidRPr="00D76DA5">
              <w:rPr>
                <w:sz w:val="21"/>
                <w:szCs w:val="21"/>
              </w:rPr>
              <w:t xml:space="preserve"> устройством; </w:t>
            </w:r>
          </w:p>
          <w:p w:rsidR="006F329E" w:rsidRPr="00D76DA5" w:rsidRDefault="006F329E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 пневматическими или цельнолитыми шинами;</w:t>
            </w:r>
          </w:p>
          <w:p w:rsidR="006F329E" w:rsidRPr="00D76DA5" w:rsidRDefault="006F329E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 xml:space="preserve">- пультом управления, с возможностью установки на </w:t>
            </w:r>
            <w:proofErr w:type="gramStart"/>
            <w:r w:rsidRPr="00D76DA5">
              <w:rPr>
                <w:sz w:val="21"/>
                <w:szCs w:val="21"/>
              </w:rPr>
              <w:t>подлокотнике</w:t>
            </w:r>
            <w:proofErr w:type="gramEnd"/>
            <w:r w:rsidRPr="00D76DA5">
              <w:rPr>
                <w:sz w:val="21"/>
                <w:szCs w:val="21"/>
              </w:rPr>
              <w:t xml:space="preserve"> как с правой, так и с левой стороны;</w:t>
            </w:r>
          </w:p>
          <w:p w:rsidR="006F329E" w:rsidRPr="00D76DA5" w:rsidRDefault="006F329E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  <w:shd w:val="clear" w:color="auto" w:fill="FFFFFF"/>
              </w:rPr>
              <w:t>- аккумуляторными батареями (зарядное устройство в комплекте);</w:t>
            </w:r>
          </w:p>
          <w:p w:rsidR="006F329E" w:rsidRPr="00D76DA5" w:rsidRDefault="006F329E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откидными или съемными, регулируемыми по высоте подлокотниками</w:t>
            </w:r>
            <w:r w:rsidR="003E06A2" w:rsidRPr="00D76DA5">
              <w:rPr>
                <w:sz w:val="21"/>
                <w:szCs w:val="21"/>
              </w:rPr>
              <w:t xml:space="preserve">, имеющими </w:t>
            </w:r>
            <w:r w:rsidRPr="00D76DA5">
              <w:rPr>
                <w:sz w:val="21"/>
                <w:szCs w:val="21"/>
              </w:rPr>
              <w:t>боковые грязезащитные щитки;</w:t>
            </w:r>
          </w:p>
          <w:p w:rsidR="006F329E" w:rsidRPr="00D76DA5" w:rsidRDefault="006F329E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откидными или съемными, регулируемыми по высоте подножками;</w:t>
            </w:r>
          </w:p>
          <w:p w:rsidR="006F329E" w:rsidRPr="00D76DA5" w:rsidRDefault="006F329E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съемными или откидными опорами для ног;</w:t>
            </w:r>
          </w:p>
          <w:p w:rsidR="006F329E" w:rsidRPr="00D76DA5" w:rsidRDefault="006F329E" w:rsidP="0056588B">
            <w:pPr>
              <w:keepNext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стояночными тормозами</w:t>
            </w:r>
            <w:r w:rsidR="003E06A2" w:rsidRPr="00D76DA5">
              <w:rPr>
                <w:sz w:val="21"/>
                <w:szCs w:val="21"/>
              </w:rPr>
              <w:t>;</w:t>
            </w:r>
          </w:p>
          <w:p w:rsidR="006F329E" w:rsidRPr="00D76DA5" w:rsidRDefault="006F329E" w:rsidP="0056588B">
            <w:pPr>
              <w:keepNext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ремнями-упорами для стоп и голени</w:t>
            </w:r>
            <w:r w:rsidR="003E06A2" w:rsidRPr="00D76DA5">
              <w:rPr>
                <w:sz w:val="21"/>
                <w:szCs w:val="21"/>
              </w:rPr>
              <w:t>;</w:t>
            </w:r>
          </w:p>
          <w:p w:rsidR="003E06A2" w:rsidRPr="00D76DA5" w:rsidRDefault="003E06A2" w:rsidP="0056588B">
            <w:pPr>
              <w:keepNext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светоотражающими элементами;</w:t>
            </w:r>
          </w:p>
          <w:p w:rsidR="006F329E" w:rsidRPr="00D76DA5" w:rsidRDefault="006F329E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ремнем безопасности.</w:t>
            </w:r>
          </w:p>
          <w:p w:rsidR="00765BC0" w:rsidRPr="00D76DA5" w:rsidRDefault="00077A84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Кресло-к</w:t>
            </w:r>
            <w:r w:rsidR="00765BC0" w:rsidRPr="00D76DA5">
              <w:rPr>
                <w:sz w:val="21"/>
                <w:szCs w:val="21"/>
              </w:rPr>
              <w:t>оляска должна иметь следующие характеристики:</w:t>
            </w:r>
          </w:p>
          <w:p w:rsidR="00077A84" w:rsidRPr="00D76DA5" w:rsidRDefault="00077A84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 xml:space="preserve">- ширина сиденья </w:t>
            </w:r>
            <w:r w:rsidR="00612CFF" w:rsidRPr="00D76DA5">
              <w:rPr>
                <w:sz w:val="21"/>
                <w:szCs w:val="21"/>
              </w:rPr>
              <w:t>не менее</w:t>
            </w:r>
            <w:r w:rsidRPr="00D76DA5">
              <w:rPr>
                <w:sz w:val="21"/>
                <w:szCs w:val="21"/>
              </w:rPr>
              <w:t xml:space="preserve"> </w:t>
            </w:r>
            <w:r w:rsidR="00C715E6" w:rsidRPr="00D76DA5">
              <w:rPr>
                <w:sz w:val="21"/>
                <w:szCs w:val="21"/>
              </w:rPr>
              <w:t>4</w:t>
            </w:r>
            <w:r w:rsidRPr="00D76DA5">
              <w:rPr>
                <w:sz w:val="21"/>
                <w:szCs w:val="21"/>
              </w:rPr>
              <w:t>5 см</w:t>
            </w:r>
            <w:r w:rsidRPr="00D76DA5">
              <w:rPr>
                <w:color w:val="000000"/>
                <w:sz w:val="21"/>
                <w:szCs w:val="21"/>
                <w:lang w:eastAsia="en-US" w:bidi="en-US"/>
              </w:rPr>
              <w:t xml:space="preserve"> </w:t>
            </w:r>
            <w:r w:rsidR="00612CFF" w:rsidRPr="00D76DA5">
              <w:rPr>
                <w:color w:val="000000"/>
                <w:sz w:val="21"/>
                <w:szCs w:val="21"/>
                <w:lang w:eastAsia="en-US" w:bidi="en-US"/>
              </w:rPr>
              <w:t xml:space="preserve">и не более 48 см </w:t>
            </w:r>
            <w:r w:rsidR="00040536">
              <w:rPr>
                <w:color w:val="000000"/>
                <w:sz w:val="21"/>
                <w:szCs w:val="21"/>
                <w:lang w:eastAsia="en-US" w:bidi="en-US"/>
              </w:rPr>
              <w:t>(не менее чем в 2-х типоразмерах</w:t>
            </w:r>
            <w:r w:rsidR="00C754DE">
              <w:rPr>
                <w:color w:val="000000"/>
                <w:sz w:val="21"/>
                <w:szCs w:val="21"/>
                <w:lang w:eastAsia="en-US" w:bidi="en-US"/>
              </w:rPr>
              <w:t>)</w:t>
            </w:r>
            <w:r w:rsidR="00040536">
              <w:rPr>
                <w:color w:val="000000"/>
                <w:sz w:val="21"/>
                <w:szCs w:val="21"/>
                <w:lang w:eastAsia="en-US" w:bidi="en-US"/>
              </w:rPr>
              <w:t xml:space="preserve"> в</w:t>
            </w:r>
            <w:r w:rsidRPr="00D76DA5">
              <w:rPr>
                <w:color w:val="000000"/>
                <w:sz w:val="21"/>
                <w:szCs w:val="21"/>
                <w:lang w:eastAsia="en-US" w:bidi="en-US"/>
              </w:rPr>
              <w:t xml:space="preserve"> зависимости от потребности получателей</w:t>
            </w:r>
            <w:r w:rsidRPr="00D76DA5">
              <w:rPr>
                <w:sz w:val="21"/>
                <w:szCs w:val="21"/>
              </w:rPr>
              <w:t>;</w:t>
            </w:r>
          </w:p>
          <w:p w:rsidR="00786D91" w:rsidRPr="00D76DA5" w:rsidRDefault="00786D91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скорость - не менее 6 км/ч;</w:t>
            </w:r>
          </w:p>
          <w:p w:rsidR="00786D91" w:rsidRPr="00D76DA5" w:rsidRDefault="00786D91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дальность хода на одной подзарядке - не менее 15 км;</w:t>
            </w:r>
          </w:p>
          <w:p w:rsidR="00077A84" w:rsidRPr="00D76DA5" w:rsidRDefault="00077A84" w:rsidP="0056588B">
            <w:pPr>
              <w:pStyle w:val="14"/>
              <w:keepNext/>
              <w:widowControl/>
              <w:snapToGrid w:val="0"/>
              <w:spacing w:line="230" w:lineRule="exact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en-US" w:bidi="en-US"/>
              </w:rPr>
            </w:pPr>
            <w:r w:rsidRPr="00D76DA5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en-US" w:bidi="en-US"/>
              </w:rPr>
              <w:t>-масса кресла-коляски (с аккумуляторами) - не более 69 кг;</w:t>
            </w:r>
          </w:p>
          <w:p w:rsidR="00765BC0" w:rsidRPr="00D76DA5" w:rsidRDefault="00765BC0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грузоподъемность - не менее 1</w:t>
            </w:r>
            <w:r w:rsidR="00077A84" w:rsidRPr="00D76DA5">
              <w:rPr>
                <w:sz w:val="21"/>
                <w:szCs w:val="21"/>
              </w:rPr>
              <w:t>25</w:t>
            </w:r>
            <w:r w:rsidRPr="00D76DA5">
              <w:rPr>
                <w:sz w:val="21"/>
                <w:szCs w:val="21"/>
              </w:rPr>
              <w:t xml:space="preserve"> кг</w:t>
            </w:r>
            <w:r w:rsidR="00077A84" w:rsidRPr="00D76DA5">
              <w:rPr>
                <w:sz w:val="21"/>
                <w:szCs w:val="21"/>
              </w:rPr>
              <w:t>.</w:t>
            </w:r>
          </w:p>
          <w:p w:rsidR="00453B44" w:rsidRPr="00D76DA5" w:rsidRDefault="00453B44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В комплект поставки должно входить:</w:t>
            </w:r>
          </w:p>
          <w:p w:rsidR="00453B44" w:rsidRPr="00D76DA5" w:rsidRDefault="00453B44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подушка</w:t>
            </w:r>
            <w:r w:rsidR="00A845E6">
              <w:rPr>
                <w:sz w:val="21"/>
                <w:szCs w:val="21"/>
              </w:rPr>
              <w:t xml:space="preserve"> на сиденье</w:t>
            </w:r>
            <w:r w:rsidRPr="00D76DA5">
              <w:rPr>
                <w:sz w:val="21"/>
                <w:szCs w:val="21"/>
              </w:rPr>
              <w:t>;</w:t>
            </w:r>
          </w:p>
          <w:p w:rsidR="00453B44" w:rsidRPr="00D76DA5" w:rsidRDefault="00453B44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453B44" w:rsidRPr="00D76DA5" w:rsidRDefault="00453B44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453B44" w:rsidRPr="00D76DA5" w:rsidRDefault="00453B44" w:rsidP="0056588B">
            <w:pPr>
              <w:keepNext/>
              <w:spacing w:line="230" w:lineRule="exact"/>
              <w:rPr>
                <w:sz w:val="21"/>
                <w:szCs w:val="21"/>
                <w:highlight w:val="yellow"/>
              </w:rPr>
            </w:pPr>
            <w:r w:rsidRPr="00D76DA5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BC0" w:rsidRPr="00077A84" w:rsidRDefault="00A845E6" w:rsidP="0056588B">
            <w:pPr>
              <w:keepNext/>
              <w:tabs>
                <w:tab w:val="left" w:pos="5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56EA8" w:rsidRPr="004E1E5D" w:rsidTr="00C139CA">
        <w:trPr>
          <w:trHeight w:val="150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EA8" w:rsidRPr="00077A84" w:rsidRDefault="00756EA8" w:rsidP="0056588B">
            <w:pPr>
              <w:pStyle w:val="14"/>
              <w:keepNext/>
              <w:widowControl/>
              <w:snapToGrid w:val="0"/>
              <w:spacing w:line="240" w:lineRule="exact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EA8" w:rsidRDefault="00A845E6" w:rsidP="0056588B">
            <w:pPr>
              <w:keepNext/>
              <w:tabs>
                <w:tab w:val="left" w:pos="5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B55FB4" w:rsidRDefault="00B55FB4" w:rsidP="0056588B">
      <w:pPr>
        <w:keepNext/>
        <w:numPr>
          <w:ilvl w:val="0"/>
          <w:numId w:val="2"/>
        </w:numPr>
        <w:suppressAutoHyphens w:val="0"/>
        <w:snapToGrid w:val="0"/>
        <w:jc w:val="center"/>
        <w:rPr>
          <w:b/>
          <w:bCs/>
        </w:rPr>
      </w:pPr>
    </w:p>
    <w:p w:rsidR="003D3FFD" w:rsidRPr="00134B55" w:rsidRDefault="003D3FFD" w:rsidP="0056588B">
      <w:pPr>
        <w:keepNext/>
        <w:numPr>
          <w:ilvl w:val="0"/>
          <w:numId w:val="2"/>
        </w:numPr>
        <w:shd w:val="clear" w:color="auto" w:fill="FFFFFF"/>
        <w:autoSpaceDE w:val="0"/>
        <w:jc w:val="center"/>
      </w:pPr>
    </w:p>
    <w:sectPr w:rsidR="003D3FFD" w:rsidRPr="00134B55" w:rsidSect="00401DE5">
      <w:pgSz w:w="11906" w:h="16838"/>
      <w:pgMar w:top="680" w:right="707" w:bottom="567" w:left="148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08" w:rsidRDefault="00340308" w:rsidP="009012F4">
      <w:r>
        <w:separator/>
      </w:r>
    </w:p>
  </w:endnote>
  <w:endnote w:type="continuationSeparator" w:id="0">
    <w:p w:rsidR="00340308" w:rsidRDefault="00340308" w:rsidP="009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08" w:rsidRDefault="00340308" w:rsidP="009012F4">
      <w:r>
        <w:separator/>
      </w:r>
    </w:p>
  </w:footnote>
  <w:footnote w:type="continuationSeparator" w:id="0">
    <w:p w:rsidR="00340308" w:rsidRDefault="00340308" w:rsidP="0090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75"/>
    <w:rsid w:val="00004E41"/>
    <w:rsid w:val="00012B7E"/>
    <w:rsid w:val="00014A02"/>
    <w:rsid w:val="0002187A"/>
    <w:rsid w:val="000235EB"/>
    <w:rsid w:val="000259AB"/>
    <w:rsid w:val="00032DE7"/>
    <w:rsid w:val="00040536"/>
    <w:rsid w:val="00043975"/>
    <w:rsid w:val="00045E69"/>
    <w:rsid w:val="000467AC"/>
    <w:rsid w:val="00053E02"/>
    <w:rsid w:val="000607CB"/>
    <w:rsid w:val="00077A84"/>
    <w:rsid w:val="000A0487"/>
    <w:rsid w:val="000A2E72"/>
    <w:rsid w:val="000A3489"/>
    <w:rsid w:val="000A65A4"/>
    <w:rsid w:val="000E51E3"/>
    <w:rsid w:val="000E6FEF"/>
    <w:rsid w:val="000F3741"/>
    <w:rsid w:val="001229D4"/>
    <w:rsid w:val="00122AAC"/>
    <w:rsid w:val="00134B55"/>
    <w:rsid w:val="00137D77"/>
    <w:rsid w:val="001414AD"/>
    <w:rsid w:val="00144955"/>
    <w:rsid w:val="00163031"/>
    <w:rsid w:val="00173CA6"/>
    <w:rsid w:val="0019128B"/>
    <w:rsid w:val="0019507E"/>
    <w:rsid w:val="001C1D52"/>
    <w:rsid w:val="001F578D"/>
    <w:rsid w:val="0023021E"/>
    <w:rsid w:val="00234FB3"/>
    <w:rsid w:val="00237706"/>
    <w:rsid w:val="002461A6"/>
    <w:rsid w:val="002476F8"/>
    <w:rsid w:val="00265C23"/>
    <w:rsid w:val="002667B2"/>
    <w:rsid w:val="002740FB"/>
    <w:rsid w:val="002A03FD"/>
    <w:rsid w:val="002F0D92"/>
    <w:rsid w:val="002F26A7"/>
    <w:rsid w:val="00320E53"/>
    <w:rsid w:val="00340308"/>
    <w:rsid w:val="0034320C"/>
    <w:rsid w:val="003510F0"/>
    <w:rsid w:val="00370879"/>
    <w:rsid w:val="00371615"/>
    <w:rsid w:val="0039332E"/>
    <w:rsid w:val="003A70E2"/>
    <w:rsid w:val="003D3FFD"/>
    <w:rsid w:val="003E06A2"/>
    <w:rsid w:val="003F452D"/>
    <w:rsid w:val="00401DE5"/>
    <w:rsid w:val="0043346B"/>
    <w:rsid w:val="0045141B"/>
    <w:rsid w:val="00453B44"/>
    <w:rsid w:val="004572EF"/>
    <w:rsid w:val="00481967"/>
    <w:rsid w:val="004823F7"/>
    <w:rsid w:val="004C25A9"/>
    <w:rsid w:val="004D2828"/>
    <w:rsid w:val="004E1E5D"/>
    <w:rsid w:val="00515797"/>
    <w:rsid w:val="005169D7"/>
    <w:rsid w:val="005170D6"/>
    <w:rsid w:val="0053192B"/>
    <w:rsid w:val="00536689"/>
    <w:rsid w:val="00541149"/>
    <w:rsid w:val="0056588B"/>
    <w:rsid w:val="00577B95"/>
    <w:rsid w:val="00597097"/>
    <w:rsid w:val="005D6FC4"/>
    <w:rsid w:val="005E25B4"/>
    <w:rsid w:val="005F5138"/>
    <w:rsid w:val="00612CFF"/>
    <w:rsid w:val="00614846"/>
    <w:rsid w:val="006175B4"/>
    <w:rsid w:val="00622F04"/>
    <w:rsid w:val="00630E4F"/>
    <w:rsid w:val="00637C5D"/>
    <w:rsid w:val="0064635F"/>
    <w:rsid w:val="00661B89"/>
    <w:rsid w:val="0066462B"/>
    <w:rsid w:val="006A3840"/>
    <w:rsid w:val="006A6778"/>
    <w:rsid w:val="006B14A6"/>
    <w:rsid w:val="006F2BB8"/>
    <w:rsid w:val="006F329E"/>
    <w:rsid w:val="0071239B"/>
    <w:rsid w:val="0071257E"/>
    <w:rsid w:val="00714581"/>
    <w:rsid w:val="007371FC"/>
    <w:rsid w:val="00737BBC"/>
    <w:rsid w:val="00747688"/>
    <w:rsid w:val="00754731"/>
    <w:rsid w:val="00756EA8"/>
    <w:rsid w:val="00761722"/>
    <w:rsid w:val="00765BC0"/>
    <w:rsid w:val="00766F06"/>
    <w:rsid w:val="00772CC9"/>
    <w:rsid w:val="00776FB4"/>
    <w:rsid w:val="00786D91"/>
    <w:rsid w:val="007A605B"/>
    <w:rsid w:val="007B277B"/>
    <w:rsid w:val="007C1363"/>
    <w:rsid w:val="007C23E2"/>
    <w:rsid w:val="007D3860"/>
    <w:rsid w:val="008215FB"/>
    <w:rsid w:val="008327C3"/>
    <w:rsid w:val="008503C4"/>
    <w:rsid w:val="008671AE"/>
    <w:rsid w:val="00890711"/>
    <w:rsid w:val="008945D4"/>
    <w:rsid w:val="008C0093"/>
    <w:rsid w:val="008C1435"/>
    <w:rsid w:val="008E3345"/>
    <w:rsid w:val="008F018B"/>
    <w:rsid w:val="009012F4"/>
    <w:rsid w:val="00910D5A"/>
    <w:rsid w:val="0092346C"/>
    <w:rsid w:val="00930348"/>
    <w:rsid w:val="009426B6"/>
    <w:rsid w:val="00980EDF"/>
    <w:rsid w:val="00982EDE"/>
    <w:rsid w:val="009B5926"/>
    <w:rsid w:val="009D6929"/>
    <w:rsid w:val="009E36CD"/>
    <w:rsid w:val="009E5B8F"/>
    <w:rsid w:val="00A16E1A"/>
    <w:rsid w:val="00A22BA9"/>
    <w:rsid w:val="00A27378"/>
    <w:rsid w:val="00A83AFF"/>
    <w:rsid w:val="00A845E6"/>
    <w:rsid w:val="00AA5DC0"/>
    <w:rsid w:val="00AB3E17"/>
    <w:rsid w:val="00AB5C4B"/>
    <w:rsid w:val="00AC587B"/>
    <w:rsid w:val="00AD3034"/>
    <w:rsid w:val="00B15A85"/>
    <w:rsid w:val="00B16423"/>
    <w:rsid w:val="00B2527A"/>
    <w:rsid w:val="00B33306"/>
    <w:rsid w:val="00B55FB4"/>
    <w:rsid w:val="00B8745B"/>
    <w:rsid w:val="00BA153A"/>
    <w:rsid w:val="00BB64AB"/>
    <w:rsid w:val="00BC44FE"/>
    <w:rsid w:val="00C060C6"/>
    <w:rsid w:val="00C139CA"/>
    <w:rsid w:val="00C42B59"/>
    <w:rsid w:val="00C7041B"/>
    <w:rsid w:val="00C715E6"/>
    <w:rsid w:val="00C71E7E"/>
    <w:rsid w:val="00C754DE"/>
    <w:rsid w:val="00C85C9D"/>
    <w:rsid w:val="00C92531"/>
    <w:rsid w:val="00CA34ED"/>
    <w:rsid w:val="00CA7205"/>
    <w:rsid w:val="00CA7613"/>
    <w:rsid w:val="00CB4D4D"/>
    <w:rsid w:val="00CB643C"/>
    <w:rsid w:val="00CC3122"/>
    <w:rsid w:val="00CD1660"/>
    <w:rsid w:val="00D03092"/>
    <w:rsid w:val="00D224CA"/>
    <w:rsid w:val="00D47B1D"/>
    <w:rsid w:val="00D70C26"/>
    <w:rsid w:val="00D76DA5"/>
    <w:rsid w:val="00D92221"/>
    <w:rsid w:val="00DB716E"/>
    <w:rsid w:val="00DC1913"/>
    <w:rsid w:val="00DD75B6"/>
    <w:rsid w:val="00DF1CC4"/>
    <w:rsid w:val="00DF74CB"/>
    <w:rsid w:val="00E12057"/>
    <w:rsid w:val="00E17C75"/>
    <w:rsid w:val="00E40AD6"/>
    <w:rsid w:val="00E47CBF"/>
    <w:rsid w:val="00E55D78"/>
    <w:rsid w:val="00E853EF"/>
    <w:rsid w:val="00E94F78"/>
    <w:rsid w:val="00EA70C8"/>
    <w:rsid w:val="00EC4228"/>
    <w:rsid w:val="00ED4A96"/>
    <w:rsid w:val="00F06E8E"/>
    <w:rsid w:val="00F12084"/>
    <w:rsid w:val="00F5234C"/>
    <w:rsid w:val="00F53EF0"/>
    <w:rsid w:val="00F8425D"/>
    <w:rsid w:val="00FA3063"/>
    <w:rsid w:val="00FA7B71"/>
    <w:rsid w:val="00FB127A"/>
    <w:rsid w:val="00FB3D47"/>
    <w:rsid w:val="00FB5768"/>
    <w:rsid w:val="00FD4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paragraph" w:customStyle="1" w:styleId="14">
    <w:name w:val="Обычный1"/>
    <w:rsid w:val="00F53EF0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paragraph" w:customStyle="1" w:styleId="14">
    <w:name w:val="Обычный1"/>
    <w:rsid w:val="00F53EF0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tgost.ru/g/%D0%93%D0%9E%D0%A1%D0%A2_%D0%A0_%D0%98%D0%A1%D0%9E_7176-16-201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tandartgost.ru/g/%D0%93%D0%9E%D0%A1%D0%A2_%D0%A0_%D0%98%D0%A1%D0%9E_7176-8-2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tgost.ru/g/%D0%93%D0%9E%D0%A1%D0%A2_%D0%A0_%D0%98%D0%A1%D0%9E_7176-21-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5DE2-0F38-4443-B9D6-62D16160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10060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Гордеева Марина</cp:lastModifiedBy>
  <cp:revision>3</cp:revision>
  <cp:lastPrinted>2017-10-17T07:41:00Z</cp:lastPrinted>
  <dcterms:created xsi:type="dcterms:W3CDTF">2018-02-07T06:38:00Z</dcterms:created>
  <dcterms:modified xsi:type="dcterms:W3CDTF">2018-02-07T12:16:00Z</dcterms:modified>
</cp:coreProperties>
</file>