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DF" w:rsidRPr="00EF1697" w:rsidRDefault="00972CDF" w:rsidP="00972CDF">
      <w:pPr>
        <w:suppressAutoHyphens w:val="0"/>
        <w:jc w:val="center"/>
        <w:rPr>
          <w:b/>
        </w:rPr>
      </w:pPr>
      <w:r w:rsidRPr="00EF1697">
        <w:rPr>
          <w:b/>
        </w:rPr>
        <w:t>Описание объекта закупки.</w:t>
      </w:r>
    </w:p>
    <w:p w:rsidR="00972CDF" w:rsidRPr="00EF1697" w:rsidRDefault="00972CDF" w:rsidP="00972CDF">
      <w:pPr>
        <w:suppressAutoHyphens w:val="0"/>
        <w:rPr>
          <w:b/>
          <w:sz w:val="2"/>
          <w:szCs w:val="2"/>
        </w:rPr>
      </w:pPr>
    </w:p>
    <w:p w:rsidR="00E82D8A" w:rsidRDefault="00972CDF" w:rsidP="00972CDF">
      <w:pPr>
        <w:jc w:val="center"/>
        <w:rPr>
          <w:b/>
        </w:rPr>
      </w:pPr>
      <w:r>
        <w:rPr>
          <w:b/>
        </w:rPr>
        <w:t xml:space="preserve">Требования к качеству, техническим, функциональным характеристикам </w:t>
      </w:r>
    </w:p>
    <w:p w:rsidR="00E82D8A" w:rsidRDefault="00E82D8A" w:rsidP="00972CDF">
      <w:pPr>
        <w:jc w:val="center"/>
        <w:rPr>
          <w:b/>
        </w:rPr>
      </w:pPr>
      <w:r>
        <w:rPr>
          <w:b/>
        </w:rPr>
        <w:t>протеза бедра модульного с внешним источником энергии.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качеству работ</w:t>
      </w:r>
    </w:p>
    <w:p w:rsidR="00972CDF" w:rsidRDefault="00972CDF" w:rsidP="00972CDF">
      <w:pPr>
        <w:ind w:firstLine="708"/>
        <w:jc w:val="both"/>
      </w:pPr>
      <w:r w:rsidRPr="00025FB8">
        <w:t>Протез</w:t>
      </w:r>
      <w:r w:rsidR="00025FB8">
        <w:t xml:space="preserve"> </w:t>
      </w:r>
      <w:r w:rsidR="00E82D8A" w:rsidRPr="00025FB8">
        <w:t>бедра модульный с внешним источником энергии</w:t>
      </w:r>
      <w:r w:rsidRPr="00025FB8">
        <w:t xml:space="preserve"> должен соответствовать требованиям</w:t>
      </w:r>
      <w:r w:rsidR="00025FB8">
        <w:t xml:space="preserve"> </w:t>
      </w:r>
      <w:r w:rsidR="00025FB8" w:rsidRPr="00025FB8">
        <w:t>Национального</w:t>
      </w:r>
      <w:r w:rsidR="00025FB8">
        <w:t xml:space="preserve"> </w:t>
      </w:r>
      <w:r w:rsidR="00025FB8" w:rsidRPr="00025FB8">
        <w:t>стандарта</w:t>
      </w:r>
      <w:r w:rsidR="00025FB8">
        <w:t xml:space="preserve"> Р</w:t>
      </w:r>
      <w:r w:rsidR="00025FB8" w:rsidRPr="00025FB8">
        <w:t xml:space="preserve">оссийской Федерации ГОСТ </w:t>
      </w:r>
      <w:proofErr w:type="gramStart"/>
      <w:r w:rsidR="00025FB8" w:rsidRPr="00025FB8">
        <w:t>Р</w:t>
      </w:r>
      <w:proofErr w:type="gramEnd"/>
      <w:r w:rsidR="00025FB8" w:rsidRPr="00025FB8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025FB8">
        <w:t xml:space="preserve">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025FB8">
        <w:t>цитотоксичность</w:t>
      </w:r>
      <w:proofErr w:type="spellEnd"/>
      <w:r w:rsidRPr="00025FB8">
        <w:t xml:space="preserve">: методы </w:t>
      </w:r>
      <w:proofErr w:type="spellStart"/>
      <w:r w:rsidRPr="00025FB8">
        <w:t>in</w:t>
      </w:r>
      <w:proofErr w:type="spellEnd"/>
      <w:r w:rsidRPr="00025FB8">
        <w:t xml:space="preserve"> </w:t>
      </w:r>
      <w:proofErr w:type="spellStart"/>
      <w:r w:rsidRPr="00025FB8">
        <w:t>vitro</w:t>
      </w:r>
      <w:proofErr w:type="spellEnd"/>
      <w:r w:rsidRPr="00025FB8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proofErr w:type="gramStart"/>
      <w:r w:rsidRPr="00025FB8">
        <w:t>Р</w:t>
      </w:r>
      <w:proofErr w:type="gramEnd"/>
      <w:r w:rsidRPr="00025FB8">
        <w:t xml:space="preserve"> 52770</w:t>
      </w:r>
      <w:r w:rsidR="00E90108" w:rsidRPr="00025FB8">
        <w:t>-2016</w:t>
      </w:r>
      <w:r w:rsidRPr="00025FB8">
        <w:t xml:space="preserve"> «Изделия медицинские. Требования безопасности. Методы санитарно-химических и токсикологических испытаний</w:t>
      </w:r>
      <w:r>
        <w:t>», Национального стандарта Российской Федерации</w:t>
      </w:r>
      <w:r w:rsidR="00E90108">
        <w:t>»</w:t>
      </w:r>
      <w:r>
        <w:t xml:space="preserve">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испытаний».</w:t>
      </w:r>
    </w:p>
    <w:p w:rsidR="00972CDF" w:rsidRDefault="00972CDF" w:rsidP="00972CDF">
      <w:pPr>
        <w:ind w:firstLine="708"/>
        <w:jc w:val="both"/>
      </w:pPr>
      <w:r>
        <w:rPr>
          <w:szCs w:val="23"/>
        </w:rP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техническим и функциональным характеристикам работ</w:t>
      </w:r>
    </w:p>
    <w:p w:rsidR="00972CDF" w:rsidRDefault="00972CDF" w:rsidP="00972CDF">
      <w:pPr>
        <w:ind w:firstLine="708"/>
        <w:jc w:val="both"/>
      </w:pPr>
      <w:r>
        <w:t xml:space="preserve">Выполняемые работы по обеспечению инвалида протезом </w:t>
      </w:r>
      <w:r w:rsidR="005613E1" w:rsidRPr="00025FB8">
        <w:t>бедра модульны</w:t>
      </w:r>
      <w:r w:rsidR="005613E1">
        <w:t>м</w:t>
      </w:r>
      <w:r w:rsidR="005613E1" w:rsidRPr="00025FB8">
        <w:t xml:space="preserve"> с внешним источником энергии</w:t>
      </w:r>
      <w:r w:rsidR="005613E1">
        <w:t xml:space="preserve"> </w:t>
      </w:r>
      <w:r>
        <w:t xml:space="preserve">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</w:t>
      </w:r>
      <w:proofErr w:type="gramStart"/>
      <w:r>
        <w:t>форму</w:t>
      </w:r>
      <w:proofErr w:type="gramEnd"/>
      <w:r>
        <w:t xml:space="preserve"> и внешний вид отсутствующей ее части. Постоянный протез конечности предназначается после завершения использования лечебно-тренировочного протеза. Рабочий протез нижней конечности имеет внешний вид упрощенной конструкции протеза без стопы.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безопасности работ</w:t>
      </w:r>
      <w:r w:rsidR="005613E1">
        <w:rPr>
          <w:b/>
        </w:rPr>
        <w:t>.</w:t>
      </w:r>
    </w:p>
    <w:p w:rsidR="00972CDF" w:rsidRDefault="00972CDF" w:rsidP="00972CDF">
      <w:pPr>
        <w:ind w:firstLine="708"/>
        <w:jc w:val="both"/>
      </w:pPr>
      <w:r>
        <w:t>Проведение работ по обеспечению инвалида протезом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972CDF" w:rsidRDefault="00972CDF" w:rsidP="00972CDF">
      <w:pPr>
        <w:ind w:firstLine="708"/>
        <w:jc w:val="both"/>
      </w:pPr>
      <w:r>
        <w:t>Работы по обеспечению инвалида протезом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Требования к срокам и (или) объему предоставления гарантии качества работ</w:t>
      </w:r>
    </w:p>
    <w:p w:rsidR="00972CDF" w:rsidRDefault="00972CDF" w:rsidP="00972CDF">
      <w:pPr>
        <w:ind w:firstLine="708"/>
        <w:jc w:val="both"/>
      </w:pPr>
      <w:r>
        <w:t xml:space="preserve">Гарантийный срок на протез устанавливается со дня выдачи готового изделия в эксплуатацию в соответствие с РСТ РСФСР 644-80 «Изделия протезно-ортопедические», а </w:t>
      </w:r>
      <w:r>
        <w:lastRenderedPageBreak/>
        <w:t>именно в течение этого срока предприятие-изготовитель производит замену или ремонт изделия бесплатно.</w:t>
      </w:r>
    </w:p>
    <w:p w:rsidR="00972CDF" w:rsidRDefault="00972CDF" w:rsidP="00972CDF">
      <w:pPr>
        <w:ind w:firstLine="708"/>
        <w:jc w:val="both"/>
      </w:pPr>
      <w: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972CDF" w:rsidRDefault="00972CDF" w:rsidP="00972CDF">
      <w:pPr>
        <w:jc w:val="center"/>
        <w:rPr>
          <w:b/>
        </w:rPr>
      </w:pPr>
      <w:r>
        <w:rPr>
          <w:b/>
        </w:rPr>
        <w:t>Место, условия и сроки (периоды) выполнения работ</w:t>
      </w:r>
    </w:p>
    <w:p w:rsidR="002402AE" w:rsidRPr="002402AE" w:rsidRDefault="002402AE" w:rsidP="002402AE">
      <w:pPr>
        <w:keepNext/>
        <w:ind w:firstLine="709"/>
        <w:jc w:val="both"/>
        <w:rPr>
          <w:b/>
        </w:rPr>
      </w:pPr>
      <w:r w:rsidRPr="002402AE">
        <w:t xml:space="preserve">В контракте указывается предельный срок выполнения работ. </w:t>
      </w:r>
      <w:r w:rsidRPr="002402AE">
        <w:rPr>
          <w:bCs/>
          <w:iCs/>
        </w:rPr>
        <w:t xml:space="preserve">Место выполнения работ: </w:t>
      </w:r>
      <w:r w:rsidRPr="002402AE">
        <w:rPr>
          <w:b/>
          <w:bCs/>
          <w:iCs/>
        </w:rPr>
        <w:t>Московская</w:t>
      </w:r>
      <w:r w:rsidRPr="002402AE">
        <w:rPr>
          <w:b/>
        </w:rPr>
        <w:t xml:space="preserve"> область</w:t>
      </w:r>
      <w:r w:rsidRPr="002402AE">
        <w:t>, в срок не более 60 календарных дней с момента получения Направления</w:t>
      </w:r>
      <w:r>
        <w:t>,</w:t>
      </w:r>
      <w:r w:rsidRPr="002402AE">
        <w:t xml:space="preserve"> на обеспечение Получателя, выданного филиалом Заказчика, </w:t>
      </w:r>
      <w:r w:rsidRPr="002402AE">
        <w:rPr>
          <w:b/>
        </w:rPr>
        <w:t>но не позднее 0</w:t>
      </w:r>
      <w:r w:rsidR="008A0040">
        <w:rPr>
          <w:b/>
        </w:rPr>
        <w:t>3</w:t>
      </w:r>
      <w:r w:rsidRPr="002402AE">
        <w:rPr>
          <w:b/>
        </w:rPr>
        <w:t>.0</w:t>
      </w:r>
      <w:r w:rsidR="008A0040">
        <w:rPr>
          <w:b/>
        </w:rPr>
        <w:t>8</w:t>
      </w:r>
      <w:r w:rsidRPr="002402AE">
        <w:rPr>
          <w:b/>
        </w:rPr>
        <w:t xml:space="preserve">.2018 г. </w:t>
      </w:r>
    </w:p>
    <w:p w:rsidR="00972CDF" w:rsidRPr="004141D8" w:rsidRDefault="00972CDF" w:rsidP="00972CDF">
      <w:pPr>
        <w:keepNext/>
        <w:ind w:firstLine="709"/>
        <w:jc w:val="both"/>
        <w:rPr>
          <w:b/>
          <w:bCs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828"/>
        <w:gridCol w:w="1276"/>
        <w:gridCol w:w="650"/>
        <w:gridCol w:w="1334"/>
        <w:gridCol w:w="992"/>
      </w:tblGrid>
      <w:tr w:rsidR="00972CDF" w:rsidRPr="008942A1" w:rsidTr="008A0040">
        <w:trPr>
          <w:trHeight w:val="10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C309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8C3092">
              <w:rPr>
                <w:b/>
                <w:bCs/>
                <w:color w:val="000000"/>
                <w:sz w:val="16"/>
                <w:szCs w:val="16"/>
                <w:lang w:eastAsia="ru-RU"/>
              </w:rPr>
              <w:t>Изделия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Функциональная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(руб.)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Кол-во, (шт.)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Суммарная стоимость,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DF" w:rsidRPr="008942A1" w:rsidRDefault="00972CDF" w:rsidP="008A0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 гарантии не менее (месяцев)</w:t>
            </w:r>
          </w:p>
        </w:tc>
      </w:tr>
      <w:tr w:rsidR="00961E99" w:rsidRPr="008942A1" w:rsidTr="008A0040">
        <w:trPr>
          <w:trHeight w:val="10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A0040" w:rsidRDefault="00961E99" w:rsidP="008A019B">
            <w:pPr>
              <w:spacing w:line="276" w:lineRule="auto"/>
              <w:jc w:val="center"/>
              <w:rPr>
                <w:bCs/>
              </w:rPr>
            </w:pPr>
            <w:r w:rsidRPr="008A0040">
              <w:rPr>
                <w:bCs/>
              </w:rPr>
              <w:t>Протез</w:t>
            </w:r>
            <w:r w:rsidR="00C0460F" w:rsidRPr="008A0040">
              <w:rPr>
                <w:bCs/>
              </w:rPr>
              <w:t xml:space="preserve"> бедра модульный с внешним источником энергии</w:t>
            </w:r>
            <w:r w:rsidRPr="008A0040">
              <w:rPr>
                <w:bCs/>
              </w:rPr>
              <w:t xml:space="preserve"> </w:t>
            </w:r>
          </w:p>
          <w:p w:rsidR="00961E99" w:rsidRPr="008942A1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040">
              <w:t>Шифр ________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A0040" w:rsidRDefault="008A0040" w:rsidP="008A0040">
            <w:pPr>
              <w:suppressAutoHyphens w:val="0"/>
              <w:jc w:val="both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8A0040">
              <w:rPr>
                <w:sz w:val="25"/>
                <w:szCs w:val="25"/>
                <w:lang w:eastAsia="ru-RU"/>
              </w:rPr>
              <w:t>П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ротез бедра модульн</w:t>
            </w:r>
            <w:r w:rsidR="00C0460F" w:rsidRPr="008A0040">
              <w:rPr>
                <w:color w:val="000000"/>
                <w:sz w:val="25"/>
                <w:szCs w:val="25"/>
                <w:lang w:eastAsia="ru-RU"/>
              </w:rPr>
              <w:t>ый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 xml:space="preserve"> с внешним источником питания</w:t>
            </w:r>
            <w:r w:rsidRPr="008A0040">
              <w:rPr>
                <w:color w:val="000000"/>
                <w:sz w:val="25"/>
                <w:szCs w:val="25"/>
                <w:lang w:eastAsia="ru-RU"/>
              </w:rPr>
              <w:t xml:space="preserve"> должен быть с несущей приемной 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гильзой индивидуального изготовления по слепку, с использованием полимерного чехла. Гидравлический одноосный коленный шарнир должен быть с электронной системой управления фазами опоры и переноса, обеспечивающей безопасную физиологиче</w:t>
            </w:r>
            <w:r w:rsidR="00C0460F" w:rsidRPr="008A0040">
              <w:rPr>
                <w:color w:val="000000"/>
                <w:sz w:val="25"/>
                <w:szCs w:val="25"/>
                <w:lang w:eastAsia="ru-RU"/>
              </w:rPr>
              <w:t>с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 xml:space="preserve">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Углепластиковая стопа должна быть со средним уровнем энергосбережения, для инвалида со средним и повышенным уровнем двигательной активности. Должно </w:t>
            </w:r>
            <w:proofErr w:type="gramStart"/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быть</w:t>
            </w:r>
            <w:proofErr w:type="gramEnd"/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 xml:space="preserve"> наличие поворотного регулировочно-соединительного у</w:t>
            </w:r>
            <w:r w:rsidR="008C3092" w:rsidRPr="008A0040">
              <w:rPr>
                <w:color w:val="000000"/>
                <w:sz w:val="25"/>
                <w:szCs w:val="25"/>
                <w:lang w:eastAsia="ru-RU"/>
              </w:rPr>
              <w:t>с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тройства, обеспечивающего возможность поворота согнутой в колене искусственной голени относительно гильзы (для обе</w:t>
            </w:r>
            <w:r w:rsidR="008C3092" w:rsidRPr="008A0040">
              <w:rPr>
                <w:color w:val="000000"/>
                <w:sz w:val="25"/>
                <w:szCs w:val="25"/>
                <w:lang w:eastAsia="ru-RU"/>
              </w:rPr>
              <w:t>с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>печения самооб</w:t>
            </w:r>
            <w:r w:rsidR="008C3092" w:rsidRPr="008A0040">
              <w:rPr>
                <w:color w:val="000000"/>
                <w:sz w:val="25"/>
                <w:szCs w:val="25"/>
                <w:lang w:eastAsia="ru-RU"/>
              </w:rPr>
              <w:t>с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t xml:space="preserve">луживания пациента). Полуфабрикаты должны быть – титан на нагрузку до 125 кг. Косметическая </w:t>
            </w:r>
            <w:r w:rsidR="002C4945" w:rsidRPr="008A0040">
              <w:rPr>
                <w:color w:val="000000"/>
                <w:sz w:val="25"/>
                <w:szCs w:val="25"/>
                <w:lang w:eastAsia="ru-RU"/>
              </w:rPr>
              <w:lastRenderedPageBreak/>
              <w:t>облицовка должны быть модульная – пенополиуретан. Крепление должно быть механическим замковым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961E99" w:rsidRDefault="00C0460F" w:rsidP="0096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2 219 210,00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961E99" w:rsidRDefault="00C0460F" w:rsidP="00961E9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961E99" w:rsidRDefault="00C0460F" w:rsidP="0096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2 219 210,00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961E99" w:rsidRDefault="00C0460F" w:rsidP="00961E9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61E99" w:rsidRPr="008942A1" w:rsidTr="008A0040">
        <w:trPr>
          <w:trHeight w:val="50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942A1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A424CC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24CC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942A1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111B7B" w:rsidRDefault="00961E99" w:rsidP="008A019B">
            <w:pPr>
              <w:suppressAutoHyphens w:val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111B7B">
              <w:rPr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A424CC" w:rsidRDefault="008C3092" w:rsidP="008A019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sz w:val="20"/>
              </w:rPr>
              <w:t xml:space="preserve">2 219 210,00 </w:t>
            </w:r>
            <w:r w:rsidR="00961E9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9" w:rsidRPr="008942A1" w:rsidRDefault="00961E99" w:rsidP="008A019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72CDF" w:rsidRDefault="00972CDF" w:rsidP="00972CDF">
      <w:pPr>
        <w:suppressAutoHyphens w:val="0"/>
        <w:rPr>
          <w:b/>
        </w:rPr>
      </w:pPr>
    </w:p>
    <w:p w:rsidR="008A0040" w:rsidRDefault="008A0040" w:rsidP="00972CDF">
      <w:pPr>
        <w:suppressAutoHyphens w:val="0"/>
        <w:rPr>
          <w:b/>
        </w:rPr>
      </w:pPr>
    </w:p>
    <w:p w:rsidR="00FE2CB4" w:rsidRDefault="00FE2CB4" w:rsidP="00972CDF">
      <w:pPr>
        <w:suppressAutoHyphens w:val="0"/>
        <w:rPr>
          <w:b/>
        </w:rPr>
      </w:pPr>
    </w:p>
    <w:p w:rsidR="00332249" w:rsidRDefault="00332249" w:rsidP="008A0040">
      <w:bookmarkStart w:id="0" w:name="_GoBack"/>
      <w:bookmarkEnd w:id="0"/>
    </w:p>
    <w:sectPr w:rsidR="003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A0"/>
    <w:rsid w:val="00025FB8"/>
    <w:rsid w:val="00111B7B"/>
    <w:rsid w:val="002402AE"/>
    <w:rsid w:val="002C4945"/>
    <w:rsid w:val="00332249"/>
    <w:rsid w:val="00395A7A"/>
    <w:rsid w:val="005613E1"/>
    <w:rsid w:val="0067683A"/>
    <w:rsid w:val="008A0040"/>
    <w:rsid w:val="008C28E5"/>
    <w:rsid w:val="008C3092"/>
    <w:rsid w:val="00961E99"/>
    <w:rsid w:val="00972CDF"/>
    <w:rsid w:val="00C0460F"/>
    <w:rsid w:val="00C469A0"/>
    <w:rsid w:val="00CA1C97"/>
    <w:rsid w:val="00E03553"/>
    <w:rsid w:val="00E82D8A"/>
    <w:rsid w:val="00E90108"/>
    <w:rsid w:val="00ED542A"/>
    <w:rsid w:val="00EF7F3C"/>
    <w:rsid w:val="00F352EE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vasilyeva_ya</cp:lastModifiedBy>
  <cp:revision>2</cp:revision>
  <dcterms:created xsi:type="dcterms:W3CDTF">2018-03-06T08:32:00Z</dcterms:created>
  <dcterms:modified xsi:type="dcterms:W3CDTF">2018-03-06T08:32:00Z</dcterms:modified>
</cp:coreProperties>
</file>