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99" w:rsidRDefault="00CA0499" w:rsidP="00CA0499">
      <w:pPr>
        <w:pStyle w:val="3"/>
        <w:rPr>
          <w:sz w:val="28"/>
        </w:rPr>
      </w:pPr>
      <w:r>
        <w:rPr>
          <w:sz w:val="28"/>
        </w:rPr>
        <w:t>ТЕХНИЧЕСКОЕ ЗАДАНИЕ</w:t>
      </w:r>
    </w:p>
    <w:p w:rsidR="00CA0499" w:rsidRDefault="00CA0499" w:rsidP="00CA0499">
      <w:pPr>
        <w:pStyle w:val="3"/>
        <w:rPr>
          <w:sz w:val="28"/>
        </w:rPr>
      </w:pPr>
    </w:p>
    <w:p w:rsidR="00CA0499" w:rsidRPr="006B1C23" w:rsidRDefault="00CA0499" w:rsidP="00CA0499">
      <w:pPr>
        <w:jc w:val="center"/>
        <w:rPr>
          <w:iCs/>
        </w:rPr>
      </w:pPr>
      <w:r w:rsidRPr="006B1C23">
        <w:rPr>
          <w:iCs/>
        </w:rPr>
        <w:t xml:space="preserve">Оказание услуг по перевозке граждан-получателей социальных услуг авиационным транспортом к месту лечения и обратно по маршрутам </w:t>
      </w:r>
      <w:r w:rsidRPr="00C95630">
        <w:rPr>
          <w:iCs/>
        </w:rPr>
        <w:t>«Норильск-Москва», «Москва-Норильск»</w:t>
      </w:r>
      <w:r w:rsidRPr="006B1C23">
        <w:rPr>
          <w:iCs/>
        </w:rPr>
        <w:t xml:space="preserve"> в 201</w:t>
      </w:r>
      <w:r>
        <w:rPr>
          <w:iCs/>
        </w:rPr>
        <w:t>8</w:t>
      </w:r>
      <w:r w:rsidRPr="006B1C23">
        <w:rPr>
          <w:iCs/>
        </w:rPr>
        <w:t xml:space="preserve"> году</w:t>
      </w:r>
    </w:p>
    <w:p w:rsidR="00CA0499" w:rsidRPr="006B1C23" w:rsidRDefault="00CA0499" w:rsidP="00CA0499">
      <w:pPr>
        <w:jc w:val="center"/>
      </w:pPr>
    </w:p>
    <w:p w:rsidR="00CA0499" w:rsidRPr="006B1C23" w:rsidRDefault="00CA0499" w:rsidP="00CA0499">
      <w:pPr>
        <w:pStyle w:val="a3"/>
        <w:rPr>
          <w:szCs w:val="28"/>
          <w:u w:val="single"/>
        </w:rPr>
      </w:pPr>
      <w:r w:rsidRPr="006B1C23">
        <w:rPr>
          <w:szCs w:val="28"/>
          <w:u w:val="single"/>
        </w:rPr>
        <w:t>1. Требования к характеристикам услуг по перевозке граждан льготных категорий</w:t>
      </w:r>
    </w:p>
    <w:p w:rsidR="00CA0499" w:rsidRDefault="00CA0499" w:rsidP="00CA0499">
      <w:pPr>
        <w:rPr>
          <w:sz w:val="28"/>
          <w:u w:val="single"/>
        </w:rPr>
      </w:pPr>
    </w:p>
    <w:p w:rsidR="00CA0499" w:rsidRDefault="00CA0499" w:rsidP="00CA0499">
      <w:pPr>
        <w:ind w:firstLine="567"/>
        <w:jc w:val="both"/>
        <w:rPr>
          <w:color w:val="FF0000"/>
          <w:sz w:val="28"/>
        </w:rPr>
      </w:pPr>
      <w:proofErr w:type="gramStart"/>
      <w:r>
        <w:t xml:space="preserve">Услуги по перевозке льготных категорий граждан должны быть оказаны в соответствии с </w:t>
      </w:r>
      <w:r>
        <w:rPr>
          <w:iCs/>
        </w:rPr>
        <w:t>Федеральным законом от 17.07.1999 № 178-ФЗ «О государственной социальной помощи» и другими нормативными правовыми актами, регулирующими отношения по перевозке пассажиров, в том числе Гражданским кодексом Российской Федерации, Законом Российской Федерации от 07.02.1992 № 2300-1 «О защите прав потребителей»,  Федеральными авиационными правилами, утвержденными Приказом Министерства транспорта Российской Федерации от 28.06.2007 № 82.</w:t>
      </w:r>
      <w:proofErr w:type="gramEnd"/>
    </w:p>
    <w:p w:rsidR="00CA0499" w:rsidRDefault="00CA0499" w:rsidP="00CA0499">
      <w:pPr>
        <w:pStyle w:val="a5"/>
        <w:jc w:val="both"/>
      </w:pPr>
      <w:r>
        <w:t xml:space="preserve">Оказание услуг по перевозке льготных категорий граждан по </w:t>
      </w:r>
      <w:r w:rsidRPr="006B1C23">
        <w:rPr>
          <w:iCs/>
        </w:rPr>
        <w:t xml:space="preserve">маршрутам </w:t>
      </w:r>
      <w:r w:rsidRPr="00C95630">
        <w:rPr>
          <w:iCs/>
        </w:rPr>
        <w:t>«Норильск-Москва», «Москва-Норильск»</w:t>
      </w:r>
      <w:r w:rsidRPr="006B1C23">
        <w:rPr>
          <w:iCs/>
        </w:rPr>
        <w:t xml:space="preserve"> </w:t>
      </w:r>
      <w:r>
        <w:t>должно осуществляться на регулярной основе.</w:t>
      </w:r>
    </w:p>
    <w:p w:rsidR="00CA0499" w:rsidRDefault="00CA0499" w:rsidP="00CA0499">
      <w:pPr>
        <w:pStyle w:val="a5"/>
        <w:jc w:val="both"/>
      </w:pPr>
      <w:r>
        <w:t xml:space="preserve">Возможность предварительного бронирования билетов. </w:t>
      </w:r>
    </w:p>
    <w:p w:rsidR="00CA0499" w:rsidRDefault="00CA0499" w:rsidP="00CA0499">
      <w:pPr>
        <w:ind w:firstLine="567"/>
      </w:pPr>
    </w:p>
    <w:p w:rsidR="00CA0499" w:rsidRDefault="00CA0499" w:rsidP="00CA0499">
      <w:pPr>
        <w:rPr>
          <w:sz w:val="28"/>
          <w:u w:val="single"/>
        </w:rPr>
      </w:pPr>
      <w:r>
        <w:rPr>
          <w:sz w:val="28"/>
          <w:u w:val="single"/>
        </w:rPr>
        <w:t>2. Требования к месту оказание услуг</w:t>
      </w:r>
    </w:p>
    <w:p w:rsidR="00CA0499" w:rsidRDefault="00CA0499" w:rsidP="00CA0499">
      <w:pPr>
        <w:ind w:firstLine="567"/>
      </w:pPr>
    </w:p>
    <w:p w:rsidR="00CA0499" w:rsidRDefault="00CA0499" w:rsidP="00CA0499">
      <w:pPr>
        <w:pStyle w:val="a5"/>
        <w:jc w:val="both"/>
      </w:pPr>
      <w:r>
        <w:t>Услуги по перевозке льготных категорий граждан должны оказываться по территории Российской Федерации</w:t>
      </w:r>
    </w:p>
    <w:p w:rsidR="00CA0499" w:rsidRDefault="00CA0499" w:rsidP="00CA0499"/>
    <w:p w:rsidR="00CA0499" w:rsidRDefault="00CA0499" w:rsidP="00CA0499">
      <w:pPr>
        <w:rPr>
          <w:sz w:val="28"/>
          <w:u w:val="single"/>
        </w:rPr>
      </w:pPr>
      <w:r>
        <w:rPr>
          <w:sz w:val="28"/>
          <w:u w:val="single"/>
        </w:rPr>
        <w:t>3. Требования к срокам оказания услуг</w:t>
      </w:r>
    </w:p>
    <w:p w:rsidR="00CA0499" w:rsidRDefault="00CA0499" w:rsidP="00CA0499"/>
    <w:p w:rsidR="00CA0499" w:rsidRDefault="00CA0499" w:rsidP="00CA0499">
      <w:r>
        <w:t xml:space="preserve">Услуги должны оказываться </w:t>
      </w:r>
      <w:r w:rsidRPr="00852AE9">
        <w:t xml:space="preserve">с момента заключения контракта </w:t>
      </w:r>
      <w:r>
        <w:t>по 31.12</w:t>
      </w:r>
      <w:r w:rsidRPr="00852AE9">
        <w:t>.201</w:t>
      </w:r>
      <w:r>
        <w:t>8</w:t>
      </w:r>
      <w:r w:rsidRPr="00852AE9">
        <w:t xml:space="preserve"> года</w:t>
      </w:r>
      <w:r>
        <w:t>.</w:t>
      </w:r>
    </w:p>
    <w:p w:rsidR="00BC1357" w:rsidRDefault="00BC1357"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99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F6B"/>
    <w:rsid w:val="00C94218"/>
    <w:rsid w:val="00CA0499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A0499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A049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3"/>
    <w:basedOn w:val="a"/>
    <w:link w:val="30"/>
    <w:semiHidden/>
    <w:rsid w:val="00CA0499"/>
    <w:pPr>
      <w:suppressAutoHyphens/>
      <w:jc w:val="center"/>
    </w:pPr>
    <w:rPr>
      <w:b/>
      <w:bCs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CA049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CA0499"/>
    <w:pPr>
      <w:suppressAutoHyphens/>
      <w:ind w:firstLine="567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CA04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A0499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A049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3"/>
    <w:basedOn w:val="a"/>
    <w:link w:val="30"/>
    <w:semiHidden/>
    <w:rsid w:val="00CA0499"/>
    <w:pPr>
      <w:suppressAutoHyphens/>
      <w:jc w:val="center"/>
    </w:pPr>
    <w:rPr>
      <w:b/>
      <w:bCs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CA049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CA0499"/>
    <w:pPr>
      <w:suppressAutoHyphens/>
      <w:ind w:firstLine="567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CA04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2018-03-22T01:53:00Z</dcterms:created>
  <dcterms:modified xsi:type="dcterms:W3CDTF">2018-03-22T01:53:00Z</dcterms:modified>
</cp:coreProperties>
</file>