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F" w:rsidRDefault="00B771AF" w:rsidP="00B771AF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B771AF" w:rsidRPr="006B1C23" w:rsidRDefault="00B771AF" w:rsidP="00B771AF">
      <w:pPr>
        <w:jc w:val="center"/>
        <w:rPr>
          <w:iCs/>
        </w:rPr>
      </w:pPr>
      <w:r w:rsidRPr="006B1C23">
        <w:rPr>
          <w:iCs/>
        </w:rPr>
        <w:t xml:space="preserve">Оказание услуг по перевозке граждан-получателей социальных услуг авиационным транспортом к месту лечения и обратно по маршрутам </w:t>
      </w:r>
      <w:r w:rsidRPr="00C95630">
        <w:rPr>
          <w:iCs/>
        </w:rPr>
        <w:t>«</w:t>
      </w:r>
      <w:r>
        <w:rPr>
          <w:iCs/>
        </w:rPr>
        <w:t>Красноярск</w:t>
      </w:r>
      <w:r w:rsidRPr="00C95630">
        <w:rPr>
          <w:iCs/>
        </w:rPr>
        <w:t>-Москва», «Москва-</w:t>
      </w:r>
      <w:r>
        <w:rPr>
          <w:iCs/>
        </w:rPr>
        <w:t>Красноярск</w:t>
      </w:r>
      <w:r w:rsidRPr="00C95630">
        <w:rPr>
          <w:iCs/>
        </w:rPr>
        <w:t>»</w:t>
      </w:r>
      <w:r w:rsidRPr="006B1C23">
        <w:rPr>
          <w:iCs/>
        </w:rPr>
        <w:t xml:space="preserve"> в 201</w:t>
      </w:r>
      <w:r>
        <w:rPr>
          <w:iCs/>
        </w:rPr>
        <w:t>8</w:t>
      </w:r>
      <w:r w:rsidRPr="006B1C23">
        <w:rPr>
          <w:iCs/>
        </w:rPr>
        <w:t xml:space="preserve"> году</w:t>
      </w:r>
    </w:p>
    <w:p w:rsidR="00B771AF" w:rsidRPr="006B1C23" w:rsidRDefault="00B771AF" w:rsidP="00B771AF">
      <w:pPr>
        <w:jc w:val="center"/>
      </w:pPr>
    </w:p>
    <w:p w:rsidR="00B771AF" w:rsidRPr="006B1C23" w:rsidRDefault="00B771AF" w:rsidP="00B771AF">
      <w:pPr>
        <w:pStyle w:val="a3"/>
        <w:rPr>
          <w:szCs w:val="28"/>
          <w:u w:val="single"/>
        </w:rPr>
      </w:pPr>
      <w:r w:rsidRPr="006B1C23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B771AF" w:rsidRDefault="00B771AF" w:rsidP="00B771AF">
      <w:pPr>
        <w:rPr>
          <w:sz w:val="28"/>
          <w:u w:val="single"/>
        </w:rPr>
      </w:pPr>
    </w:p>
    <w:p w:rsidR="00B771AF" w:rsidRDefault="00B771AF" w:rsidP="00B771AF">
      <w:pPr>
        <w:ind w:firstLine="567"/>
        <w:jc w:val="both"/>
        <w:rPr>
          <w:color w:val="FF0000"/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B771AF" w:rsidRDefault="00B771AF" w:rsidP="00B771AF">
      <w:pPr>
        <w:pStyle w:val="a5"/>
        <w:jc w:val="both"/>
      </w:pPr>
      <w:r>
        <w:t xml:space="preserve">Оказание услуг по перевозке льготных категорий граждан по </w:t>
      </w:r>
      <w:r w:rsidRPr="006B1C23">
        <w:rPr>
          <w:iCs/>
        </w:rPr>
        <w:t xml:space="preserve">маршрутам </w:t>
      </w:r>
      <w:r w:rsidRPr="00C95630">
        <w:rPr>
          <w:iCs/>
        </w:rPr>
        <w:t>«</w:t>
      </w:r>
      <w:r>
        <w:rPr>
          <w:iCs/>
        </w:rPr>
        <w:t>Красноярск</w:t>
      </w:r>
      <w:r w:rsidRPr="00C95630">
        <w:rPr>
          <w:iCs/>
        </w:rPr>
        <w:t>-Москва», «Москва-</w:t>
      </w:r>
      <w:r>
        <w:rPr>
          <w:iCs/>
        </w:rPr>
        <w:t>Красноярск</w:t>
      </w:r>
      <w:r w:rsidRPr="00C95630">
        <w:rPr>
          <w:iCs/>
        </w:rPr>
        <w:t>»</w:t>
      </w:r>
      <w:r w:rsidRPr="006B1C23">
        <w:rPr>
          <w:iCs/>
        </w:rPr>
        <w:t xml:space="preserve"> </w:t>
      </w:r>
      <w:r>
        <w:t>должно осуществляться на регулярной основе.</w:t>
      </w:r>
    </w:p>
    <w:p w:rsidR="00B771AF" w:rsidRDefault="00B771AF" w:rsidP="00B771AF">
      <w:pPr>
        <w:pStyle w:val="a5"/>
        <w:jc w:val="both"/>
      </w:pPr>
      <w:r>
        <w:t xml:space="preserve">Возможность предварительного бронирования билетов. </w:t>
      </w:r>
    </w:p>
    <w:p w:rsidR="00B771AF" w:rsidRDefault="00B771AF" w:rsidP="00B771AF">
      <w:pPr>
        <w:ind w:firstLine="567"/>
      </w:pPr>
    </w:p>
    <w:p w:rsidR="00B771AF" w:rsidRDefault="00B771AF" w:rsidP="00B771AF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B771AF" w:rsidRDefault="00B771AF" w:rsidP="00B771AF">
      <w:pPr>
        <w:ind w:firstLine="567"/>
      </w:pPr>
    </w:p>
    <w:p w:rsidR="00B771AF" w:rsidRDefault="00B771AF" w:rsidP="00B771AF">
      <w:pPr>
        <w:pStyle w:val="a5"/>
        <w:jc w:val="both"/>
      </w:pPr>
      <w:r>
        <w:t>Услуги по перевозке льготных категорий граждан должны оказываться по территории Российской Федерации</w:t>
      </w:r>
    </w:p>
    <w:p w:rsidR="00B771AF" w:rsidRDefault="00B771AF" w:rsidP="00B771AF"/>
    <w:p w:rsidR="00B771AF" w:rsidRDefault="00B771AF" w:rsidP="00B771AF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B771AF" w:rsidRDefault="00B771AF" w:rsidP="00B771AF"/>
    <w:p w:rsidR="00BC1357" w:rsidRDefault="00B771AF" w:rsidP="00B771AF">
      <w:r>
        <w:t xml:space="preserve">Услуги должны оказываться </w:t>
      </w:r>
      <w:r w:rsidRPr="00852AE9">
        <w:t xml:space="preserve">с </w:t>
      </w:r>
      <w:r>
        <w:t>28.04.2018</w:t>
      </w:r>
      <w:r w:rsidRPr="00852AE9">
        <w:t xml:space="preserve"> </w:t>
      </w:r>
      <w:r>
        <w:t>по 30.09</w:t>
      </w:r>
      <w:r w:rsidRPr="00852AE9">
        <w:t>.201</w:t>
      </w:r>
      <w:r>
        <w:t>8</w:t>
      </w:r>
      <w:r w:rsidRPr="00852AE9">
        <w:t xml:space="preserve"> года</w:t>
      </w:r>
      <w: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F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1AF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71AF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771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B771AF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771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B771AF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771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71AF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771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B771AF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771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B771AF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771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2018-03-22T02:35:00Z</dcterms:created>
  <dcterms:modified xsi:type="dcterms:W3CDTF">2018-03-22T02:35:00Z</dcterms:modified>
</cp:coreProperties>
</file>