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F3" w:rsidRPr="004751F3" w:rsidRDefault="004751F3" w:rsidP="004751F3">
      <w:pPr>
        <w:suppressAutoHyphens w:val="0"/>
        <w:jc w:val="center"/>
        <w:rPr>
          <w:b/>
        </w:rPr>
      </w:pPr>
      <w:r w:rsidRPr="004751F3">
        <w:rPr>
          <w:b/>
        </w:rPr>
        <w:t>Описание объекта закупки.</w:t>
      </w:r>
    </w:p>
    <w:p w:rsidR="004751F3" w:rsidRPr="004751F3" w:rsidRDefault="004751F3" w:rsidP="004751F3">
      <w:pPr>
        <w:ind w:firstLine="709"/>
        <w:jc w:val="center"/>
      </w:pPr>
    </w:p>
    <w:p w:rsidR="004751F3" w:rsidRPr="00142631" w:rsidRDefault="004751F3" w:rsidP="004751F3">
      <w:pPr>
        <w:pStyle w:val="a3"/>
        <w:widowControl w:val="0"/>
        <w:spacing w:before="0" w:after="0"/>
        <w:ind w:left="36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4751F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Подгузники для взрослых. Поставка инвалидам в 2018 году.</w:t>
      </w:r>
    </w:p>
    <w:p w:rsidR="004751F3" w:rsidRPr="00A755F0" w:rsidRDefault="004751F3" w:rsidP="004751F3">
      <w:pPr>
        <w:pStyle w:val="a3"/>
        <w:widowControl w:val="0"/>
        <w:spacing w:before="0" w:after="0"/>
        <w:ind w:left="36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A755F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Требования к месту, условиям, объёмам и срокам (периодам) поставки</w:t>
      </w:r>
    </w:p>
    <w:p w:rsidR="00425141" w:rsidRPr="00425141" w:rsidRDefault="00425141" w:rsidP="00425141">
      <w:pPr>
        <w:pStyle w:val="a5"/>
        <w:autoSpaceDN w:val="0"/>
      </w:pPr>
      <w:proofErr w:type="gramStart"/>
      <w:r w:rsidRPr="00425141">
        <w:t xml:space="preserve">Поставить одновременно все количество Товара (в соответствии с Описанием объекта закупки) на территорию Ростовской области, Республики Крым и г. Севастополя в соответствии с Таблицей №1 на склад Поставщика или иное помещение, находящееся в его распоряжении или собственности, в течение </w:t>
      </w:r>
      <w:r w:rsidR="00B53C6B">
        <w:t>12 (двенадцати)</w:t>
      </w:r>
      <w:r w:rsidRPr="00425141">
        <w:t xml:space="preserve"> рабочих дней с даты заключения Государственного контракта для осуществления проверки качества Товара.</w:t>
      </w:r>
      <w:proofErr w:type="gramEnd"/>
    </w:p>
    <w:p w:rsidR="00425141" w:rsidRPr="00425141" w:rsidRDefault="00425141" w:rsidP="00425141">
      <w:pPr>
        <w:pStyle w:val="a5"/>
        <w:autoSpaceDN w:val="0"/>
      </w:pPr>
      <w:r w:rsidRPr="00425141">
        <w:t xml:space="preserve">В течение двух рабочих дней, после поставки всего объема Товара,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количеству, комплектности, объему и качеству. Проверка осуществляется с привлечением  представителя региональной общественной организации инвалидов (по согласованию между Заказчиком и организацией). </w:t>
      </w:r>
    </w:p>
    <w:p w:rsidR="004751F3" w:rsidRPr="00087620" w:rsidRDefault="00425141" w:rsidP="00425141">
      <w:pPr>
        <w:pStyle w:val="a5"/>
        <w:widowControl/>
        <w:autoSpaceDE/>
        <w:autoSpaceDN w:val="0"/>
        <w:rPr>
          <w:szCs w:val="23"/>
        </w:rPr>
      </w:pPr>
      <w:r w:rsidRPr="00425141">
        <w:rPr>
          <w:rFonts w:eastAsia="Times New Roman"/>
        </w:rPr>
        <w:t>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контракта.</w:t>
      </w:r>
    </w:p>
    <w:p w:rsidR="004751F3" w:rsidRDefault="004751F3" w:rsidP="004751F3">
      <w:pPr>
        <w:pStyle w:val="a5"/>
        <w:widowControl/>
        <w:autoSpaceDE/>
        <w:jc w:val="right"/>
        <w:rPr>
          <w:b/>
          <w:szCs w:val="23"/>
        </w:rPr>
      </w:pPr>
      <w:r w:rsidRPr="00087620">
        <w:rPr>
          <w:b/>
          <w:szCs w:val="23"/>
        </w:rPr>
        <w:t>Таблица №1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134"/>
        <w:gridCol w:w="1134"/>
        <w:gridCol w:w="708"/>
        <w:gridCol w:w="1418"/>
      </w:tblGrid>
      <w:tr w:rsidR="006A4F04" w:rsidRPr="003916CE" w:rsidTr="00B25FAC">
        <w:tc>
          <w:tcPr>
            <w:tcW w:w="993" w:type="dxa"/>
            <w:vAlign w:val="center"/>
          </w:tcPr>
          <w:p w:rsidR="006A4F04" w:rsidRPr="003916CE" w:rsidRDefault="006A4F04" w:rsidP="00367E25">
            <w:pPr>
              <w:widowControl w:val="0"/>
              <w:jc w:val="center"/>
              <w:rPr>
                <w:sz w:val="16"/>
                <w:szCs w:val="16"/>
              </w:rPr>
            </w:pPr>
            <w:r w:rsidRPr="003916CE">
              <w:rPr>
                <w:sz w:val="16"/>
                <w:szCs w:val="16"/>
              </w:rPr>
              <w:t>Наименование</w:t>
            </w:r>
          </w:p>
          <w:p w:rsidR="006A4F04" w:rsidRPr="003916CE" w:rsidRDefault="006A4F04" w:rsidP="00367E25">
            <w:pPr>
              <w:widowControl w:val="0"/>
              <w:jc w:val="center"/>
              <w:rPr>
                <w:sz w:val="16"/>
                <w:szCs w:val="16"/>
              </w:rPr>
            </w:pPr>
            <w:r w:rsidRPr="003916CE">
              <w:rPr>
                <w:sz w:val="16"/>
                <w:szCs w:val="16"/>
              </w:rPr>
              <w:t>Товара</w:t>
            </w:r>
          </w:p>
        </w:tc>
        <w:tc>
          <w:tcPr>
            <w:tcW w:w="4536" w:type="dxa"/>
            <w:vAlign w:val="center"/>
          </w:tcPr>
          <w:p w:rsidR="006A4F04" w:rsidRPr="003916CE" w:rsidRDefault="006A4F04" w:rsidP="00367E25">
            <w:pPr>
              <w:widowControl w:val="0"/>
              <w:jc w:val="center"/>
              <w:rPr>
                <w:sz w:val="16"/>
                <w:szCs w:val="16"/>
              </w:rPr>
            </w:pPr>
            <w:r w:rsidRPr="003916CE">
              <w:rPr>
                <w:sz w:val="16"/>
                <w:szCs w:val="16"/>
              </w:rPr>
              <w:t>Описание Товара</w:t>
            </w:r>
          </w:p>
        </w:tc>
        <w:tc>
          <w:tcPr>
            <w:tcW w:w="1134" w:type="dxa"/>
            <w:vAlign w:val="center"/>
          </w:tcPr>
          <w:p w:rsidR="006A4F04" w:rsidRPr="003916CE" w:rsidRDefault="006A4F04" w:rsidP="00367E25">
            <w:pPr>
              <w:widowControl w:val="0"/>
              <w:jc w:val="center"/>
              <w:rPr>
                <w:sz w:val="16"/>
                <w:szCs w:val="16"/>
              </w:rPr>
            </w:pPr>
            <w:r w:rsidRPr="003916CE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1134" w:type="dxa"/>
            <w:vAlign w:val="center"/>
          </w:tcPr>
          <w:p w:rsidR="006A4F04" w:rsidRPr="003916CE" w:rsidRDefault="006A4F04" w:rsidP="00367E25">
            <w:pPr>
              <w:widowControl w:val="0"/>
              <w:jc w:val="center"/>
              <w:rPr>
                <w:sz w:val="16"/>
                <w:szCs w:val="16"/>
              </w:rPr>
            </w:pPr>
            <w:r w:rsidRPr="003916CE">
              <w:rPr>
                <w:sz w:val="16"/>
                <w:szCs w:val="16"/>
              </w:rPr>
              <w:t>Кол-во (шт.)</w:t>
            </w:r>
          </w:p>
        </w:tc>
        <w:tc>
          <w:tcPr>
            <w:tcW w:w="708" w:type="dxa"/>
            <w:vAlign w:val="center"/>
          </w:tcPr>
          <w:p w:rsidR="006A4F04" w:rsidRPr="003916CE" w:rsidRDefault="006A4F04" w:rsidP="00367E25">
            <w:pPr>
              <w:widowControl w:val="0"/>
              <w:ind w:left="-107" w:right="-108"/>
              <w:jc w:val="center"/>
              <w:rPr>
                <w:sz w:val="16"/>
                <w:szCs w:val="16"/>
              </w:rPr>
            </w:pPr>
            <w:r w:rsidRPr="003916CE">
              <w:rPr>
                <w:sz w:val="16"/>
                <w:szCs w:val="16"/>
              </w:rPr>
              <w:t>Цена</w:t>
            </w:r>
          </w:p>
          <w:p w:rsidR="006A4F04" w:rsidRPr="003916CE" w:rsidRDefault="006A4F04" w:rsidP="00367E25">
            <w:pPr>
              <w:widowControl w:val="0"/>
              <w:ind w:left="-107" w:right="-108"/>
              <w:jc w:val="center"/>
              <w:rPr>
                <w:sz w:val="16"/>
                <w:szCs w:val="16"/>
              </w:rPr>
            </w:pPr>
            <w:r w:rsidRPr="003916CE">
              <w:rPr>
                <w:sz w:val="16"/>
                <w:szCs w:val="16"/>
              </w:rPr>
              <w:t>за ед.</w:t>
            </w:r>
          </w:p>
          <w:p w:rsidR="006A4F04" w:rsidRPr="003916CE" w:rsidRDefault="006A4F04" w:rsidP="00367E25">
            <w:pPr>
              <w:widowControl w:val="0"/>
              <w:ind w:left="-107" w:right="-108"/>
              <w:jc w:val="center"/>
              <w:rPr>
                <w:sz w:val="16"/>
                <w:szCs w:val="16"/>
              </w:rPr>
            </w:pPr>
            <w:r w:rsidRPr="003916CE">
              <w:rPr>
                <w:sz w:val="16"/>
                <w:szCs w:val="16"/>
              </w:rPr>
              <w:t>(руб.)</w:t>
            </w:r>
          </w:p>
        </w:tc>
        <w:tc>
          <w:tcPr>
            <w:tcW w:w="1418" w:type="dxa"/>
            <w:vAlign w:val="center"/>
          </w:tcPr>
          <w:p w:rsidR="006A4F04" w:rsidRPr="003916CE" w:rsidRDefault="006A4F04" w:rsidP="00367E25">
            <w:pPr>
              <w:widowControl w:val="0"/>
              <w:ind w:left="-108" w:right="-106"/>
              <w:jc w:val="center"/>
              <w:rPr>
                <w:sz w:val="16"/>
                <w:szCs w:val="16"/>
              </w:rPr>
            </w:pPr>
            <w:r w:rsidRPr="003916CE">
              <w:rPr>
                <w:sz w:val="16"/>
                <w:szCs w:val="16"/>
              </w:rPr>
              <w:t>Суммарная стоимость</w:t>
            </w:r>
          </w:p>
          <w:p w:rsidR="006A4F04" w:rsidRPr="003916CE" w:rsidRDefault="006A4F04" w:rsidP="00367E25">
            <w:pPr>
              <w:widowControl w:val="0"/>
              <w:ind w:left="-108" w:right="-106"/>
              <w:jc w:val="center"/>
              <w:rPr>
                <w:sz w:val="16"/>
                <w:szCs w:val="16"/>
              </w:rPr>
            </w:pPr>
            <w:r w:rsidRPr="003916CE">
              <w:rPr>
                <w:sz w:val="16"/>
                <w:szCs w:val="16"/>
              </w:rPr>
              <w:t>(руб.)</w:t>
            </w:r>
          </w:p>
        </w:tc>
      </w:tr>
      <w:tr w:rsidR="006A4F04" w:rsidRPr="004974FB" w:rsidTr="00B25FAC">
        <w:tc>
          <w:tcPr>
            <w:tcW w:w="993" w:type="dxa"/>
            <w:vMerge w:val="restart"/>
            <w:vAlign w:val="center"/>
          </w:tcPr>
          <w:p w:rsidR="006A4F04" w:rsidRPr="00303A88" w:rsidRDefault="006A4F04" w:rsidP="0049774E">
            <w:pPr>
              <w:widowControl w:val="0"/>
              <w:spacing w:line="300" w:lineRule="auto"/>
              <w:jc w:val="center"/>
              <w:rPr>
                <w:sz w:val="20"/>
                <w:szCs w:val="22"/>
              </w:rPr>
            </w:pPr>
            <w:r w:rsidRPr="0049774E">
              <w:rPr>
                <w:b/>
                <w:sz w:val="18"/>
                <w:szCs w:val="18"/>
                <w:lang w:eastAsia="ru-RU"/>
              </w:rPr>
              <w:t>Подгузники для взрослых, размер «</w:t>
            </w:r>
            <w:r w:rsidRPr="0049774E">
              <w:rPr>
                <w:b/>
                <w:sz w:val="18"/>
                <w:szCs w:val="18"/>
                <w:lang w:val="en-US" w:eastAsia="ru-RU"/>
              </w:rPr>
              <w:t>S</w:t>
            </w:r>
            <w:r w:rsidRPr="0049774E">
              <w:rPr>
                <w:b/>
                <w:sz w:val="18"/>
                <w:szCs w:val="18"/>
                <w:lang w:eastAsia="ru-RU"/>
              </w:rPr>
              <w:t xml:space="preserve">» </w:t>
            </w:r>
            <w:r w:rsidRPr="00303A88">
              <w:rPr>
                <w:sz w:val="18"/>
                <w:szCs w:val="18"/>
                <w:lang w:eastAsia="ru-RU"/>
              </w:rPr>
              <w:t xml:space="preserve">(объем талии/бедер до 90 см), с полным </w:t>
            </w:r>
            <w:proofErr w:type="spellStart"/>
            <w:r w:rsidRPr="00303A88">
              <w:rPr>
                <w:sz w:val="18"/>
                <w:szCs w:val="18"/>
                <w:lang w:eastAsia="ru-RU"/>
              </w:rPr>
              <w:t>влагопоглащением</w:t>
            </w:r>
            <w:proofErr w:type="spellEnd"/>
            <w:r w:rsidRPr="00303A88">
              <w:rPr>
                <w:sz w:val="18"/>
                <w:szCs w:val="18"/>
                <w:lang w:eastAsia="ru-RU"/>
              </w:rPr>
              <w:t xml:space="preserve"> не менее 1400 г.</w:t>
            </w:r>
          </w:p>
          <w:p w:rsidR="006A4F04" w:rsidRPr="00303A88" w:rsidRDefault="006A4F04" w:rsidP="0049774E">
            <w:pPr>
              <w:widowControl w:val="0"/>
              <w:spacing w:line="300" w:lineRule="auto"/>
              <w:jc w:val="center"/>
              <w:rPr>
                <w:sz w:val="20"/>
                <w:szCs w:val="22"/>
              </w:rPr>
            </w:pPr>
            <w:r w:rsidRPr="00303A88">
              <w:rPr>
                <w:sz w:val="18"/>
                <w:szCs w:val="18"/>
                <w:lang w:eastAsia="ru-RU"/>
              </w:rPr>
              <w:t>Обратная сорбция не более 4,4 г., скорость впитывания не менее 2,3 см3/</w:t>
            </w:r>
            <w:proofErr w:type="gramStart"/>
            <w:r w:rsidRPr="00303A88">
              <w:rPr>
                <w:sz w:val="18"/>
                <w:szCs w:val="18"/>
                <w:lang w:eastAsia="ru-RU"/>
              </w:rPr>
              <w:t>с</w:t>
            </w:r>
            <w:proofErr w:type="gramEnd"/>
            <w:r w:rsidRPr="00303A88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36" w:type="dxa"/>
            <w:vMerge w:val="restart"/>
          </w:tcPr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45107D">
              <w:rPr>
                <w:rFonts w:eastAsia="Microsoft YaHei"/>
                <w:sz w:val="18"/>
                <w:szCs w:val="18"/>
              </w:rPr>
              <w:t>суперабсорбирующим</w:t>
            </w:r>
            <w:proofErr w:type="spellEnd"/>
            <w:r w:rsidRPr="0045107D">
              <w:rPr>
                <w:rFonts w:eastAsia="Microsoft YaHei"/>
                <w:sz w:val="18"/>
                <w:szCs w:val="18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препятствующего проникновению влаги наружу.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45107D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45107D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и </w:t>
            </w:r>
            <w:proofErr w:type="spellStart"/>
            <w:r w:rsidRPr="0045107D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45107D">
              <w:rPr>
                <w:rFonts w:eastAsia="Microsoft YaHei"/>
                <w:sz w:val="18"/>
                <w:szCs w:val="18"/>
              </w:rPr>
              <w:t xml:space="preserve"> краски. 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подгузников.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Маркировка упаковки подгузников должна включать: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условное обозначение группы подгузников, товарную марку (при наличии), обозначение размера изделия или номера (при наличии);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обозначение </w:t>
            </w:r>
            <w:proofErr w:type="spellStart"/>
            <w:r w:rsidRPr="0045107D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45107D">
              <w:rPr>
                <w:rFonts w:eastAsia="Microsoft YaHei"/>
                <w:sz w:val="18"/>
                <w:szCs w:val="18"/>
              </w:rPr>
              <w:t xml:space="preserve"> изделия (при наличии);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страну-изготовителя;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lastRenderedPageBreak/>
              <w:t>наименование предприятия-изготовителя, юридический адрес, товарный знак (при наличии);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отличительные характеристики подгузников в соответствии с их </w:t>
            </w:r>
            <w:proofErr w:type="gramStart"/>
            <w:r w:rsidRPr="0045107D">
              <w:rPr>
                <w:rFonts w:eastAsia="Microsoft YaHei"/>
                <w:sz w:val="18"/>
                <w:szCs w:val="18"/>
              </w:rPr>
              <w:t>техническим исполнением</w:t>
            </w:r>
            <w:proofErr w:type="gramEnd"/>
            <w:r w:rsidRPr="0045107D">
              <w:rPr>
                <w:rFonts w:eastAsia="Microsoft YaHei"/>
                <w:sz w:val="18"/>
                <w:szCs w:val="18"/>
              </w:rPr>
              <w:t xml:space="preserve"> (при наличии);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номер артикула (при наличии);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количество изделий в упаковке;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дату (месяц, год) изготовления;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срок годности;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правила использования (при необходимости);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штриховой код изделия (при наличии);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информацию о сертификации (при наличии).</w:t>
            </w:r>
          </w:p>
          <w:p w:rsidR="006A4F04" w:rsidRPr="0045107D" w:rsidRDefault="006A4F04" w:rsidP="00367E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 xml:space="preserve">При поставке партии подгузников Поставщиком должны быть предоставлены: </w:t>
            </w:r>
          </w:p>
          <w:p w:rsidR="006A4F04" w:rsidRPr="0045107D" w:rsidRDefault="006A4F04" w:rsidP="00367E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 xml:space="preserve">- </w:t>
            </w:r>
            <w:proofErr w:type="gramStart"/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>утвержденные</w:t>
            </w:r>
            <w:proofErr w:type="gramEnd"/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 xml:space="preserve"> образцы-эталонов по ГОСТ 15.009 на каждый вид и партию подгузников (при наличии);</w:t>
            </w:r>
          </w:p>
          <w:p w:rsidR="006A4F04" w:rsidRPr="0045107D" w:rsidRDefault="006A4F04" w:rsidP="00367E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>-  технические условия на выпускаемую продукцию (при наличии);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 xml:space="preserve">- документальное подтверждение проведенных по каждой партии подгузников Приемо-сдаточных испытаний на соответствие ТУ и ГОСТ </w:t>
            </w:r>
            <w:proofErr w:type="gramStart"/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>Р</w:t>
            </w:r>
            <w:proofErr w:type="gramEnd"/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 xml:space="preserve"> 55082-2012 (при наличии).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Подгузники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Подгузники должны соответствовать требованиям стандарта ГОСТ </w:t>
            </w:r>
            <w:proofErr w:type="gramStart"/>
            <w:r w:rsidRPr="0045107D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45107D">
              <w:rPr>
                <w:rFonts w:eastAsia="Microsoft YaHei"/>
                <w:sz w:val="18"/>
                <w:szCs w:val="18"/>
              </w:rPr>
              <w:t xml:space="preserve"> ИСО 11948-1-2015 "Подгузники для взрослых. Часть 1. Испытания изделия целиком".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Подгузники должны соответствовать требованиям стандарта ГОСТ </w:t>
            </w:r>
            <w:proofErr w:type="gramStart"/>
            <w:r w:rsidRPr="0045107D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45107D">
              <w:rPr>
                <w:rFonts w:eastAsia="Microsoft YaHei"/>
                <w:sz w:val="18"/>
                <w:szCs w:val="18"/>
              </w:rPr>
              <w:t xml:space="preserve"> 55082-2012 "Изделия бумажные медицинского назначения. Подгузники для взрослых. Общие технические условия".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6A4F04" w:rsidRPr="00EC3938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Место, условия и сроки (периоды) поставки подгузников:</w:t>
            </w:r>
          </w:p>
          <w:p w:rsidR="006A4F04" w:rsidRPr="001046CC" w:rsidRDefault="006A4F04" w:rsidP="00EC3938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EC3938">
              <w:rPr>
                <w:rFonts w:eastAsia="Arial"/>
                <w:kern w:val="2"/>
                <w:sz w:val="18"/>
                <w:szCs w:val="18"/>
              </w:rPr>
              <w:t xml:space="preserve">Передать изделия Получателям </w:t>
            </w:r>
            <w:r w:rsidRPr="00EC3938">
              <w:rPr>
                <w:rFonts w:eastAsia="Arial"/>
                <w:sz w:val="18"/>
                <w:szCs w:val="18"/>
              </w:rPr>
              <w:t xml:space="preserve">по месту нахождения Получателя в течение 30 календарных дней с момента получения реестра Получателей, но  не позднее </w:t>
            </w:r>
            <w:r w:rsidR="00EC3938">
              <w:rPr>
                <w:rFonts w:eastAsia="Arial"/>
                <w:sz w:val="18"/>
                <w:szCs w:val="18"/>
              </w:rPr>
              <w:t>04</w:t>
            </w:r>
            <w:r w:rsidRPr="00EC3938">
              <w:rPr>
                <w:rFonts w:eastAsia="Arial"/>
                <w:sz w:val="18"/>
                <w:szCs w:val="18"/>
              </w:rPr>
              <w:t>.1</w:t>
            </w:r>
            <w:r w:rsidR="00EC3938">
              <w:rPr>
                <w:rFonts w:eastAsia="Arial"/>
                <w:sz w:val="18"/>
                <w:szCs w:val="18"/>
              </w:rPr>
              <w:t>2</w:t>
            </w:r>
            <w:r w:rsidRPr="00EC3938">
              <w:rPr>
                <w:rFonts w:eastAsia="Arial"/>
                <w:sz w:val="18"/>
                <w:szCs w:val="18"/>
              </w:rPr>
              <w:t>.2018 г.</w:t>
            </w:r>
          </w:p>
        </w:tc>
        <w:tc>
          <w:tcPr>
            <w:tcW w:w="1134" w:type="dxa"/>
          </w:tcPr>
          <w:p w:rsidR="006A4F04" w:rsidRPr="0049774E" w:rsidRDefault="006A4F04" w:rsidP="00367E25">
            <w:pPr>
              <w:widowControl w:val="0"/>
              <w:jc w:val="center"/>
              <w:rPr>
                <w:sz w:val="16"/>
                <w:szCs w:val="16"/>
              </w:rPr>
            </w:pPr>
            <w:r w:rsidRPr="0049774E">
              <w:rPr>
                <w:sz w:val="16"/>
                <w:szCs w:val="16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1134" w:type="dxa"/>
            <w:vAlign w:val="center"/>
          </w:tcPr>
          <w:p w:rsidR="006A4F04" w:rsidRPr="004974FB" w:rsidRDefault="009477BA" w:rsidP="0049774E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18"/>
                <w:szCs w:val="18"/>
                <w:lang w:eastAsia="ru-RU"/>
              </w:rPr>
              <w:t>74 570</w:t>
            </w:r>
          </w:p>
        </w:tc>
        <w:tc>
          <w:tcPr>
            <w:tcW w:w="708" w:type="dxa"/>
            <w:vAlign w:val="center"/>
          </w:tcPr>
          <w:p w:rsidR="006A4F04" w:rsidRPr="004974FB" w:rsidRDefault="006A4F04" w:rsidP="0049774E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4974FB">
              <w:rPr>
                <w:sz w:val="18"/>
                <w:szCs w:val="18"/>
                <w:lang w:eastAsia="ru-RU"/>
              </w:rPr>
              <w:t>20,04</w:t>
            </w:r>
          </w:p>
        </w:tc>
        <w:tc>
          <w:tcPr>
            <w:tcW w:w="1418" w:type="dxa"/>
            <w:vAlign w:val="center"/>
          </w:tcPr>
          <w:p w:rsidR="006A4F04" w:rsidRPr="004974FB" w:rsidRDefault="009477BA" w:rsidP="0049774E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18"/>
                <w:szCs w:val="18"/>
                <w:lang w:eastAsia="ru-RU"/>
              </w:rPr>
              <w:t>1 494 382,80</w:t>
            </w:r>
          </w:p>
        </w:tc>
      </w:tr>
      <w:tr w:rsidR="006A4F04" w:rsidRPr="001B556F" w:rsidTr="00B25FAC">
        <w:tc>
          <w:tcPr>
            <w:tcW w:w="993" w:type="dxa"/>
            <w:vMerge/>
          </w:tcPr>
          <w:p w:rsidR="006A4F04" w:rsidRPr="00303A88" w:rsidRDefault="006A4F04" w:rsidP="00367E25">
            <w:pPr>
              <w:widowControl w:val="0"/>
              <w:jc w:val="center"/>
              <w:rPr>
                <w:sz w:val="20"/>
                <w:szCs w:val="16"/>
              </w:rPr>
            </w:pPr>
          </w:p>
        </w:tc>
        <w:tc>
          <w:tcPr>
            <w:tcW w:w="4536" w:type="dxa"/>
            <w:vMerge/>
          </w:tcPr>
          <w:p w:rsidR="006A4F04" w:rsidRPr="001046CC" w:rsidRDefault="006A4F04" w:rsidP="00367E25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1134" w:type="dxa"/>
          </w:tcPr>
          <w:p w:rsidR="006A4F04" w:rsidRPr="0049774E" w:rsidRDefault="006A4F04" w:rsidP="00367E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9774E">
              <w:rPr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1134" w:type="dxa"/>
            <w:vAlign w:val="center"/>
          </w:tcPr>
          <w:p w:rsidR="006A4F04" w:rsidRPr="001B556F" w:rsidRDefault="000C01D6" w:rsidP="0049774E">
            <w:pPr>
              <w:widowControl w:val="0"/>
              <w:spacing w:line="30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32 000</w:t>
            </w:r>
          </w:p>
        </w:tc>
        <w:tc>
          <w:tcPr>
            <w:tcW w:w="708" w:type="dxa"/>
            <w:vAlign w:val="center"/>
          </w:tcPr>
          <w:p w:rsidR="006A4F04" w:rsidRPr="001B556F" w:rsidRDefault="006A4F04" w:rsidP="0049774E">
            <w:pPr>
              <w:widowControl w:val="0"/>
              <w:spacing w:line="300" w:lineRule="auto"/>
              <w:jc w:val="center"/>
              <w:rPr>
                <w:sz w:val="18"/>
                <w:szCs w:val="18"/>
                <w:lang w:eastAsia="ru-RU"/>
              </w:rPr>
            </w:pPr>
            <w:r w:rsidRPr="001B556F">
              <w:rPr>
                <w:sz w:val="18"/>
                <w:szCs w:val="18"/>
              </w:rPr>
              <w:t>24,55</w:t>
            </w:r>
          </w:p>
        </w:tc>
        <w:tc>
          <w:tcPr>
            <w:tcW w:w="1418" w:type="dxa"/>
            <w:vAlign w:val="center"/>
          </w:tcPr>
          <w:p w:rsidR="006A4F04" w:rsidRPr="001B556F" w:rsidRDefault="000C01D6" w:rsidP="0049774E">
            <w:pPr>
              <w:widowControl w:val="0"/>
              <w:spacing w:line="30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785 600,00</w:t>
            </w:r>
          </w:p>
        </w:tc>
      </w:tr>
      <w:tr w:rsidR="006A4F04" w:rsidRPr="00301963" w:rsidTr="00B25FAC">
        <w:trPr>
          <w:trHeight w:val="2477"/>
        </w:trPr>
        <w:tc>
          <w:tcPr>
            <w:tcW w:w="993" w:type="dxa"/>
            <w:vMerge/>
          </w:tcPr>
          <w:p w:rsidR="006A4F04" w:rsidRPr="00303A88" w:rsidRDefault="006A4F04" w:rsidP="00367E25">
            <w:pPr>
              <w:widowControl w:val="0"/>
              <w:jc w:val="center"/>
              <w:rPr>
                <w:sz w:val="20"/>
                <w:szCs w:val="16"/>
              </w:rPr>
            </w:pPr>
          </w:p>
        </w:tc>
        <w:tc>
          <w:tcPr>
            <w:tcW w:w="4536" w:type="dxa"/>
            <w:vMerge/>
          </w:tcPr>
          <w:p w:rsidR="006A4F04" w:rsidRPr="001046CC" w:rsidRDefault="006A4F04" w:rsidP="00367E25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4F04" w:rsidRPr="0049774E" w:rsidRDefault="006A4F04" w:rsidP="00497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9774E">
              <w:rPr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</w:t>
            </w:r>
          </w:p>
        </w:tc>
        <w:tc>
          <w:tcPr>
            <w:tcW w:w="1134" w:type="dxa"/>
            <w:vAlign w:val="center"/>
          </w:tcPr>
          <w:p w:rsidR="006A4F04" w:rsidRPr="00301963" w:rsidRDefault="00DC6657" w:rsidP="0049774E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</w:rPr>
              <w:t>5 700</w:t>
            </w:r>
          </w:p>
        </w:tc>
        <w:tc>
          <w:tcPr>
            <w:tcW w:w="708" w:type="dxa"/>
            <w:vAlign w:val="center"/>
          </w:tcPr>
          <w:p w:rsidR="006A4F04" w:rsidRPr="00301963" w:rsidRDefault="006A4F04" w:rsidP="0049774E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301963">
              <w:rPr>
                <w:sz w:val="18"/>
                <w:szCs w:val="18"/>
              </w:rPr>
              <w:t>22,54</w:t>
            </w:r>
          </w:p>
        </w:tc>
        <w:tc>
          <w:tcPr>
            <w:tcW w:w="1418" w:type="dxa"/>
            <w:vAlign w:val="center"/>
          </w:tcPr>
          <w:p w:rsidR="006A4F04" w:rsidRPr="00301963" w:rsidRDefault="00DC6657" w:rsidP="0049774E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</w:rPr>
              <w:t>128 478,00</w:t>
            </w:r>
          </w:p>
        </w:tc>
      </w:tr>
      <w:tr w:rsidR="006A4F04" w:rsidRPr="004974FB" w:rsidTr="00B25FAC">
        <w:tc>
          <w:tcPr>
            <w:tcW w:w="993" w:type="dxa"/>
            <w:vMerge w:val="restart"/>
          </w:tcPr>
          <w:p w:rsidR="006A4F04" w:rsidRPr="00303A88" w:rsidRDefault="006A4F04" w:rsidP="00EC3938">
            <w:pPr>
              <w:widowControl w:val="0"/>
              <w:spacing w:line="300" w:lineRule="auto"/>
              <w:jc w:val="center"/>
              <w:rPr>
                <w:sz w:val="18"/>
                <w:szCs w:val="18"/>
                <w:lang w:eastAsia="ru-RU"/>
              </w:rPr>
            </w:pPr>
            <w:r w:rsidRPr="00EC3938">
              <w:rPr>
                <w:b/>
                <w:sz w:val="18"/>
                <w:szCs w:val="18"/>
                <w:lang w:eastAsia="ru-RU"/>
              </w:rPr>
              <w:lastRenderedPageBreak/>
              <w:t>Подгузники для взрослых, размер «</w:t>
            </w:r>
            <w:r w:rsidRPr="00EC3938">
              <w:rPr>
                <w:b/>
                <w:sz w:val="18"/>
                <w:szCs w:val="18"/>
                <w:lang w:val="en-US" w:eastAsia="ru-RU"/>
              </w:rPr>
              <w:t>M</w:t>
            </w:r>
            <w:r w:rsidRPr="00EC3938">
              <w:rPr>
                <w:b/>
                <w:sz w:val="18"/>
                <w:szCs w:val="18"/>
                <w:lang w:eastAsia="ru-RU"/>
              </w:rPr>
              <w:t>»</w:t>
            </w:r>
            <w:r w:rsidRPr="00303A88">
              <w:rPr>
                <w:sz w:val="18"/>
                <w:szCs w:val="18"/>
                <w:lang w:eastAsia="ru-RU"/>
              </w:rPr>
              <w:t xml:space="preserve"> (объем талии/бедер до 120 см), с полным </w:t>
            </w:r>
            <w:proofErr w:type="spellStart"/>
            <w:r w:rsidRPr="00303A88">
              <w:rPr>
                <w:sz w:val="18"/>
                <w:szCs w:val="18"/>
                <w:lang w:eastAsia="ru-RU"/>
              </w:rPr>
              <w:t>влагопоглащением</w:t>
            </w:r>
            <w:proofErr w:type="spellEnd"/>
            <w:r w:rsidRPr="00303A88">
              <w:rPr>
                <w:sz w:val="18"/>
                <w:szCs w:val="18"/>
                <w:lang w:eastAsia="ru-RU"/>
              </w:rPr>
              <w:t xml:space="preserve"> не менее 1800 г.</w:t>
            </w:r>
          </w:p>
          <w:p w:rsidR="006A4F04" w:rsidRPr="00303A88" w:rsidRDefault="006A4F04" w:rsidP="00EC3938">
            <w:pPr>
              <w:widowControl w:val="0"/>
              <w:spacing w:line="300" w:lineRule="auto"/>
              <w:jc w:val="center"/>
              <w:rPr>
                <w:sz w:val="20"/>
                <w:szCs w:val="22"/>
              </w:rPr>
            </w:pPr>
            <w:r w:rsidRPr="00303A88">
              <w:rPr>
                <w:sz w:val="18"/>
                <w:szCs w:val="18"/>
                <w:lang w:eastAsia="ru-RU"/>
              </w:rPr>
              <w:t xml:space="preserve">Обратная сорбция не более </w:t>
            </w:r>
            <w:r w:rsidRPr="00303A88">
              <w:rPr>
                <w:sz w:val="18"/>
                <w:szCs w:val="18"/>
                <w:lang w:eastAsia="ru-RU"/>
              </w:rPr>
              <w:lastRenderedPageBreak/>
              <w:t>4,4 г., скорость впитывания не менее 2,3 см3/</w:t>
            </w:r>
            <w:proofErr w:type="gramStart"/>
            <w:r w:rsidRPr="00303A88">
              <w:rPr>
                <w:sz w:val="18"/>
                <w:szCs w:val="18"/>
                <w:lang w:eastAsia="ru-RU"/>
              </w:rPr>
              <w:t>с</w:t>
            </w:r>
            <w:proofErr w:type="gramEnd"/>
            <w:r w:rsidRPr="00303A88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36" w:type="dxa"/>
            <w:vMerge w:val="restart"/>
          </w:tcPr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lastRenderedPageBreak/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45107D">
              <w:rPr>
                <w:rFonts w:eastAsia="Microsoft YaHei"/>
                <w:sz w:val="18"/>
                <w:szCs w:val="18"/>
              </w:rPr>
              <w:t>суперабсорбирующим</w:t>
            </w:r>
            <w:proofErr w:type="spellEnd"/>
            <w:r w:rsidRPr="0045107D">
              <w:rPr>
                <w:rFonts w:eastAsia="Microsoft YaHei"/>
                <w:sz w:val="18"/>
                <w:szCs w:val="18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препятствующего проникновению влаги наружу.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</w:t>
            </w:r>
            <w:r w:rsidRPr="0045107D">
              <w:rPr>
                <w:rFonts w:eastAsia="Microsoft YaHei"/>
                <w:sz w:val="18"/>
                <w:szCs w:val="18"/>
              </w:rPr>
              <w:lastRenderedPageBreak/>
              <w:t xml:space="preserve">для многократного использования).  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45107D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45107D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и </w:t>
            </w:r>
            <w:proofErr w:type="spellStart"/>
            <w:r w:rsidRPr="0045107D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45107D">
              <w:rPr>
                <w:rFonts w:eastAsia="Microsoft YaHei"/>
                <w:sz w:val="18"/>
                <w:szCs w:val="18"/>
              </w:rPr>
              <w:t xml:space="preserve"> краски. 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подгузников.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Маркировка упаковки подгузников должна включать: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условное обозначение группы подгузников, товарную марку (при наличии), обозначение размера изделия или номера (при наличии);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обозначение </w:t>
            </w:r>
            <w:proofErr w:type="spellStart"/>
            <w:r w:rsidRPr="0045107D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45107D">
              <w:rPr>
                <w:rFonts w:eastAsia="Microsoft YaHei"/>
                <w:sz w:val="18"/>
                <w:szCs w:val="18"/>
              </w:rPr>
              <w:t xml:space="preserve"> изделия (при наличии);</w:t>
            </w:r>
            <w:r w:rsidRPr="0045107D">
              <w:rPr>
                <w:rFonts w:eastAsia="Microsoft YaHei"/>
                <w:sz w:val="18"/>
                <w:szCs w:val="18"/>
              </w:rPr>
              <w:tab/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страну-изготовителя;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наименование предприятия-изготовителя, юридический адрес, товарный знак (при наличии);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отличительные характеристики подгузников в соответствии с их </w:t>
            </w:r>
            <w:proofErr w:type="gramStart"/>
            <w:r w:rsidRPr="0045107D">
              <w:rPr>
                <w:rFonts w:eastAsia="Microsoft YaHei"/>
                <w:sz w:val="18"/>
                <w:szCs w:val="18"/>
              </w:rPr>
              <w:t>техническим исполнением</w:t>
            </w:r>
            <w:proofErr w:type="gramEnd"/>
            <w:r w:rsidRPr="0045107D">
              <w:rPr>
                <w:rFonts w:eastAsia="Microsoft YaHei"/>
                <w:sz w:val="18"/>
                <w:szCs w:val="18"/>
              </w:rPr>
              <w:t xml:space="preserve"> (при наличии);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номер артикула (при наличии);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количество изделий в упаковке;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дату (месяц, год) изготовления;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срок годности;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правила использования (при необходимости);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штриховой код изделия (при наличии);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информацию о сертификации (при наличии).</w:t>
            </w:r>
          </w:p>
          <w:p w:rsidR="006A4F04" w:rsidRPr="0045107D" w:rsidRDefault="006A4F04" w:rsidP="00367E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 xml:space="preserve">При поставке партии подгузников Поставщиком должны быть предоставлены: </w:t>
            </w:r>
          </w:p>
          <w:p w:rsidR="006A4F04" w:rsidRPr="0045107D" w:rsidRDefault="006A4F04" w:rsidP="00367E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 xml:space="preserve">- </w:t>
            </w:r>
            <w:proofErr w:type="gramStart"/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>утвержденные</w:t>
            </w:r>
            <w:proofErr w:type="gramEnd"/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 xml:space="preserve"> образцы-эталонов по ГОСТ 15.009 на каждый вид и партию подгузников (при наличии);</w:t>
            </w:r>
          </w:p>
          <w:p w:rsidR="006A4F04" w:rsidRPr="0045107D" w:rsidRDefault="006A4F04" w:rsidP="00367E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>-  технические условия на выпускаемую продукцию (при наличии);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 xml:space="preserve">- документальное подтверждение проведенных по каждой партии подгузников Приемо-сдаточных испытаний на соответствие ТУ и ГОСТ </w:t>
            </w:r>
            <w:proofErr w:type="gramStart"/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>Р</w:t>
            </w:r>
            <w:proofErr w:type="gramEnd"/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 xml:space="preserve"> 55082-2012 (при наличии).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Подгузники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Подгузники должны соответствовать требованиям стандарта ГОСТ </w:t>
            </w:r>
            <w:proofErr w:type="gramStart"/>
            <w:r w:rsidRPr="0045107D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45107D">
              <w:rPr>
                <w:rFonts w:eastAsia="Microsoft YaHei"/>
                <w:sz w:val="18"/>
                <w:szCs w:val="18"/>
              </w:rPr>
              <w:t xml:space="preserve"> ИСО 11948-1-2015 "Подгузники для взрослых. Часть 1. Испытания изделия целиком".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Подгузники должны соответствовать требованиям стандарта ГОСТ </w:t>
            </w:r>
            <w:proofErr w:type="gramStart"/>
            <w:r w:rsidRPr="0045107D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45107D">
              <w:rPr>
                <w:rFonts w:eastAsia="Microsoft YaHei"/>
                <w:sz w:val="18"/>
                <w:szCs w:val="18"/>
              </w:rPr>
              <w:t xml:space="preserve"> 55082-2012 "Изделия бумажные медицинского назначения. Подгузники для взрослых. Общие технические условия".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6A4F04" w:rsidRPr="001046CC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color w:val="FF0000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Место, условия и сроки (периоды) поставки подгузников:</w:t>
            </w:r>
          </w:p>
          <w:p w:rsidR="006A4F04" w:rsidRPr="00EC3938" w:rsidRDefault="006A4F04" w:rsidP="00EC3938">
            <w:pPr>
              <w:rPr>
                <w:color w:val="FF0000"/>
                <w:sz w:val="18"/>
                <w:szCs w:val="18"/>
              </w:rPr>
            </w:pPr>
            <w:r w:rsidRPr="00EC3938">
              <w:rPr>
                <w:rFonts w:eastAsia="Arial"/>
                <w:kern w:val="2"/>
                <w:sz w:val="18"/>
                <w:szCs w:val="18"/>
              </w:rPr>
              <w:t xml:space="preserve">Передать изделия Получателям </w:t>
            </w:r>
            <w:r w:rsidRPr="00EC3938">
              <w:rPr>
                <w:rFonts w:eastAsia="Arial"/>
                <w:sz w:val="18"/>
                <w:szCs w:val="18"/>
              </w:rPr>
              <w:t xml:space="preserve">по месту нахождения Получателя в течение 30 календарных дней с момента получения реестра Получателей, но  не позднее </w:t>
            </w:r>
            <w:r w:rsidR="00EC3938">
              <w:rPr>
                <w:rFonts w:eastAsia="Arial"/>
                <w:sz w:val="18"/>
                <w:szCs w:val="18"/>
              </w:rPr>
              <w:lastRenderedPageBreak/>
              <w:t>04</w:t>
            </w:r>
            <w:r w:rsidRPr="00EC3938">
              <w:rPr>
                <w:rFonts w:eastAsia="Arial"/>
                <w:sz w:val="18"/>
                <w:szCs w:val="18"/>
              </w:rPr>
              <w:t>.1</w:t>
            </w:r>
            <w:r w:rsidR="00EC3938">
              <w:rPr>
                <w:rFonts w:eastAsia="Arial"/>
                <w:sz w:val="18"/>
                <w:szCs w:val="18"/>
              </w:rPr>
              <w:t>2</w:t>
            </w:r>
            <w:r w:rsidRPr="00EC3938">
              <w:rPr>
                <w:rFonts w:eastAsia="Arial"/>
                <w:sz w:val="18"/>
                <w:szCs w:val="18"/>
              </w:rPr>
              <w:t>.2018 г.</w:t>
            </w:r>
          </w:p>
        </w:tc>
        <w:tc>
          <w:tcPr>
            <w:tcW w:w="1134" w:type="dxa"/>
          </w:tcPr>
          <w:p w:rsidR="006A4F04" w:rsidRPr="00EC3938" w:rsidRDefault="006A4F04" w:rsidP="00367E25">
            <w:pPr>
              <w:widowControl w:val="0"/>
              <w:jc w:val="center"/>
              <w:rPr>
                <w:sz w:val="16"/>
                <w:szCs w:val="16"/>
              </w:rPr>
            </w:pPr>
            <w:r w:rsidRPr="00EC3938">
              <w:rPr>
                <w:sz w:val="16"/>
                <w:szCs w:val="16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1134" w:type="dxa"/>
            <w:vAlign w:val="center"/>
          </w:tcPr>
          <w:p w:rsidR="006A4F04" w:rsidRPr="004974FB" w:rsidRDefault="00E01136" w:rsidP="00EC3938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18"/>
                <w:szCs w:val="18"/>
                <w:lang w:eastAsia="ru-RU"/>
              </w:rPr>
              <w:t>381 120</w:t>
            </w:r>
          </w:p>
        </w:tc>
        <w:tc>
          <w:tcPr>
            <w:tcW w:w="708" w:type="dxa"/>
            <w:vAlign w:val="center"/>
          </w:tcPr>
          <w:p w:rsidR="006A4F04" w:rsidRPr="004974FB" w:rsidRDefault="006A4F04" w:rsidP="00EC3938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4974FB">
              <w:rPr>
                <w:sz w:val="18"/>
                <w:szCs w:val="18"/>
                <w:lang w:eastAsia="ru-RU"/>
              </w:rPr>
              <w:t>21,37</w:t>
            </w:r>
          </w:p>
        </w:tc>
        <w:tc>
          <w:tcPr>
            <w:tcW w:w="1418" w:type="dxa"/>
            <w:vAlign w:val="center"/>
          </w:tcPr>
          <w:p w:rsidR="006A4F04" w:rsidRPr="004974FB" w:rsidRDefault="00157082" w:rsidP="00EC3938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18"/>
                <w:szCs w:val="18"/>
                <w:lang w:eastAsia="ru-RU"/>
              </w:rPr>
              <w:t>8 144 534,40</w:t>
            </w:r>
          </w:p>
        </w:tc>
      </w:tr>
      <w:tr w:rsidR="006A4F04" w:rsidRPr="00C311AB" w:rsidTr="00B25FAC">
        <w:tc>
          <w:tcPr>
            <w:tcW w:w="993" w:type="dxa"/>
            <w:vMerge/>
          </w:tcPr>
          <w:p w:rsidR="006A4F04" w:rsidRPr="00303A88" w:rsidRDefault="006A4F04" w:rsidP="00367E25">
            <w:pPr>
              <w:widowControl w:val="0"/>
              <w:jc w:val="center"/>
              <w:rPr>
                <w:sz w:val="20"/>
                <w:szCs w:val="16"/>
              </w:rPr>
            </w:pPr>
          </w:p>
        </w:tc>
        <w:tc>
          <w:tcPr>
            <w:tcW w:w="4536" w:type="dxa"/>
            <w:vMerge/>
          </w:tcPr>
          <w:p w:rsidR="006A4F04" w:rsidRPr="001046CC" w:rsidRDefault="006A4F04" w:rsidP="00367E25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1134" w:type="dxa"/>
          </w:tcPr>
          <w:p w:rsidR="006A4F04" w:rsidRPr="00EC3938" w:rsidRDefault="006A4F04" w:rsidP="00367E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3938">
              <w:rPr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1134" w:type="dxa"/>
            <w:vAlign w:val="center"/>
          </w:tcPr>
          <w:p w:rsidR="006A4F04" w:rsidRPr="00C311AB" w:rsidRDefault="00A33B25" w:rsidP="00EC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90 000</w:t>
            </w:r>
          </w:p>
        </w:tc>
        <w:tc>
          <w:tcPr>
            <w:tcW w:w="708" w:type="dxa"/>
            <w:vAlign w:val="center"/>
          </w:tcPr>
          <w:p w:rsidR="006A4F04" w:rsidRPr="00C311AB" w:rsidRDefault="006A4F04" w:rsidP="00EC3938">
            <w:pPr>
              <w:widowControl w:val="0"/>
              <w:spacing w:line="300" w:lineRule="auto"/>
              <w:jc w:val="center"/>
              <w:rPr>
                <w:sz w:val="18"/>
                <w:szCs w:val="18"/>
                <w:lang w:eastAsia="ru-RU"/>
              </w:rPr>
            </w:pPr>
            <w:r w:rsidRPr="00C311AB">
              <w:rPr>
                <w:sz w:val="18"/>
                <w:szCs w:val="18"/>
              </w:rPr>
              <w:t>23,60</w:t>
            </w:r>
          </w:p>
        </w:tc>
        <w:tc>
          <w:tcPr>
            <w:tcW w:w="1418" w:type="dxa"/>
            <w:vAlign w:val="center"/>
          </w:tcPr>
          <w:p w:rsidR="006A4F04" w:rsidRPr="00C311AB" w:rsidRDefault="00A33B25" w:rsidP="00EC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2 124 000,00</w:t>
            </w:r>
          </w:p>
        </w:tc>
      </w:tr>
      <w:tr w:rsidR="006A4F04" w:rsidRPr="00301963" w:rsidTr="00B25FAC">
        <w:tc>
          <w:tcPr>
            <w:tcW w:w="993" w:type="dxa"/>
            <w:vMerge/>
          </w:tcPr>
          <w:p w:rsidR="006A4F04" w:rsidRPr="00303A88" w:rsidRDefault="006A4F04" w:rsidP="00367E25">
            <w:pPr>
              <w:widowControl w:val="0"/>
              <w:jc w:val="center"/>
              <w:rPr>
                <w:sz w:val="20"/>
                <w:szCs w:val="16"/>
              </w:rPr>
            </w:pPr>
          </w:p>
        </w:tc>
        <w:tc>
          <w:tcPr>
            <w:tcW w:w="4536" w:type="dxa"/>
            <w:vMerge/>
          </w:tcPr>
          <w:p w:rsidR="006A4F04" w:rsidRPr="001046CC" w:rsidRDefault="006A4F04" w:rsidP="00367E25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4F04" w:rsidRPr="00EC3938" w:rsidRDefault="006A4F04" w:rsidP="00EC3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3938">
              <w:rPr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</w:t>
            </w:r>
          </w:p>
          <w:p w:rsidR="006A4F04" w:rsidRPr="00303A88" w:rsidRDefault="006A4F04" w:rsidP="00EC39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4F04" w:rsidRPr="00301963" w:rsidRDefault="006A4F04" w:rsidP="004D16CB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301963">
              <w:rPr>
                <w:sz w:val="18"/>
                <w:szCs w:val="18"/>
              </w:rPr>
              <w:t>3</w:t>
            </w:r>
            <w:r w:rsidR="004D16CB">
              <w:rPr>
                <w:sz w:val="18"/>
                <w:szCs w:val="18"/>
              </w:rPr>
              <w:t>5</w:t>
            </w:r>
            <w:r w:rsidRPr="00301963">
              <w:rPr>
                <w:sz w:val="18"/>
                <w:szCs w:val="18"/>
              </w:rPr>
              <w:t xml:space="preserve"> 300</w:t>
            </w:r>
          </w:p>
        </w:tc>
        <w:tc>
          <w:tcPr>
            <w:tcW w:w="708" w:type="dxa"/>
            <w:vAlign w:val="center"/>
          </w:tcPr>
          <w:p w:rsidR="006A4F04" w:rsidRPr="00301963" w:rsidRDefault="006A4F04" w:rsidP="00EC3938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301963">
              <w:rPr>
                <w:sz w:val="18"/>
                <w:szCs w:val="18"/>
              </w:rPr>
              <w:t>29,13</w:t>
            </w:r>
          </w:p>
        </w:tc>
        <w:tc>
          <w:tcPr>
            <w:tcW w:w="1418" w:type="dxa"/>
            <w:vAlign w:val="center"/>
          </w:tcPr>
          <w:p w:rsidR="006A4F04" w:rsidRPr="00301963" w:rsidRDefault="004D16CB" w:rsidP="00EC3938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</w:rPr>
              <w:t>1 028 289,00</w:t>
            </w:r>
          </w:p>
        </w:tc>
      </w:tr>
      <w:tr w:rsidR="006A4F04" w:rsidRPr="004974FB" w:rsidTr="00B25FAC">
        <w:trPr>
          <w:trHeight w:val="2443"/>
        </w:trPr>
        <w:tc>
          <w:tcPr>
            <w:tcW w:w="993" w:type="dxa"/>
            <w:vMerge w:val="restart"/>
            <w:vAlign w:val="center"/>
          </w:tcPr>
          <w:p w:rsidR="006A4F04" w:rsidRPr="00303A88" w:rsidRDefault="006A4F04" w:rsidP="00EC3938">
            <w:pPr>
              <w:widowControl w:val="0"/>
              <w:spacing w:line="300" w:lineRule="auto"/>
              <w:jc w:val="center"/>
              <w:rPr>
                <w:sz w:val="18"/>
                <w:szCs w:val="18"/>
                <w:lang w:eastAsia="ru-RU"/>
              </w:rPr>
            </w:pPr>
            <w:r w:rsidRPr="00EC3938">
              <w:rPr>
                <w:b/>
                <w:sz w:val="18"/>
                <w:szCs w:val="18"/>
                <w:lang w:eastAsia="ru-RU"/>
              </w:rPr>
              <w:lastRenderedPageBreak/>
              <w:t>Подгузники для взрослых, размер «</w:t>
            </w:r>
            <w:r w:rsidRPr="00EC3938">
              <w:rPr>
                <w:b/>
                <w:sz w:val="18"/>
                <w:szCs w:val="18"/>
                <w:lang w:val="en-US" w:eastAsia="ru-RU"/>
              </w:rPr>
              <w:t>L</w:t>
            </w:r>
            <w:r w:rsidRPr="00EC3938">
              <w:rPr>
                <w:b/>
                <w:sz w:val="18"/>
                <w:szCs w:val="18"/>
                <w:lang w:eastAsia="ru-RU"/>
              </w:rPr>
              <w:t>»</w:t>
            </w:r>
            <w:r w:rsidRPr="00303A88">
              <w:rPr>
                <w:sz w:val="18"/>
                <w:szCs w:val="18"/>
                <w:lang w:eastAsia="ru-RU"/>
              </w:rPr>
              <w:t xml:space="preserve"> (объем талии/бедер до 150 см), с полным </w:t>
            </w:r>
            <w:proofErr w:type="spellStart"/>
            <w:r w:rsidRPr="00303A88">
              <w:rPr>
                <w:sz w:val="18"/>
                <w:szCs w:val="18"/>
                <w:lang w:eastAsia="ru-RU"/>
              </w:rPr>
              <w:t>влагопоглащением</w:t>
            </w:r>
            <w:proofErr w:type="spellEnd"/>
            <w:r w:rsidRPr="00303A88">
              <w:rPr>
                <w:sz w:val="18"/>
                <w:szCs w:val="18"/>
                <w:lang w:eastAsia="ru-RU"/>
              </w:rPr>
              <w:t xml:space="preserve"> не менее 2000 г.</w:t>
            </w:r>
          </w:p>
          <w:p w:rsidR="006A4F04" w:rsidRPr="00303A88" w:rsidRDefault="006A4F04" w:rsidP="00EC3938">
            <w:pPr>
              <w:widowControl w:val="0"/>
              <w:spacing w:line="300" w:lineRule="auto"/>
              <w:jc w:val="center"/>
              <w:rPr>
                <w:sz w:val="20"/>
                <w:szCs w:val="22"/>
              </w:rPr>
            </w:pPr>
            <w:r w:rsidRPr="00303A88">
              <w:rPr>
                <w:sz w:val="18"/>
                <w:szCs w:val="18"/>
                <w:lang w:eastAsia="ru-RU"/>
              </w:rPr>
              <w:t>Обратная сорбция не более 4,4 г., скорость впитывания не менее 2,3 см3/</w:t>
            </w:r>
            <w:proofErr w:type="gramStart"/>
            <w:r w:rsidRPr="00303A88">
              <w:rPr>
                <w:sz w:val="18"/>
                <w:szCs w:val="18"/>
                <w:lang w:eastAsia="ru-RU"/>
              </w:rPr>
              <w:t>с</w:t>
            </w:r>
            <w:proofErr w:type="gramEnd"/>
            <w:r w:rsidRPr="00303A88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36" w:type="dxa"/>
            <w:vMerge w:val="restart"/>
          </w:tcPr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45107D">
              <w:rPr>
                <w:rFonts w:eastAsia="Microsoft YaHei"/>
                <w:sz w:val="18"/>
                <w:szCs w:val="18"/>
              </w:rPr>
              <w:t>суперабсорбирующим</w:t>
            </w:r>
            <w:proofErr w:type="spellEnd"/>
            <w:r w:rsidRPr="0045107D">
              <w:rPr>
                <w:rFonts w:eastAsia="Microsoft YaHei"/>
                <w:sz w:val="18"/>
                <w:szCs w:val="18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препятствующего проникновению влаги наружу.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45107D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45107D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и </w:t>
            </w:r>
            <w:proofErr w:type="spellStart"/>
            <w:r w:rsidRPr="0045107D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45107D">
              <w:rPr>
                <w:rFonts w:eastAsia="Microsoft YaHei"/>
                <w:sz w:val="18"/>
                <w:szCs w:val="18"/>
              </w:rPr>
              <w:t xml:space="preserve"> краски. 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подгузников.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Маркировка упаковки подгузников должна включать: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условное обозначение группы подгузников, товарную марку (при наличии), обозначение размера изделия или номера (при наличии);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обозначение </w:t>
            </w:r>
            <w:proofErr w:type="spellStart"/>
            <w:r w:rsidRPr="0045107D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45107D">
              <w:rPr>
                <w:rFonts w:eastAsia="Microsoft YaHei"/>
                <w:sz w:val="18"/>
                <w:szCs w:val="18"/>
              </w:rPr>
              <w:t xml:space="preserve"> изделия (при наличии);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страну-изготовителя;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наименование предприятия-изготовителя, юридический адрес, товарный знак (при наличии);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отличительные характеристики подгузников в соответствии с их </w:t>
            </w:r>
            <w:proofErr w:type="gramStart"/>
            <w:r w:rsidRPr="0045107D">
              <w:rPr>
                <w:rFonts w:eastAsia="Microsoft YaHei"/>
                <w:sz w:val="18"/>
                <w:szCs w:val="18"/>
              </w:rPr>
              <w:t>техническим исполнением</w:t>
            </w:r>
            <w:proofErr w:type="gramEnd"/>
            <w:r w:rsidRPr="0045107D">
              <w:rPr>
                <w:rFonts w:eastAsia="Microsoft YaHei"/>
                <w:sz w:val="18"/>
                <w:szCs w:val="18"/>
              </w:rPr>
              <w:t xml:space="preserve"> (при наличии);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номер артикула (при наличии);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количество изделий в упаковке;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дату (месяц, год) изготовления;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срок годности;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правила использования (при необходимости);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штриховой код изделия (при наличии);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информацию о сертификации (при наличии).</w:t>
            </w:r>
          </w:p>
          <w:p w:rsidR="006A4F04" w:rsidRPr="0045107D" w:rsidRDefault="006A4F04" w:rsidP="00367E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 xml:space="preserve">При поставке партии подгузников Поставщиком должны быть предоставлены: </w:t>
            </w:r>
          </w:p>
          <w:p w:rsidR="006A4F04" w:rsidRPr="0045107D" w:rsidRDefault="006A4F04" w:rsidP="00367E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 xml:space="preserve">- </w:t>
            </w:r>
            <w:proofErr w:type="gramStart"/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>утвержденные</w:t>
            </w:r>
            <w:proofErr w:type="gramEnd"/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 xml:space="preserve"> образцы-эталонов по ГОСТ 15.009 на каждый вид и партию подгузников (при наличии);</w:t>
            </w:r>
          </w:p>
          <w:p w:rsidR="006A4F04" w:rsidRPr="0045107D" w:rsidRDefault="006A4F04" w:rsidP="00367E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>-  технические условия на выпускаемую продукцию (при наличии);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 xml:space="preserve">- документальное подтверждение проведенных по каждой партии подгузников Приемо-сдаточных испытаний на соответствие ТУ и ГОСТ </w:t>
            </w:r>
            <w:proofErr w:type="gramStart"/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>Р</w:t>
            </w:r>
            <w:proofErr w:type="gramEnd"/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 xml:space="preserve"> 55082-2012 (при наличии).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Подгузники должны быть упакованы по несколько штук  в пакеты из полимерной плёнки или пачки, или </w:t>
            </w:r>
            <w:r w:rsidRPr="0045107D">
              <w:rPr>
                <w:rFonts w:eastAsia="Microsoft YaHei"/>
                <w:sz w:val="18"/>
                <w:szCs w:val="18"/>
              </w:rPr>
              <w:lastRenderedPageBreak/>
              <w:t>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Подгузники должны соответствовать требованиям стандарта ГОСТ </w:t>
            </w:r>
            <w:proofErr w:type="gramStart"/>
            <w:r w:rsidRPr="0045107D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45107D">
              <w:rPr>
                <w:rFonts w:eastAsia="Microsoft YaHei"/>
                <w:sz w:val="18"/>
                <w:szCs w:val="18"/>
              </w:rPr>
              <w:t xml:space="preserve"> ИСО 11948-1-2015 "Подгузники для взрослых. Часть 1. Испытания изделия целиком".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Подгузники должны соответствовать требованиям стандарта ГОСТ </w:t>
            </w:r>
            <w:proofErr w:type="gramStart"/>
            <w:r w:rsidRPr="0045107D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45107D">
              <w:rPr>
                <w:rFonts w:eastAsia="Microsoft YaHei"/>
                <w:sz w:val="18"/>
                <w:szCs w:val="18"/>
              </w:rPr>
              <w:t xml:space="preserve"> 55082-2012 "Изделия бумажные медицинского назначения. Подгузники для взрослых. Общие технические условия".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6A4F04" w:rsidRPr="0045107D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Место, условия и сроки (периоды) поставки подгузников:</w:t>
            </w:r>
          </w:p>
          <w:p w:rsidR="006A4F04" w:rsidRPr="00EC3938" w:rsidRDefault="006A4F04" w:rsidP="00EC3938">
            <w:pPr>
              <w:rPr>
                <w:color w:val="FF0000"/>
                <w:kern w:val="1"/>
                <w:sz w:val="18"/>
                <w:szCs w:val="18"/>
              </w:rPr>
            </w:pPr>
            <w:r w:rsidRPr="00EC3938">
              <w:rPr>
                <w:rFonts w:eastAsia="Arial"/>
                <w:kern w:val="2"/>
                <w:sz w:val="18"/>
                <w:szCs w:val="18"/>
              </w:rPr>
              <w:t xml:space="preserve">Передать изделия Получателям </w:t>
            </w:r>
            <w:r w:rsidRPr="00EC3938">
              <w:rPr>
                <w:rFonts w:eastAsia="Arial"/>
                <w:sz w:val="18"/>
                <w:szCs w:val="18"/>
              </w:rPr>
              <w:t xml:space="preserve">по месту нахождения Получателя в течение 30 календарных дней с момента получения реестра Получателей, но  не позднее </w:t>
            </w:r>
            <w:r w:rsidR="00EC3938">
              <w:rPr>
                <w:rFonts w:eastAsia="Arial"/>
                <w:sz w:val="18"/>
                <w:szCs w:val="18"/>
              </w:rPr>
              <w:t>04</w:t>
            </w:r>
            <w:r w:rsidRPr="00EC3938">
              <w:rPr>
                <w:rFonts w:eastAsia="Arial"/>
                <w:sz w:val="18"/>
                <w:szCs w:val="18"/>
              </w:rPr>
              <w:t>.1</w:t>
            </w:r>
            <w:r w:rsidR="00EC3938">
              <w:rPr>
                <w:rFonts w:eastAsia="Arial"/>
                <w:sz w:val="18"/>
                <w:szCs w:val="18"/>
              </w:rPr>
              <w:t>2</w:t>
            </w:r>
            <w:r w:rsidRPr="00EC3938">
              <w:rPr>
                <w:rFonts w:eastAsia="Arial"/>
                <w:sz w:val="18"/>
                <w:szCs w:val="18"/>
              </w:rPr>
              <w:t>.2018 г.</w:t>
            </w:r>
          </w:p>
        </w:tc>
        <w:tc>
          <w:tcPr>
            <w:tcW w:w="1134" w:type="dxa"/>
          </w:tcPr>
          <w:p w:rsidR="006A4F04" w:rsidRPr="00EC3938" w:rsidRDefault="006A4F04" w:rsidP="00367E25">
            <w:pPr>
              <w:widowControl w:val="0"/>
              <w:jc w:val="center"/>
              <w:rPr>
                <w:sz w:val="16"/>
                <w:szCs w:val="16"/>
              </w:rPr>
            </w:pPr>
            <w:r w:rsidRPr="00EC3938">
              <w:rPr>
                <w:sz w:val="16"/>
                <w:szCs w:val="16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1134" w:type="dxa"/>
            <w:vAlign w:val="center"/>
          </w:tcPr>
          <w:p w:rsidR="006A4F04" w:rsidRPr="004974FB" w:rsidRDefault="00FF41B5" w:rsidP="00EC3938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18"/>
                <w:szCs w:val="18"/>
                <w:lang w:eastAsia="ru-RU"/>
              </w:rPr>
              <w:t>596 060</w:t>
            </w:r>
          </w:p>
        </w:tc>
        <w:tc>
          <w:tcPr>
            <w:tcW w:w="708" w:type="dxa"/>
            <w:vAlign w:val="center"/>
          </w:tcPr>
          <w:p w:rsidR="006A4F04" w:rsidRPr="004974FB" w:rsidRDefault="006A4F04" w:rsidP="00EC3938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4974FB">
              <w:rPr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418" w:type="dxa"/>
            <w:vAlign w:val="center"/>
          </w:tcPr>
          <w:p w:rsidR="006A4F04" w:rsidRPr="004974FB" w:rsidRDefault="00FF41B5" w:rsidP="00FF41B5">
            <w:pPr>
              <w:widowControl w:val="0"/>
              <w:spacing w:line="300" w:lineRule="auto"/>
              <w:ind w:right="-108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18"/>
                <w:szCs w:val="18"/>
                <w:lang w:eastAsia="ru-RU"/>
              </w:rPr>
              <w:t>14 901 500,00</w:t>
            </w:r>
          </w:p>
        </w:tc>
      </w:tr>
      <w:tr w:rsidR="006A4F04" w:rsidRPr="00C311AB" w:rsidTr="00B25FAC">
        <w:tc>
          <w:tcPr>
            <w:tcW w:w="993" w:type="dxa"/>
            <w:vMerge/>
          </w:tcPr>
          <w:p w:rsidR="006A4F04" w:rsidRPr="00303A88" w:rsidRDefault="006A4F04" w:rsidP="00367E25">
            <w:pPr>
              <w:widowControl w:val="0"/>
              <w:jc w:val="center"/>
              <w:rPr>
                <w:sz w:val="20"/>
                <w:szCs w:val="16"/>
              </w:rPr>
            </w:pPr>
          </w:p>
        </w:tc>
        <w:tc>
          <w:tcPr>
            <w:tcW w:w="4536" w:type="dxa"/>
            <w:vMerge/>
          </w:tcPr>
          <w:p w:rsidR="006A4F04" w:rsidRPr="001046CC" w:rsidRDefault="006A4F04" w:rsidP="00367E25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1134" w:type="dxa"/>
          </w:tcPr>
          <w:p w:rsidR="006A4F04" w:rsidRPr="00EC3938" w:rsidRDefault="006A4F04" w:rsidP="00367E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3938">
              <w:rPr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1134" w:type="dxa"/>
            <w:vAlign w:val="center"/>
          </w:tcPr>
          <w:p w:rsidR="006A4F04" w:rsidRPr="00C311AB" w:rsidRDefault="00563CD3" w:rsidP="00EC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105 000</w:t>
            </w:r>
          </w:p>
        </w:tc>
        <w:tc>
          <w:tcPr>
            <w:tcW w:w="708" w:type="dxa"/>
            <w:vAlign w:val="center"/>
          </w:tcPr>
          <w:p w:rsidR="006A4F04" w:rsidRPr="00C311AB" w:rsidRDefault="006A4F04" w:rsidP="00EC3938">
            <w:pPr>
              <w:widowControl w:val="0"/>
              <w:spacing w:line="300" w:lineRule="auto"/>
              <w:jc w:val="center"/>
              <w:rPr>
                <w:sz w:val="18"/>
                <w:szCs w:val="18"/>
                <w:lang w:eastAsia="ru-RU"/>
              </w:rPr>
            </w:pPr>
            <w:r w:rsidRPr="00C311AB">
              <w:rPr>
                <w:sz w:val="18"/>
                <w:szCs w:val="18"/>
                <w:lang w:eastAsia="ru-RU"/>
              </w:rPr>
              <w:t>26,35</w:t>
            </w:r>
          </w:p>
        </w:tc>
        <w:tc>
          <w:tcPr>
            <w:tcW w:w="1418" w:type="dxa"/>
            <w:vAlign w:val="center"/>
          </w:tcPr>
          <w:p w:rsidR="006A4F04" w:rsidRPr="00C311AB" w:rsidRDefault="00563CD3" w:rsidP="00EC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2 766 750,00</w:t>
            </w:r>
          </w:p>
        </w:tc>
      </w:tr>
      <w:tr w:rsidR="006A4F04" w:rsidRPr="00301963" w:rsidTr="00B25FAC">
        <w:tc>
          <w:tcPr>
            <w:tcW w:w="993" w:type="dxa"/>
            <w:vMerge/>
          </w:tcPr>
          <w:p w:rsidR="006A4F04" w:rsidRPr="00303A88" w:rsidRDefault="006A4F04" w:rsidP="00367E25">
            <w:pPr>
              <w:widowControl w:val="0"/>
              <w:jc w:val="center"/>
              <w:rPr>
                <w:sz w:val="20"/>
                <w:szCs w:val="16"/>
              </w:rPr>
            </w:pPr>
          </w:p>
        </w:tc>
        <w:tc>
          <w:tcPr>
            <w:tcW w:w="4536" w:type="dxa"/>
            <w:vMerge/>
          </w:tcPr>
          <w:p w:rsidR="006A4F04" w:rsidRPr="001046CC" w:rsidRDefault="006A4F04" w:rsidP="00367E25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4F04" w:rsidRPr="00EC3938" w:rsidRDefault="006A4F04" w:rsidP="00EC3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3938">
              <w:rPr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</w:t>
            </w:r>
          </w:p>
          <w:p w:rsidR="006A4F04" w:rsidRPr="00303A88" w:rsidRDefault="006A4F04" w:rsidP="00EC39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4F04" w:rsidRPr="00301963" w:rsidRDefault="0021696E" w:rsidP="00EC3938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</w:rPr>
              <w:t>32 110</w:t>
            </w:r>
          </w:p>
        </w:tc>
        <w:tc>
          <w:tcPr>
            <w:tcW w:w="708" w:type="dxa"/>
            <w:vAlign w:val="center"/>
          </w:tcPr>
          <w:p w:rsidR="006A4F04" w:rsidRPr="00301963" w:rsidRDefault="006A4F04" w:rsidP="00EC3938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301963">
              <w:rPr>
                <w:sz w:val="18"/>
                <w:szCs w:val="18"/>
              </w:rPr>
              <w:t>28,64</w:t>
            </w:r>
          </w:p>
        </w:tc>
        <w:tc>
          <w:tcPr>
            <w:tcW w:w="1418" w:type="dxa"/>
            <w:vAlign w:val="center"/>
          </w:tcPr>
          <w:p w:rsidR="006A4F04" w:rsidRPr="00301963" w:rsidRDefault="0021696E" w:rsidP="00EC3938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</w:rPr>
              <w:t>919 630,40</w:t>
            </w:r>
          </w:p>
        </w:tc>
      </w:tr>
      <w:tr w:rsidR="006A4F04" w:rsidRPr="004974FB" w:rsidTr="00B25FAC">
        <w:trPr>
          <w:trHeight w:val="840"/>
        </w:trPr>
        <w:tc>
          <w:tcPr>
            <w:tcW w:w="993" w:type="dxa"/>
            <w:vMerge w:val="restart"/>
            <w:vAlign w:val="center"/>
          </w:tcPr>
          <w:p w:rsidR="006A4F04" w:rsidRPr="00303A88" w:rsidRDefault="006A4F04" w:rsidP="00EC3938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EC3938">
              <w:rPr>
                <w:b/>
                <w:sz w:val="18"/>
                <w:szCs w:val="18"/>
                <w:lang w:eastAsia="ru-RU"/>
              </w:rPr>
              <w:lastRenderedPageBreak/>
              <w:t>Подгузники для взрослых, размер «</w:t>
            </w:r>
            <w:r w:rsidRPr="00EC3938">
              <w:rPr>
                <w:b/>
                <w:sz w:val="18"/>
                <w:szCs w:val="18"/>
                <w:lang w:val="en-US" w:eastAsia="ru-RU"/>
              </w:rPr>
              <w:t>XL</w:t>
            </w:r>
            <w:r w:rsidRPr="00EC3938">
              <w:rPr>
                <w:b/>
                <w:sz w:val="18"/>
                <w:szCs w:val="18"/>
                <w:lang w:eastAsia="ru-RU"/>
              </w:rPr>
              <w:t>»</w:t>
            </w:r>
            <w:r w:rsidRPr="00303A88">
              <w:rPr>
                <w:sz w:val="18"/>
                <w:szCs w:val="18"/>
                <w:lang w:eastAsia="ru-RU"/>
              </w:rPr>
              <w:t xml:space="preserve"> (объем талии/бедер до 175 см), с полным </w:t>
            </w:r>
            <w:proofErr w:type="spellStart"/>
            <w:r w:rsidRPr="00303A88">
              <w:rPr>
                <w:sz w:val="18"/>
                <w:szCs w:val="18"/>
                <w:lang w:eastAsia="ru-RU"/>
              </w:rPr>
              <w:t>влагопоглащением</w:t>
            </w:r>
            <w:proofErr w:type="spellEnd"/>
            <w:r w:rsidRPr="00303A88">
              <w:rPr>
                <w:sz w:val="18"/>
                <w:szCs w:val="18"/>
                <w:lang w:eastAsia="ru-RU"/>
              </w:rPr>
              <w:t xml:space="preserve"> не менее 2800 г.</w:t>
            </w:r>
          </w:p>
          <w:p w:rsidR="006A4F04" w:rsidRPr="00303A88" w:rsidRDefault="006A4F04" w:rsidP="00EC3938">
            <w:pPr>
              <w:widowControl w:val="0"/>
              <w:jc w:val="center"/>
              <w:rPr>
                <w:sz w:val="20"/>
                <w:szCs w:val="16"/>
              </w:rPr>
            </w:pPr>
            <w:r w:rsidRPr="00303A88">
              <w:rPr>
                <w:sz w:val="18"/>
                <w:szCs w:val="18"/>
                <w:lang w:eastAsia="ru-RU"/>
              </w:rPr>
              <w:t>Обратная сорбция не более 4,4 г., скорость впитывания не менее 2,3 см3/</w:t>
            </w:r>
            <w:proofErr w:type="gramStart"/>
            <w:r w:rsidRPr="00303A88">
              <w:rPr>
                <w:sz w:val="18"/>
                <w:szCs w:val="18"/>
                <w:lang w:eastAsia="ru-RU"/>
              </w:rPr>
              <w:t>с</w:t>
            </w:r>
            <w:proofErr w:type="gramEnd"/>
            <w:r w:rsidRPr="00303A88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36" w:type="dxa"/>
            <w:vMerge w:val="restart"/>
          </w:tcPr>
          <w:p w:rsidR="006A4F04" w:rsidRPr="00EC3938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6A4F04" w:rsidRPr="00EC3938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 xml:space="preserve">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EC3938">
              <w:rPr>
                <w:rFonts w:eastAsia="Microsoft YaHei"/>
                <w:sz w:val="18"/>
                <w:szCs w:val="18"/>
              </w:rPr>
              <w:t>суперабсорбирующим</w:t>
            </w:r>
            <w:proofErr w:type="spellEnd"/>
            <w:r w:rsidRPr="00EC3938">
              <w:rPr>
                <w:rFonts w:eastAsia="Microsoft YaHei"/>
                <w:sz w:val="18"/>
                <w:szCs w:val="18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препятствующего проникновению влаги наружу.</w:t>
            </w:r>
          </w:p>
          <w:p w:rsidR="006A4F04" w:rsidRPr="00EC3938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6A4F04" w:rsidRPr="00EC3938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6A4F04" w:rsidRPr="00EC3938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6A4F04" w:rsidRPr="00EC3938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EC3938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EC3938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и </w:t>
            </w:r>
            <w:proofErr w:type="spellStart"/>
            <w:r w:rsidRPr="00EC3938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EC3938">
              <w:rPr>
                <w:rFonts w:eastAsia="Microsoft YaHei"/>
                <w:sz w:val="18"/>
                <w:szCs w:val="18"/>
              </w:rPr>
              <w:t xml:space="preserve"> краски. </w:t>
            </w:r>
          </w:p>
          <w:p w:rsidR="006A4F04" w:rsidRPr="00EC3938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A4F04" w:rsidRPr="00EC3938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подгузников.</w:t>
            </w:r>
          </w:p>
          <w:p w:rsidR="006A4F04" w:rsidRPr="00EC3938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Маркировка упаковки подгузников должна включать:</w:t>
            </w:r>
          </w:p>
          <w:p w:rsidR="006A4F04" w:rsidRPr="00EC3938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условное обозначение группы подгузников, товарную марку (при наличии), обозначение размера изделия или номера (при наличии);</w:t>
            </w:r>
          </w:p>
          <w:p w:rsidR="006A4F04" w:rsidRPr="00EC3938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 xml:space="preserve">обозначение </w:t>
            </w:r>
            <w:proofErr w:type="spellStart"/>
            <w:r w:rsidRPr="00EC3938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EC3938">
              <w:rPr>
                <w:rFonts w:eastAsia="Microsoft YaHei"/>
                <w:sz w:val="18"/>
                <w:szCs w:val="18"/>
              </w:rPr>
              <w:t xml:space="preserve"> изделия (при наличии);</w:t>
            </w:r>
          </w:p>
          <w:p w:rsidR="006A4F04" w:rsidRPr="00EC3938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страну-изготовителя;</w:t>
            </w:r>
          </w:p>
          <w:p w:rsidR="006A4F04" w:rsidRPr="00EC3938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 xml:space="preserve">наименование предприятия-изготовителя, юридический </w:t>
            </w:r>
            <w:r w:rsidRPr="00EC3938">
              <w:rPr>
                <w:rFonts w:eastAsia="Microsoft YaHei"/>
                <w:sz w:val="18"/>
                <w:szCs w:val="18"/>
              </w:rPr>
              <w:lastRenderedPageBreak/>
              <w:t>адрес, товарный знак (при наличии);</w:t>
            </w:r>
          </w:p>
          <w:p w:rsidR="006A4F04" w:rsidRPr="00EC3938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 xml:space="preserve">отличительные характеристики подгузников в соответствии с их </w:t>
            </w:r>
            <w:proofErr w:type="gramStart"/>
            <w:r w:rsidRPr="00EC3938">
              <w:rPr>
                <w:rFonts w:eastAsia="Microsoft YaHei"/>
                <w:sz w:val="18"/>
                <w:szCs w:val="18"/>
              </w:rPr>
              <w:t>техническим исполнением</w:t>
            </w:r>
            <w:proofErr w:type="gramEnd"/>
            <w:r w:rsidRPr="00EC3938">
              <w:rPr>
                <w:rFonts w:eastAsia="Microsoft YaHei"/>
                <w:sz w:val="18"/>
                <w:szCs w:val="18"/>
              </w:rPr>
              <w:t xml:space="preserve"> (при наличии);</w:t>
            </w:r>
          </w:p>
          <w:p w:rsidR="006A4F04" w:rsidRPr="00EC3938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номер артикула (при наличии);</w:t>
            </w:r>
          </w:p>
          <w:p w:rsidR="006A4F04" w:rsidRPr="00EC3938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количество изделий в упаковке;</w:t>
            </w:r>
          </w:p>
          <w:p w:rsidR="006A4F04" w:rsidRPr="00EC3938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дату (месяц, год) изготовления;</w:t>
            </w:r>
          </w:p>
          <w:p w:rsidR="006A4F04" w:rsidRPr="00EC3938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срок годности;</w:t>
            </w:r>
          </w:p>
          <w:p w:rsidR="006A4F04" w:rsidRPr="00EC3938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6A4F04" w:rsidRPr="00EC3938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правила использования (при необходимости);</w:t>
            </w:r>
          </w:p>
          <w:p w:rsidR="006A4F04" w:rsidRPr="00EC3938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штриховой код изделия (при наличии);</w:t>
            </w:r>
          </w:p>
          <w:p w:rsidR="006A4F04" w:rsidRPr="00EC3938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информацию о сертификации (при наличии).</w:t>
            </w:r>
          </w:p>
          <w:p w:rsidR="006A4F04" w:rsidRPr="00EC3938" w:rsidRDefault="006A4F04" w:rsidP="00367E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EC3938">
              <w:rPr>
                <w:rFonts w:eastAsia="Calibri"/>
                <w:kern w:val="1"/>
                <w:sz w:val="18"/>
                <w:szCs w:val="18"/>
                <w:lang w:eastAsia="en-US"/>
              </w:rPr>
              <w:t xml:space="preserve">При поставке партии подгузников Поставщиком должны быть предоставлены: </w:t>
            </w:r>
          </w:p>
          <w:p w:rsidR="006A4F04" w:rsidRPr="00EC3938" w:rsidRDefault="006A4F04" w:rsidP="00367E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EC3938">
              <w:rPr>
                <w:rFonts w:eastAsia="Calibri"/>
                <w:kern w:val="1"/>
                <w:sz w:val="18"/>
                <w:szCs w:val="18"/>
                <w:lang w:eastAsia="en-US"/>
              </w:rPr>
              <w:t xml:space="preserve">- </w:t>
            </w:r>
            <w:proofErr w:type="gramStart"/>
            <w:r w:rsidRPr="00EC3938">
              <w:rPr>
                <w:rFonts w:eastAsia="Calibri"/>
                <w:kern w:val="1"/>
                <w:sz w:val="18"/>
                <w:szCs w:val="18"/>
                <w:lang w:eastAsia="en-US"/>
              </w:rPr>
              <w:t>утвержденные</w:t>
            </w:r>
            <w:proofErr w:type="gramEnd"/>
            <w:r w:rsidRPr="00EC3938">
              <w:rPr>
                <w:rFonts w:eastAsia="Calibri"/>
                <w:kern w:val="1"/>
                <w:sz w:val="18"/>
                <w:szCs w:val="18"/>
                <w:lang w:eastAsia="en-US"/>
              </w:rPr>
              <w:t xml:space="preserve"> образцы-эталонов по ГОСТ 15.009 на каждый вид и партию подгузников (при наличии);</w:t>
            </w:r>
          </w:p>
          <w:p w:rsidR="006A4F04" w:rsidRPr="00EC3938" w:rsidRDefault="006A4F04" w:rsidP="00367E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EC3938">
              <w:rPr>
                <w:rFonts w:eastAsia="Calibri"/>
                <w:kern w:val="1"/>
                <w:sz w:val="18"/>
                <w:szCs w:val="18"/>
                <w:lang w:eastAsia="en-US"/>
              </w:rPr>
              <w:t>-  технические условия на выпускаемую продукцию (при наличии);</w:t>
            </w:r>
          </w:p>
          <w:p w:rsidR="006A4F04" w:rsidRPr="00EC3938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Calibri"/>
                <w:kern w:val="1"/>
                <w:sz w:val="18"/>
                <w:szCs w:val="18"/>
                <w:lang w:eastAsia="en-US"/>
              </w:rPr>
              <w:t xml:space="preserve">- документальное подтверждение проведенных по каждой партии подгузников Приемо-сдаточных испытаний на соответствие ТУ и ГОСТ </w:t>
            </w:r>
            <w:proofErr w:type="gramStart"/>
            <w:r w:rsidRPr="00EC3938">
              <w:rPr>
                <w:rFonts w:eastAsia="Calibri"/>
                <w:kern w:val="1"/>
                <w:sz w:val="18"/>
                <w:szCs w:val="18"/>
                <w:lang w:eastAsia="en-US"/>
              </w:rPr>
              <w:t>Р</w:t>
            </w:r>
            <w:proofErr w:type="gramEnd"/>
            <w:r w:rsidRPr="00EC3938">
              <w:rPr>
                <w:rFonts w:eastAsia="Calibri"/>
                <w:kern w:val="1"/>
                <w:sz w:val="18"/>
                <w:szCs w:val="18"/>
                <w:lang w:eastAsia="en-US"/>
              </w:rPr>
              <w:t xml:space="preserve"> 55082-2012 (при наличии).</w:t>
            </w:r>
          </w:p>
          <w:p w:rsidR="006A4F04" w:rsidRPr="00EC3938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Подгузники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6A4F04" w:rsidRPr="00EC3938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6A4F04" w:rsidRPr="00EC3938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 xml:space="preserve">Подгузники должны соответствовать требованиям стандарта ГОСТ </w:t>
            </w:r>
            <w:proofErr w:type="gramStart"/>
            <w:r w:rsidRPr="00EC3938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EC3938">
              <w:rPr>
                <w:rFonts w:eastAsia="Microsoft YaHei"/>
                <w:sz w:val="18"/>
                <w:szCs w:val="18"/>
              </w:rPr>
              <w:t xml:space="preserve"> ИСО 11948-1-2015 "Подгузники для взрослых. Часть 1. Испытания изделия целиком".</w:t>
            </w:r>
          </w:p>
          <w:p w:rsidR="006A4F04" w:rsidRPr="00EC3938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 xml:space="preserve">Подгузники должны соответствовать требованиям стандарта ГОСТ </w:t>
            </w:r>
            <w:proofErr w:type="gramStart"/>
            <w:r w:rsidRPr="00EC3938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EC3938">
              <w:rPr>
                <w:rFonts w:eastAsia="Microsoft YaHei"/>
                <w:sz w:val="18"/>
                <w:szCs w:val="18"/>
              </w:rPr>
              <w:t xml:space="preserve"> 55082-2012 "Изделия бумажные медицинского назначения. Подгузники для взрослых. Общие технические условия".</w:t>
            </w:r>
          </w:p>
          <w:p w:rsidR="006A4F04" w:rsidRPr="00EC3938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6A4F04" w:rsidRPr="00EC3938" w:rsidRDefault="006A4F04" w:rsidP="00367E25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Место, условия и сроки (периоды) поставки подгузников:</w:t>
            </w:r>
          </w:p>
          <w:p w:rsidR="006A4F04" w:rsidRPr="00EC3938" w:rsidRDefault="006A4F04" w:rsidP="00EC3938">
            <w:pPr>
              <w:rPr>
                <w:rFonts w:eastAsia="Arial"/>
                <w:sz w:val="18"/>
                <w:szCs w:val="18"/>
              </w:rPr>
            </w:pPr>
            <w:r w:rsidRPr="00EC3938">
              <w:rPr>
                <w:rFonts w:eastAsia="Arial"/>
                <w:kern w:val="2"/>
                <w:sz w:val="18"/>
                <w:szCs w:val="18"/>
              </w:rPr>
              <w:t xml:space="preserve">Передать изделия Получателям </w:t>
            </w:r>
            <w:r w:rsidRPr="00EC3938">
              <w:rPr>
                <w:rFonts w:eastAsia="Arial"/>
                <w:sz w:val="18"/>
                <w:szCs w:val="18"/>
              </w:rPr>
              <w:t xml:space="preserve">по месту нахождения Получателя в течение 30 календарных дней с момента получения реестра Получателей, но  не позднее </w:t>
            </w:r>
            <w:r w:rsidR="00EC3938">
              <w:rPr>
                <w:rFonts w:eastAsia="Arial"/>
                <w:sz w:val="18"/>
                <w:szCs w:val="18"/>
              </w:rPr>
              <w:t>04.</w:t>
            </w:r>
            <w:r w:rsidRPr="00EC3938">
              <w:rPr>
                <w:rFonts w:eastAsia="Arial"/>
                <w:sz w:val="18"/>
                <w:szCs w:val="18"/>
              </w:rPr>
              <w:t>1</w:t>
            </w:r>
            <w:r w:rsidR="00EC3938">
              <w:rPr>
                <w:rFonts w:eastAsia="Arial"/>
                <w:sz w:val="18"/>
                <w:szCs w:val="18"/>
              </w:rPr>
              <w:t>2</w:t>
            </w:r>
            <w:r w:rsidRPr="00EC3938">
              <w:rPr>
                <w:rFonts w:eastAsia="Arial"/>
                <w:sz w:val="18"/>
                <w:szCs w:val="18"/>
              </w:rPr>
              <w:t>.2018 г.</w:t>
            </w:r>
          </w:p>
        </w:tc>
        <w:tc>
          <w:tcPr>
            <w:tcW w:w="1134" w:type="dxa"/>
          </w:tcPr>
          <w:p w:rsidR="006A4F04" w:rsidRPr="00EC3938" w:rsidRDefault="006A4F04" w:rsidP="00367E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3938">
              <w:rPr>
                <w:sz w:val="16"/>
                <w:szCs w:val="16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1134" w:type="dxa"/>
            <w:vAlign w:val="center"/>
          </w:tcPr>
          <w:p w:rsidR="006A4F04" w:rsidRPr="004974FB" w:rsidRDefault="00D83B41" w:rsidP="00EC3938">
            <w:pPr>
              <w:widowControl w:val="0"/>
              <w:spacing w:line="30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  <w:lang w:eastAsia="ru-RU"/>
              </w:rPr>
              <w:t>95 740</w:t>
            </w:r>
          </w:p>
        </w:tc>
        <w:tc>
          <w:tcPr>
            <w:tcW w:w="708" w:type="dxa"/>
            <w:vAlign w:val="center"/>
          </w:tcPr>
          <w:p w:rsidR="006A4F04" w:rsidRPr="004974FB" w:rsidRDefault="00D83B41" w:rsidP="00EC3938">
            <w:pPr>
              <w:widowControl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eastAsia="ru-RU"/>
              </w:rPr>
              <w:t>29,24</w:t>
            </w:r>
          </w:p>
        </w:tc>
        <w:tc>
          <w:tcPr>
            <w:tcW w:w="1418" w:type="dxa"/>
            <w:vAlign w:val="center"/>
          </w:tcPr>
          <w:p w:rsidR="006A4F04" w:rsidRPr="004974FB" w:rsidRDefault="00D83B41" w:rsidP="00EC3938">
            <w:pPr>
              <w:widowControl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eastAsia="ru-RU"/>
              </w:rPr>
              <w:t>2 799 437,60</w:t>
            </w:r>
          </w:p>
        </w:tc>
      </w:tr>
      <w:tr w:rsidR="006A4F04" w:rsidRPr="00C311AB" w:rsidTr="00B25FAC">
        <w:tc>
          <w:tcPr>
            <w:tcW w:w="993" w:type="dxa"/>
            <w:vMerge/>
          </w:tcPr>
          <w:p w:rsidR="006A4F04" w:rsidRPr="00303A88" w:rsidRDefault="006A4F04" w:rsidP="00367E25">
            <w:pPr>
              <w:widowControl w:val="0"/>
              <w:jc w:val="center"/>
              <w:rPr>
                <w:sz w:val="20"/>
                <w:szCs w:val="16"/>
              </w:rPr>
            </w:pPr>
          </w:p>
        </w:tc>
        <w:tc>
          <w:tcPr>
            <w:tcW w:w="4536" w:type="dxa"/>
            <w:vMerge/>
          </w:tcPr>
          <w:p w:rsidR="006A4F04" w:rsidRPr="001046CC" w:rsidRDefault="006A4F04" w:rsidP="00367E25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1134" w:type="dxa"/>
          </w:tcPr>
          <w:p w:rsidR="006A4F04" w:rsidRPr="00EC3938" w:rsidRDefault="006A4F04" w:rsidP="00367E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3938">
              <w:rPr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1134" w:type="dxa"/>
            <w:vAlign w:val="center"/>
          </w:tcPr>
          <w:p w:rsidR="006A4F04" w:rsidRPr="00C311AB" w:rsidRDefault="002A6076" w:rsidP="00EC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6A4F04" w:rsidRPr="00C311AB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708" w:type="dxa"/>
            <w:vAlign w:val="center"/>
          </w:tcPr>
          <w:p w:rsidR="006A4F04" w:rsidRPr="00C311AB" w:rsidRDefault="006A4F04" w:rsidP="00EC3938">
            <w:pPr>
              <w:widowControl w:val="0"/>
              <w:spacing w:line="300" w:lineRule="auto"/>
              <w:jc w:val="center"/>
              <w:rPr>
                <w:sz w:val="18"/>
                <w:szCs w:val="18"/>
                <w:lang w:eastAsia="ru-RU"/>
              </w:rPr>
            </w:pPr>
            <w:r w:rsidRPr="00C311AB">
              <w:rPr>
                <w:sz w:val="18"/>
                <w:szCs w:val="18"/>
              </w:rPr>
              <w:t>29,12</w:t>
            </w:r>
          </w:p>
        </w:tc>
        <w:tc>
          <w:tcPr>
            <w:tcW w:w="1418" w:type="dxa"/>
            <w:vAlign w:val="center"/>
          </w:tcPr>
          <w:p w:rsidR="006A4F04" w:rsidRPr="00C311AB" w:rsidRDefault="002A6076" w:rsidP="00EC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524 160,00</w:t>
            </w:r>
          </w:p>
        </w:tc>
      </w:tr>
      <w:tr w:rsidR="006A4F04" w:rsidRPr="00301963" w:rsidTr="00B25FAC">
        <w:trPr>
          <w:trHeight w:val="5160"/>
        </w:trPr>
        <w:tc>
          <w:tcPr>
            <w:tcW w:w="993" w:type="dxa"/>
            <w:vMerge/>
          </w:tcPr>
          <w:p w:rsidR="006A4F04" w:rsidRPr="00303A88" w:rsidRDefault="006A4F04" w:rsidP="00367E25">
            <w:pPr>
              <w:widowControl w:val="0"/>
              <w:jc w:val="center"/>
              <w:rPr>
                <w:sz w:val="20"/>
                <w:szCs w:val="16"/>
              </w:rPr>
            </w:pPr>
          </w:p>
        </w:tc>
        <w:tc>
          <w:tcPr>
            <w:tcW w:w="4536" w:type="dxa"/>
            <w:vMerge/>
          </w:tcPr>
          <w:p w:rsidR="006A4F04" w:rsidRPr="001046CC" w:rsidRDefault="006A4F04" w:rsidP="00367E25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4F04" w:rsidRPr="00EC3938" w:rsidRDefault="006A4F04" w:rsidP="00EC39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3938">
              <w:rPr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</w:t>
            </w:r>
          </w:p>
        </w:tc>
        <w:tc>
          <w:tcPr>
            <w:tcW w:w="1134" w:type="dxa"/>
            <w:vAlign w:val="center"/>
          </w:tcPr>
          <w:p w:rsidR="006A4F04" w:rsidRPr="00301963" w:rsidRDefault="006A4F04" w:rsidP="00EC3938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301963">
              <w:rPr>
                <w:sz w:val="18"/>
                <w:szCs w:val="18"/>
              </w:rPr>
              <w:t>2 340</w:t>
            </w:r>
          </w:p>
        </w:tc>
        <w:tc>
          <w:tcPr>
            <w:tcW w:w="708" w:type="dxa"/>
            <w:vAlign w:val="center"/>
          </w:tcPr>
          <w:p w:rsidR="006A4F04" w:rsidRPr="00301963" w:rsidRDefault="006A4F04" w:rsidP="00EC3938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301963">
              <w:rPr>
                <w:sz w:val="18"/>
                <w:szCs w:val="18"/>
              </w:rPr>
              <w:t>35,79</w:t>
            </w:r>
          </w:p>
        </w:tc>
        <w:tc>
          <w:tcPr>
            <w:tcW w:w="1418" w:type="dxa"/>
            <w:vAlign w:val="center"/>
          </w:tcPr>
          <w:p w:rsidR="006A4F04" w:rsidRPr="00301963" w:rsidRDefault="006A4F04" w:rsidP="00EC3938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301963">
              <w:rPr>
                <w:sz w:val="18"/>
                <w:szCs w:val="18"/>
              </w:rPr>
              <w:t>83 748,60</w:t>
            </w:r>
          </w:p>
        </w:tc>
      </w:tr>
      <w:tr w:rsidR="00B25FAC" w:rsidRPr="00301963" w:rsidTr="006F5063">
        <w:tc>
          <w:tcPr>
            <w:tcW w:w="5529" w:type="dxa"/>
            <w:gridSpan w:val="2"/>
          </w:tcPr>
          <w:p w:rsidR="00B25FAC" w:rsidRPr="001046CC" w:rsidRDefault="00B25FAC" w:rsidP="00367E25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  <w:r w:rsidRPr="00303A88">
              <w:rPr>
                <w:b/>
                <w:bCs/>
                <w:sz w:val="20"/>
                <w:szCs w:val="20"/>
                <w:lang w:eastAsia="ru-RU"/>
              </w:rPr>
              <w:lastRenderedPageBreak/>
              <w:t xml:space="preserve"> Итого: </w:t>
            </w:r>
          </w:p>
        </w:tc>
        <w:tc>
          <w:tcPr>
            <w:tcW w:w="1134" w:type="dxa"/>
          </w:tcPr>
          <w:p w:rsidR="00B25FAC" w:rsidRPr="001046CC" w:rsidRDefault="00B25FAC" w:rsidP="00367E25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1134" w:type="dxa"/>
          </w:tcPr>
          <w:p w:rsidR="00B25FAC" w:rsidRPr="009975DA" w:rsidRDefault="009975DA" w:rsidP="00367E25">
            <w:pPr>
              <w:widowControl w:val="0"/>
              <w:jc w:val="center"/>
              <w:rPr>
                <w:b/>
                <w:sz w:val="20"/>
              </w:rPr>
            </w:pPr>
            <w:r w:rsidRPr="009975DA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 </w:t>
            </w:r>
            <w:r w:rsidRPr="009975DA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67 940</w:t>
            </w:r>
          </w:p>
        </w:tc>
        <w:tc>
          <w:tcPr>
            <w:tcW w:w="708" w:type="dxa"/>
          </w:tcPr>
          <w:p w:rsidR="00B25FAC" w:rsidRPr="009975DA" w:rsidRDefault="00B25FAC" w:rsidP="00367E25">
            <w:pPr>
              <w:widowControl w:val="0"/>
              <w:ind w:left="-107" w:right="-108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FAC" w:rsidRPr="009975DA" w:rsidRDefault="009975DA" w:rsidP="00367E25">
            <w:pPr>
              <w:widowControl w:val="0"/>
              <w:ind w:left="-108" w:right="-10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35 700 510,80</w:t>
            </w:r>
            <w:bookmarkStart w:id="0" w:name="_GoBack"/>
            <w:bookmarkEnd w:id="0"/>
          </w:p>
        </w:tc>
      </w:tr>
    </w:tbl>
    <w:p w:rsidR="006A4F04" w:rsidRPr="00087620" w:rsidRDefault="006A4F04" w:rsidP="004751F3">
      <w:pPr>
        <w:pStyle w:val="a5"/>
        <w:widowControl/>
        <w:autoSpaceDE/>
        <w:jc w:val="right"/>
        <w:rPr>
          <w:b/>
          <w:szCs w:val="23"/>
        </w:rPr>
      </w:pPr>
    </w:p>
    <w:p w:rsidR="004751F3" w:rsidRPr="00A755F0" w:rsidRDefault="004751F3" w:rsidP="004751F3">
      <w:pPr>
        <w:ind w:firstLine="709"/>
        <w:jc w:val="both"/>
      </w:pPr>
      <w:r w:rsidRPr="00A755F0">
        <w:t xml:space="preserve">Поставка изделий осуществляется </w:t>
      </w:r>
      <w:r w:rsidRPr="00A755F0">
        <w:rPr>
          <w:kern w:val="2"/>
        </w:rPr>
        <w:t xml:space="preserve">непосредственно Получателю по месту жительства  в течение 30 календарных дней с момента получения реестра Получателей, но </w:t>
      </w:r>
      <w:r w:rsidRPr="00A755F0">
        <w:t xml:space="preserve"> не </w:t>
      </w:r>
      <w:r w:rsidRPr="00A755F0">
        <w:rPr>
          <w:sz w:val="22"/>
          <w:szCs w:val="22"/>
        </w:rPr>
        <w:t xml:space="preserve">позднее </w:t>
      </w:r>
      <w:r w:rsidR="00920373">
        <w:rPr>
          <w:sz w:val="22"/>
          <w:szCs w:val="22"/>
        </w:rPr>
        <w:t>04</w:t>
      </w:r>
      <w:r w:rsidRPr="00A755F0">
        <w:rPr>
          <w:sz w:val="22"/>
          <w:szCs w:val="22"/>
        </w:rPr>
        <w:t>.1</w:t>
      </w:r>
      <w:r w:rsidR="00920373">
        <w:rPr>
          <w:sz w:val="22"/>
          <w:szCs w:val="22"/>
        </w:rPr>
        <w:t>2</w:t>
      </w:r>
      <w:r w:rsidRPr="00A755F0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A755F0">
        <w:rPr>
          <w:sz w:val="22"/>
          <w:szCs w:val="22"/>
        </w:rPr>
        <w:t xml:space="preserve"> г.:</w:t>
      </w:r>
    </w:p>
    <w:p w:rsidR="004751F3" w:rsidRPr="001E20D6" w:rsidRDefault="004751F3" w:rsidP="004751F3">
      <w:pPr>
        <w:widowControl w:val="0"/>
        <w:numPr>
          <w:ilvl w:val="0"/>
          <w:numId w:val="1"/>
        </w:numPr>
        <w:ind w:left="0" w:firstLine="360"/>
        <w:jc w:val="both"/>
      </w:pPr>
      <w:r w:rsidRPr="00A755F0">
        <w:t xml:space="preserve">Государственное учреждение – Ростовское региональное отделение Фонда социального страхования Российской Федерации: </w:t>
      </w:r>
      <w:proofErr w:type="gramStart"/>
      <w:r w:rsidRPr="00A755F0">
        <w:t xml:space="preserve">Российская Федерация, Ростовская область, по месту жительства инвалидов: г. Ростов-на-Дону,  </w:t>
      </w:r>
      <w:proofErr w:type="spellStart"/>
      <w:r w:rsidRPr="00A755F0">
        <w:t>Мясниковский</w:t>
      </w:r>
      <w:proofErr w:type="spellEnd"/>
      <w:r w:rsidRPr="00A755F0">
        <w:t xml:space="preserve">,  </w:t>
      </w:r>
      <w:proofErr w:type="spellStart"/>
      <w:r w:rsidRPr="00A755F0">
        <w:t>Родионово</w:t>
      </w:r>
      <w:proofErr w:type="spellEnd"/>
      <w:r w:rsidRPr="00A755F0">
        <w:t xml:space="preserve"> - </w:t>
      </w:r>
      <w:proofErr w:type="spellStart"/>
      <w:r w:rsidRPr="00A755F0">
        <w:t>Несветайский</w:t>
      </w:r>
      <w:proofErr w:type="spellEnd"/>
      <w:r w:rsidRPr="00A755F0">
        <w:t xml:space="preserve"> районы, г. Аксай, </w:t>
      </w:r>
      <w:proofErr w:type="spellStart"/>
      <w:r w:rsidRPr="00A755F0">
        <w:t>Аксайский</w:t>
      </w:r>
      <w:proofErr w:type="spellEnd"/>
      <w:r w:rsidRPr="00A755F0"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A755F0">
        <w:t>Мартыновский</w:t>
      </w:r>
      <w:proofErr w:type="spellEnd"/>
      <w:r w:rsidRPr="00A755F0">
        <w:t xml:space="preserve"> районы, г. Миллерово, Миллеровский, </w:t>
      </w:r>
      <w:proofErr w:type="spellStart"/>
      <w:r w:rsidRPr="00A755F0">
        <w:t>Кашарский</w:t>
      </w:r>
      <w:proofErr w:type="spellEnd"/>
      <w:r w:rsidRPr="00A755F0">
        <w:t xml:space="preserve">, </w:t>
      </w:r>
      <w:proofErr w:type="spellStart"/>
      <w:r w:rsidRPr="00A755F0">
        <w:t>Чертковский</w:t>
      </w:r>
      <w:proofErr w:type="spellEnd"/>
      <w:r w:rsidRPr="001E20D6">
        <w:t xml:space="preserve">, В-Донской, Шолоховский, </w:t>
      </w:r>
      <w:proofErr w:type="spellStart"/>
      <w:r w:rsidRPr="001E20D6">
        <w:t>Боковский</w:t>
      </w:r>
      <w:proofErr w:type="spellEnd"/>
      <w:r w:rsidRPr="001E20D6">
        <w:t xml:space="preserve"> районы, г. Зерноград, Зерноградский, </w:t>
      </w:r>
      <w:proofErr w:type="spellStart"/>
      <w:r w:rsidRPr="001E20D6">
        <w:t>Егорлыкский</w:t>
      </w:r>
      <w:proofErr w:type="spellEnd"/>
      <w:r w:rsidRPr="001E20D6">
        <w:t xml:space="preserve"> районы, Батайск, </w:t>
      </w:r>
      <w:proofErr w:type="spellStart"/>
      <w:r w:rsidRPr="001E20D6">
        <w:t>Кагальницкий</w:t>
      </w:r>
      <w:proofErr w:type="spellEnd"/>
      <w:r w:rsidRPr="001E20D6">
        <w:t xml:space="preserve"> район, п. Орловский, Орловский, Пролетарский районы, п. Матвеев-Курган, Матвеево-Курганский, </w:t>
      </w:r>
      <w:proofErr w:type="spellStart"/>
      <w:r w:rsidRPr="001E20D6">
        <w:t>Неклиновский</w:t>
      </w:r>
      <w:proofErr w:type="spellEnd"/>
      <w:r w:rsidRPr="001E20D6">
        <w:t xml:space="preserve">, Куйбышевский районы, г. Белая Калитва, </w:t>
      </w:r>
      <w:proofErr w:type="spellStart"/>
      <w:r w:rsidRPr="001E20D6">
        <w:t>Белокалитвенский</w:t>
      </w:r>
      <w:proofErr w:type="spellEnd"/>
      <w:r w:rsidRPr="001E20D6">
        <w:t>, Тацинский</w:t>
      </w:r>
      <w:proofErr w:type="gramEnd"/>
      <w:r w:rsidRPr="001E20D6">
        <w:t xml:space="preserve"> </w:t>
      </w:r>
      <w:proofErr w:type="gramStart"/>
      <w:r w:rsidRPr="001E20D6">
        <w:t xml:space="preserve">районы, г. Красный Сулин, Красносулинский, Октябрьский районы, г. Волгодонск,  </w:t>
      </w:r>
      <w:proofErr w:type="spellStart"/>
      <w:r w:rsidRPr="001E20D6">
        <w:t>Волгодонской</w:t>
      </w:r>
      <w:proofErr w:type="spellEnd"/>
      <w:r w:rsidRPr="001E20D6">
        <w:t xml:space="preserve">, </w:t>
      </w:r>
      <w:proofErr w:type="spellStart"/>
      <w:r w:rsidRPr="001E20D6">
        <w:t>Цимлянский</w:t>
      </w:r>
      <w:proofErr w:type="spellEnd"/>
      <w:r w:rsidRPr="001E20D6">
        <w:t xml:space="preserve"> районы, г. Таганрог, г. Каменск - Шахтинский, Каменский, Тарасовский районы, г. Новочеркасск,  г. Азов, Азовский район, г. Сальск, </w:t>
      </w:r>
      <w:proofErr w:type="spellStart"/>
      <w:r w:rsidRPr="001E20D6">
        <w:t>Сальский</w:t>
      </w:r>
      <w:proofErr w:type="spellEnd"/>
      <w:r w:rsidRPr="001E20D6">
        <w:t xml:space="preserve">, </w:t>
      </w:r>
      <w:proofErr w:type="spellStart"/>
      <w:r w:rsidRPr="001E20D6">
        <w:t>Песчанокопский</w:t>
      </w:r>
      <w:proofErr w:type="spellEnd"/>
      <w:r w:rsidRPr="001E20D6">
        <w:t xml:space="preserve">, </w:t>
      </w:r>
      <w:proofErr w:type="spellStart"/>
      <w:r w:rsidRPr="001E20D6">
        <w:t>Целинский</w:t>
      </w:r>
      <w:proofErr w:type="spellEnd"/>
      <w:r w:rsidRPr="001E20D6">
        <w:t xml:space="preserve"> районы, п. Зимовники, </w:t>
      </w:r>
      <w:proofErr w:type="spellStart"/>
      <w:r w:rsidRPr="001E20D6">
        <w:lastRenderedPageBreak/>
        <w:t>Зимовниковский</w:t>
      </w:r>
      <w:proofErr w:type="spellEnd"/>
      <w:r w:rsidRPr="001E20D6">
        <w:t xml:space="preserve">, </w:t>
      </w:r>
      <w:proofErr w:type="spellStart"/>
      <w:r w:rsidRPr="001E20D6">
        <w:t>Заветинский</w:t>
      </w:r>
      <w:proofErr w:type="spellEnd"/>
      <w:r w:rsidRPr="001E20D6">
        <w:t xml:space="preserve">, </w:t>
      </w:r>
      <w:proofErr w:type="spellStart"/>
      <w:r w:rsidRPr="001E20D6">
        <w:t>Дубовский</w:t>
      </w:r>
      <w:proofErr w:type="spellEnd"/>
      <w:r w:rsidRPr="001E20D6">
        <w:t xml:space="preserve">, </w:t>
      </w:r>
      <w:proofErr w:type="spellStart"/>
      <w:r w:rsidRPr="001E20D6">
        <w:t>Ремонтненский</w:t>
      </w:r>
      <w:proofErr w:type="spellEnd"/>
      <w:r w:rsidRPr="001E20D6"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1E20D6">
        <w:t>Милютинский</w:t>
      </w:r>
      <w:proofErr w:type="spellEnd"/>
      <w:r w:rsidRPr="001E20D6">
        <w:t xml:space="preserve">, </w:t>
      </w:r>
      <w:proofErr w:type="spellStart"/>
      <w:r w:rsidRPr="001E20D6">
        <w:t>Обливский</w:t>
      </w:r>
      <w:proofErr w:type="spellEnd"/>
      <w:r w:rsidRPr="001E20D6">
        <w:t xml:space="preserve"> районы по месту жительства получателей</w:t>
      </w:r>
      <w:proofErr w:type="gramEnd"/>
      <w:r w:rsidRPr="001E20D6">
        <w:t xml:space="preserve"> согласно предоставленным Заказчиком реестров.</w:t>
      </w:r>
    </w:p>
    <w:p w:rsidR="004751F3" w:rsidRPr="001E20D6" w:rsidRDefault="004751F3" w:rsidP="004751F3">
      <w:pPr>
        <w:widowControl w:val="0"/>
        <w:numPr>
          <w:ilvl w:val="0"/>
          <w:numId w:val="1"/>
        </w:numPr>
        <w:tabs>
          <w:tab w:val="left" w:pos="1134"/>
        </w:tabs>
        <w:ind w:left="0" w:firstLine="360"/>
        <w:jc w:val="both"/>
      </w:pPr>
      <w:r w:rsidRPr="001E20D6">
        <w:t xml:space="preserve">Государственное учреждение – региональное отделение Фонда социального страхования Российской Федерации по Республике Крым: </w:t>
      </w:r>
      <w:proofErr w:type="gramStart"/>
      <w:r w:rsidRPr="001E20D6">
        <w:t xml:space="preserve">Российская Федерация, Республика Крым, по месту жительства инвалидов:  г. Симферополь, г. Феодосия, г. Евпатория, г. Белогорск, г. Бахчисарай, г. Судак, г. Саки, г. Ялта, г. Керчь, г. Алушта, г. Армянск, г. Джанкой, г. Красноперекопск, Красногвардейский район, </w:t>
      </w:r>
      <w:proofErr w:type="spellStart"/>
      <w:r w:rsidRPr="001E20D6">
        <w:t>Нижегорский</w:t>
      </w:r>
      <w:proofErr w:type="spellEnd"/>
      <w:r w:rsidRPr="001E20D6">
        <w:t xml:space="preserve"> район, Кировский район, Советский район, Черноморский район, Ленинский район, </w:t>
      </w:r>
      <w:proofErr w:type="spellStart"/>
      <w:r w:rsidRPr="001E20D6">
        <w:t>Раздольненский</w:t>
      </w:r>
      <w:proofErr w:type="spellEnd"/>
      <w:r w:rsidRPr="001E20D6">
        <w:t xml:space="preserve"> район, Первомайский район, Симферопольский район, </w:t>
      </w:r>
      <w:proofErr w:type="spellStart"/>
      <w:r w:rsidRPr="001E20D6">
        <w:t>Сакский</w:t>
      </w:r>
      <w:proofErr w:type="spellEnd"/>
      <w:r w:rsidRPr="001E20D6">
        <w:t xml:space="preserve"> район, </w:t>
      </w:r>
      <w:proofErr w:type="spellStart"/>
      <w:r w:rsidRPr="001E20D6">
        <w:t>Джанкойский</w:t>
      </w:r>
      <w:proofErr w:type="spellEnd"/>
      <w:r w:rsidRPr="001E20D6">
        <w:t xml:space="preserve"> район, Бахчисарайский район, по месту</w:t>
      </w:r>
      <w:proofErr w:type="gramEnd"/>
      <w:r w:rsidRPr="001E20D6">
        <w:t xml:space="preserve"> жительства получателей согласно предоставленным Заказчиком реестров.</w:t>
      </w:r>
    </w:p>
    <w:p w:rsidR="00DC01D9" w:rsidRDefault="004751F3" w:rsidP="000D799D">
      <w:pPr>
        <w:pStyle w:val="a7"/>
        <w:numPr>
          <w:ilvl w:val="0"/>
          <w:numId w:val="1"/>
        </w:numPr>
        <w:ind w:left="0" w:firstLine="426"/>
      </w:pPr>
      <w:r w:rsidRPr="001E20D6">
        <w:t>Государственное учреждение – Севастопольское региональное отделение Фонда социального страхования Российской Федерации: Российская Федерация, г. Севастополь, по месту жительства получателей согласно предоставленным Заказчиком реестров</w:t>
      </w:r>
    </w:p>
    <w:sectPr w:rsidR="00DC01D9" w:rsidSect="00EC393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454"/>
    <w:multiLevelType w:val="hybridMultilevel"/>
    <w:tmpl w:val="CC2C49CE"/>
    <w:lvl w:ilvl="0" w:tplc="8BE2F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F9"/>
    <w:rsid w:val="000C01D6"/>
    <w:rsid w:val="000D799D"/>
    <w:rsid w:val="00157082"/>
    <w:rsid w:val="0021696E"/>
    <w:rsid w:val="002A6076"/>
    <w:rsid w:val="00425141"/>
    <w:rsid w:val="004751F3"/>
    <w:rsid w:val="0049774E"/>
    <w:rsid w:val="004D16CB"/>
    <w:rsid w:val="004E38D0"/>
    <w:rsid w:val="00563CD3"/>
    <w:rsid w:val="0065762E"/>
    <w:rsid w:val="006A4F04"/>
    <w:rsid w:val="00797538"/>
    <w:rsid w:val="008221E3"/>
    <w:rsid w:val="00833BCD"/>
    <w:rsid w:val="00920373"/>
    <w:rsid w:val="009477BA"/>
    <w:rsid w:val="009975DA"/>
    <w:rsid w:val="00A33B25"/>
    <w:rsid w:val="00A64BB8"/>
    <w:rsid w:val="00A747F9"/>
    <w:rsid w:val="00B25FAC"/>
    <w:rsid w:val="00B53C6B"/>
    <w:rsid w:val="00D750AC"/>
    <w:rsid w:val="00D83B41"/>
    <w:rsid w:val="00DC01D9"/>
    <w:rsid w:val="00DC6657"/>
    <w:rsid w:val="00E01136"/>
    <w:rsid w:val="00EC3938"/>
    <w:rsid w:val="00F3796C"/>
    <w:rsid w:val="00FD3BEA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751F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a5">
    <w:name w:val="Обычный.Нормальный абзац"/>
    <w:rsid w:val="004751F3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4751F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751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0D7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751F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a5">
    <w:name w:val="Обычный.Нормальный абзац"/>
    <w:rsid w:val="004751F3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4751F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751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0D7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3266</Words>
  <Characters>18618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puhkalova_ts</dc:creator>
  <cp:keywords/>
  <dc:description/>
  <cp:lastModifiedBy>puhkalova_ts</cp:lastModifiedBy>
  <cp:revision>31</cp:revision>
  <dcterms:created xsi:type="dcterms:W3CDTF">2018-04-20T10:53:00Z</dcterms:created>
  <dcterms:modified xsi:type="dcterms:W3CDTF">2018-04-23T07:06:00Z</dcterms:modified>
</cp:coreProperties>
</file>