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99" w:rsidRPr="00261FD3" w:rsidRDefault="00587927" w:rsidP="006A2056">
      <w:pPr>
        <w:keepNext/>
        <w:suppressAutoHyphens w:val="0"/>
        <w:autoSpaceDE w:val="0"/>
        <w:ind w:left="2640" w:firstLine="9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</w:t>
      </w:r>
      <w:r w:rsidR="00005C99" w:rsidRPr="00261FD3">
        <w:rPr>
          <w:b/>
          <w:color w:val="000000"/>
          <w:sz w:val="24"/>
          <w:szCs w:val="24"/>
        </w:rPr>
        <w:t>ТЕХНИЧЕСКОЕ ЗАДАНИЕ</w:t>
      </w:r>
    </w:p>
    <w:p w:rsidR="00005C99" w:rsidRPr="00261FD3" w:rsidRDefault="00005C99" w:rsidP="00005C99">
      <w:pPr>
        <w:keepNext/>
        <w:suppressAutoHyphens w:val="0"/>
        <w:autoSpaceDE w:val="0"/>
        <w:ind w:firstLine="900"/>
        <w:jc w:val="center"/>
        <w:rPr>
          <w:color w:val="000000"/>
          <w:sz w:val="24"/>
          <w:szCs w:val="24"/>
        </w:rPr>
      </w:pPr>
    </w:p>
    <w:p w:rsidR="00923D34" w:rsidRDefault="00923D34" w:rsidP="000C7210">
      <w:pPr>
        <w:keepNext/>
        <w:tabs>
          <w:tab w:val="left" w:pos="3495"/>
        </w:tabs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объекта закупки: </w:t>
      </w:r>
    </w:p>
    <w:p w:rsidR="00005C99" w:rsidRDefault="00923D34" w:rsidP="000C7210">
      <w:pPr>
        <w:keepNext/>
        <w:tabs>
          <w:tab w:val="left" w:pos="349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работы по изготовлению и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обеспечению </w:t>
      </w:r>
      <w:r w:rsidR="001E2828" w:rsidRPr="00587927">
        <w:rPr>
          <w:sz w:val="28"/>
          <w:szCs w:val="28"/>
          <w:lang w:eastAsia="ru-RU"/>
        </w:rPr>
        <w:t xml:space="preserve"> инвалидов</w:t>
      </w:r>
      <w:proofErr w:type="gramEnd"/>
      <w:r>
        <w:rPr>
          <w:sz w:val="28"/>
          <w:szCs w:val="28"/>
          <w:lang w:eastAsia="ru-RU"/>
        </w:rPr>
        <w:t xml:space="preserve"> </w:t>
      </w:r>
      <w:r w:rsidR="00587927" w:rsidRPr="00587927">
        <w:rPr>
          <w:sz w:val="28"/>
          <w:szCs w:val="28"/>
          <w:lang w:eastAsia="ru-RU"/>
        </w:rPr>
        <w:t xml:space="preserve"> </w:t>
      </w:r>
      <w:r w:rsidR="001E2828" w:rsidRPr="00587927">
        <w:rPr>
          <w:sz w:val="28"/>
          <w:szCs w:val="28"/>
          <w:lang w:eastAsia="ru-RU"/>
        </w:rPr>
        <w:t>чехлами</w:t>
      </w:r>
      <w:r w:rsidR="007E2D8F" w:rsidRPr="00587927">
        <w:rPr>
          <w:sz w:val="28"/>
          <w:szCs w:val="28"/>
          <w:lang w:eastAsia="ru-RU"/>
        </w:rPr>
        <w:t xml:space="preserve"> </w:t>
      </w:r>
      <w:r w:rsidR="00F474A0" w:rsidRPr="00F474A0">
        <w:rPr>
          <w:sz w:val="28"/>
          <w:szCs w:val="28"/>
          <w:lang w:eastAsia="ru-RU"/>
        </w:rPr>
        <w:t xml:space="preserve"> </w:t>
      </w:r>
      <w:r w:rsidR="00261FD3" w:rsidRPr="00587927">
        <w:rPr>
          <w:sz w:val="28"/>
          <w:szCs w:val="28"/>
          <w:lang w:eastAsia="ru-RU"/>
        </w:rPr>
        <w:t>для</w:t>
      </w:r>
      <w:r w:rsidR="00746248" w:rsidRPr="00587927">
        <w:rPr>
          <w:sz w:val="28"/>
          <w:szCs w:val="28"/>
          <w:lang w:eastAsia="ru-RU"/>
        </w:rPr>
        <w:t xml:space="preserve"> </w:t>
      </w:r>
      <w:r w:rsidR="00AA403D" w:rsidRPr="00587927">
        <w:rPr>
          <w:sz w:val="28"/>
          <w:szCs w:val="28"/>
          <w:lang w:eastAsia="ru-RU"/>
        </w:rPr>
        <w:t xml:space="preserve"> </w:t>
      </w:r>
      <w:r w:rsidR="00746248" w:rsidRPr="00587927">
        <w:rPr>
          <w:sz w:val="28"/>
          <w:szCs w:val="28"/>
          <w:lang w:eastAsia="ru-RU"/>
        </w:rPr>
        <w:t>культ</w:t>
      </w:r>
      <w:r w:rsidR="00261FD3" w:rsidRPr="00587927">
        <w:rPr>
          <w:sz w:val="28"/>
          <w:szCs w:val="28"/>
          <w:lang w:eastAsia="ru-RU"/>
        </w:rPr>
        <w:t xml:space="preserve">ей </w:t>
      </w:r>
      <w:r w:rsidR="00746248" w:rsidRPr="00587927">
        <w:rPr>
          <w:sz w:val="28"/>
          <w:szCs w:val="28"/>
          <w:lang w:eastAsia="ru-RU"/>
        </w:rPr>
        <w:t xml:space="preserve"> нижних конечностей</w:t>
      </w:r>
      <w:r w:rsidR="00A36F2C" w:rsidRPr="00587927">
        <w:rPr>
          <w:sz w:val="28"/>
          <w:szCs w:val="28"/>
          <w:lang w:eastAsia="ru-RU"/>
        </w:rPr>
        <w:t>.</w:t>
      </w:r>
    </w:p>
    <w:p w:rsidR="00587927" w:rsidRPr="00587927" w:rsidRDefault="00587927" w:rsidP="000C7210">
      <w:pPr>
        <w:keepNext/>
        <w:tabs>
          <w:tab w:val="left" w:pos="3495"/>
        </w:tabs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5"/>
        <w:gridCol w:w="2410"/>
        <w:gridCol w:w="9497"/>
        <w:gridCol w:w="1185"/>
      </w:tblGrid>
      <w:tr w:rsidR="00242096" w:rsidRPr="00587927" w:rsidTr="009D7F7B">
        <w:trPr>
          <w:trHeight w:val="63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927" w:rsidRPr="00587927" w:rsidRDefault="00587927" w:rsidP="00923D34">
            <w:pPr>
              <w:keepNext/>
              <w:jc w:val="center"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Наименование </w:t>
            </w:r>
            <w:r w:rsidR="00923D34">
              <w:rPr>
                <w:sz w:val="24"/>
                <w:szCs w:val="24"/>
              </w:rPr>
              <w:t>изделия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927" w:rsidRPr="00587927" w:rsidRDefault="00923D34" w:rsidP="0058792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изделию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927" w:rsidRPr="00587927" w:rsidRDefault="00587927" w:rsidP="00587927">
            <w:pPr>
              <w:keepNext/>
              <w:jc w:val="center"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Характеристики </w:t>
            </w:r>
            <w:r w:rsidR="00923D34">
              <w:rPr>
                <w:sz w:val="24"/>
                <w:szCs w:val="24"/>
              </w:rPr>
              <w:t>изделия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927" w:rsidRPr="002A3836" w:rsidRDefault="00587927" w:rsidP="00587927">
            <w:pPr>
              <w:keepNext/>
              <w:jc w:val="center"/>
              <w:rPr>
                <w:sz w:val="24"/>
                <w:szCs w:val="24"/>
              </w:rPr>
            </w:pPr>
            <w:r w:rsidRPr="002A3836">
              <w:rPr>
                <w:sz w:val="24"/>
                <w:szCs w:val="24"/>
              </w:rPr>
              <w:t>Количество (шт.)</w:t>
            </w: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Чехол силиконовый с замковым устройством для культи голени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1. Технология изготовления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Стандартный техпроцесс.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  <w:r w:rsidRPr="00CC7E87">
              <w:rPr>
                <w:sz w:val="24"/>
                <w:szCs w:val="24"/>
              </w:rPr>
              <w:t>40</w:t>
            </w: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proofErr w:type="gramStart"/>
            <w:r w:rsidR="00923D34">
              <w:rPr>
                <w:sz w:val="22"/>
                <w:szCs w:val="22"/>
              </w:rPr>
              <w:t>Комплектующие  изделия</w:t>
            </w:r>
            <w:proofErr w:type="gramEnd"/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Чехол силиконовый, замковое устройство.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3. Материал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Чехол изготовлен из силиконового геля. </w:t>
            </w:r>
          </w:p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Замковое устройство изготовлено из нержавеющей стали.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4. Внешний вид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5. Подгонка к культе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Чехлы подбираются индивидуально, учитывая размер и особенности культи бедра или голени. Размеры чехла соответствуют длине окружности культи.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C7E87" w:rsidRPr="00587927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58792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6. Способ крепления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F6" w:rsidRDefault="00CC7E87" w:rsidP="00F474A0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</w:t>
            </w:r>
          </w:p>
          <w:p w:rsidR="00F474A0" w:rsidRPr="00587927" w:rsidRDefault="00F474A0" w:rsidP="00F474A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58792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C7E87" w:rsidRPr="00261FD3" w:rsidTr="009D7F7B">
        <w:trPr>
          <w:trHeight w:val="63"/>
        </w:trPr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Чехол силиконовый с замковым устройством для культи бедра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1. Технология изготовления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Стандартный техпроцесс.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CC7E87" w:rsidRDefault="00CC7E87" w:rsidP="00CC7E8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CC7E87" w:rsidP="00CC7E8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CC7E87" w:rsidP="00CC7E87">
            <w:pPr>
              <w:keepNext/>
              <w:jc w:val="center"/>
              <w:rPr>
                <w:sz w:val="24"/>
                <w:szCs w:val="24"/>
              </w:rPr>
            </w:pPr>
          </w:p>
          <w:p w:rsidR="00CC7E87" w:rsidRPr="00CC7E87" w:rsidRDefault="00CC7E87" w:rsidP="00CC7E87">
            <w:pPr>
              <w:keepNext/>
              <w:jc w:val="center"/>
              <w:rPr>
                <w:sz w:val="24"/>
                <w:szCs w:val="24"/>
              </w:rPr>
            </w:pPr>
            <w:r w:rsidRPr="00CC7E87">
              <w:rPr>
                <w:sz w:val="24"/>
                <w:szCs w:val="24"/>
              </w:rPr>
              <w:t>40</w:t>
            </w:r>
          </w:p>
        </w:tc>
      </w:tr>
      <w:tr w:rsidR="00CC7E87" w:rsidRPr="00261FD3" w:rsidTr="009D7F7B">
        <w:trPr>
          <w:trHeight w:val="662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 w:rsidRPr="00587927">
              <w:rPr>
                <w:sz w:val="22"/>
                <w:szCs w:val="22"/>
              </w:rPr>
              <w:t xml:space="preserve">Комплектующие </w:t>
            </w:r>
            <w:r w:rsidR="00923D34">
              <w:rPr>
                <w:sz w:val="22"/>
                <w:szCs w:val="22"/>
              </w:rPr>
              <w:t>изделия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Чехол силиконовый, замковое устройство.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6A2056" w:rsidRDefault="00CC7E87" w:rsidP="00CC7E87">
            <w:pPr>
              <w:keepNext/>
              <w:keepLines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C7E87" w:rsidRPr="00261FD3" w:rsidTr="009D7F7B">
        <w:trPr>
          <w:trHeight w:val="6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3. Материал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Чехол изготовлен из силиконового геля. </w:t>
            </w:r>
          </w:p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Замковое устройство изготовлено из нержавеющей стали.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CC7E87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C7E87" w:rsidRPr="00261FD3" w:rsidTr="00923D34">
        <w:trPr>
          <w:trHeight w:val="551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4. Внешний вид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CC7E87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C7E87" w:rsidRPr="00261FD3" w:rsidTr="009D7F7B">
        <w:trPr>
          <w:trHeight w:val="433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5. Подгонка к культе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Чехлы подбираются индивидуально, учитывая размер и особенности культи бедра или голени. Размеры чехла соответствуют длине окружности культи.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CC7E87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E87" w:rsidRPr="00261FD3" w:rsidTr="009D7F7B">
        <w:trPr>
          <w:trHeight w:val="1092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6. Способ крепления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Pr="00587927" w:rsidRDefault="00CC7E87" w:rsidP="00CC7E87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E87" w:rsidRDefault="00CC7E87" w:rsidP="00CC7E87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242096" w:rsidRPr="00261FD3" w:rsidTr="009D7F7B">
        <w:trPr>
          <w:trHeight w:val="185"/>
        </w:trPr>
        <w:tc>
          <w:tcPr>
            <w:tcW w:w="7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jc w:val="center"/>
              <w:rPr>
                <w:sz w:val="22"/>
                <w:szCs w:val="22"/>
              </w:rPr>
            </w:pPr>
          </w:p>
          <w:p w:rsidR="00242096" w:rsidRPr="00587927" w:rsidRDefault="00242096" w:rsidP="00242096">
            <w:pPr>
              <w:keepNext/>
              <w:jc w:val="center"/>
              <w:rPr>
                <w:sz w:val="22"/>
                <w:szCs w:val="22"/>
              </w:rPr>
            </w:pPr>
            <w:r w:rsidRPr="00B31DEF">
              <w:rPr>
                <w:color w:val="000000"/>
                <w:sz w:val="24"/>
                <w:szCs w:val="24"/>
              </w:rPr>
              <w:t>Чехол хлопчатобумажный для культей нижних конечностей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242096" w:rsidP="00242096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1</w:t>
            </w:r>
            <w:r w:rsidR="00923D34">
              <w:rPr>
                <w:sz w:val="22"/>
                <w:szCs w:val="22"/>
              </w:rPr>
              <w:t xml:space="preserve">. Технология изготовления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242096" w:rsidP="00242096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Стандартный техпроцесс.</w:t>
            </w:r>
          </w:p>
        </w:tc>
        <w:tc>
          <w:tcPr>
            <w:tcW w:w="3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9D7F7B" w:rsidRDefault="009D7F7B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242096" w:rsidRDefault="009D7F7B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</w:tr>
      <w:tr w:rsidR="00242096" w:rsidRPr="00261FD3" w:rsidTr="009D7F7B">
        <w:trPr>
          <w:trHeight w:val="182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242096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 w:rsidRPr="00587927">
              <w:rPr>
                <w:sz w:val="22"/>
                <w:szCs w:val="22"/>
              </w:rPr>
              <w:t xml:space="preserve">Комплектующие </w:t>
            </w:r>
            <w:r w:rsidR="00923D34">
              <w:rPr>
                <w:sz w:val="22"/>
                <w:szCs w:val="22"/>
              </w:rPr>
              <w:t>изделия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242096" w:rsidP="002420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для культи нижней конечности</w:t>
            </w:r>
            <w:r w:rsidR="00A76636">
              <w:rPr>
                <w:sz w:val="24"/>
                <w:szCs w:val="24"/>
              </w:rPr>
              <w:t>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242096" w:rsidRPr="00261FD3" w:rsidTr="009D7F7B">
        <w:trPr>
          <w:trHeight w:val="182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242096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3. Материал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242096" w:rsidP="002420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Хлопчатобумажная ткань</w:t>
            </w:r>
            <w:r w:rsidR="00A76636">
              <w:rPr>
                <w:sz w:val="24"/>
                <w:szCs w:val="24"/>
              </w:rPr>
              <w:t xml:space="preserve"> с малым процентом синтетических волокон.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242096" w:rsidRPr="00261FD3" w:rsidTr="009D7F7B">
        <w:trPr>
          <w:trHeight w:val="182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242096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4. Внешний вид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242096" w:rsidP="00C2768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3A94" w:rsidRPr="00587927">
              <w:rPr>
                <w:sz w:val="24"/>
                <w:szCs w:val="24"/>
              </w:rPr>
              <w:t xml:space="preserve">Чехол телесного </w:t>
            </w:r>
            <w:proofErr w:type="gramStart"/>
            <w:r w:rsidR="008B3A94" w:rsidRPr="00587927">
              <w:rPr>
                <w:sz w:val="24"/>
                <w:szCs w:val="24"/>
              </w:rPr>
              <w:t>цвета</w:t>
            </w:r>
            <w:r w:rsidR="008B3A94">
              <w:rPr>
                <w:sz w:val="24"/>
                <w:szCs w:val="24"/>
              </w:rPr>
              <w:t xml:space="preserve"> </w:t>
            </w:r>
            <w:r w:rsidR="008B3A94" w:rsidRPr="00587927">
              <w:rPr>
                <w:sz w:val="24"/>
                <w:szCs w:val="24"/>
              </w:rPr>
              <w:t>,</w:t>
            </w:r>
            <w:proofErr w:type="gramEnd"/>
            <w:r w:rsidR="008B3A94" w:rsidRPr="00587927">
              <w:rPr>
                <w:sz w:val="24"/>
                <w:szCs w:val="24"/>
              </w:rPr>
              <w:t xml:space="preserve"> повторяет</w:t>
            </w:r>
            <w:r w:rsidR="00C27680">
              <w:rPr>
                <w:sz w:val="24"/>
                <w:szCs w:val="24"/>
              </w:rPr>
              <w:t xml:space="preserve"> цилиндрическую</w:t>
            </w:r>
            <w:r w:rsidR="008B3A94" w:rsidRPr="00587927">
              <w:rPr>
                <w:sz w:val="24"/>
                <w:szCs w:val="24"/>
              </w:rPr>
              <w:t xml:space="preserve"> форму культи нижней конечности</w:t>
            </w:r>
            <w:r w:rsidR="008B3A94">
              <w:rPr>
                <w:sz w:val="24"/>
                <w:szCs w:val="24"/>
              </w:rPr>
              <w:t xml:space="preserve"> </w:t>
            </w:r>
            <w:r w:rsidR="008B3A94" w:rsidRPr="00587927">
              <w:rPr>
                <w:sz w:val="24"/>
                <w:szCs w:val="24"/>
              </w:rPr>
              <w:t>, верхушк</w:t>
            </w:r>
            <w:r w:rsidR="008B3A94">
              <w:rPr>
                <w:sz w:val="24"/>
                <w:szCs w:val="24"/>
              </w:rPr>
              <w:t>а</w:t>
            </w:r>
            <w:r w:rsidR="008B3A94" w:rsidRPr="00587927">
              <w:rPr>
                <w:sz w:val="24"/>
                <w:szCs w:val="24"/>
              </w:rPr>
              <w:t xml:space="preserve"> чехла конусообразной формы.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242096" w:rsidRPr="00261FD3" w:rsidTr="009D7F7B">
        <w:trPr>
          <w:trHeight w:val="182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242096" w:rsidP="00242096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5. Подгонка к культе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C27680" w:rsidP="005B070B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 xml:space="preserve">Чехлы подбираются индивидуально, учитывая размер и особенности культи </w:t>
            </w:r>
            <w:r w:rsidR="005B070B">
              <w:rPr>
                <w:sz w:val="24"/>
                <w:szCs w:val="24"/>
              </w:rPr>
              <w:t>нижней конечности</w:t>
            </w:r>
            <w:r w:rsidRPr="00587927">
              <w:rPr>
                <w:sz w:val="24"/>
                <w:szCs w:val="24"/>
              </w:rPr>
              <w:t>. Размеры чехла соответствуют длине окружности культи.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242096" w:rsidRPr="00261FD3" w:rsidTr="009D7F7B">
        <w:trPr>
          <w:trHeight w:val="182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242096" w:rsidP="00242096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6. Способ крепления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587927" w:rsidRDefault="00A76636" w:rsidP="00242096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 счет эластичных свойств чехла происходит плотное и равномерное покрытие и охват культи по всей поверхности.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Default="00242096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76636" w:rsidRPr="00261FD3" w:rsidTr="009D7F7B">
        <w:trPr>
          <w:trHeight w:val="45"/>
        </w:trPr>
        <w:tc>
          <w:tcPr>
            <w:tcW w:w="7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pStyle w:val="10"/>
              <w:keepNext/>
              <w:keepLines/>
              <w:jc w:val="left"/>
              <w:rPr>
                <w:color w:val="000000"/>
                <w:sz w:val="24"/>
                <w:szCs w:val="24"/>
              </w:rPr>
            </w:pPr>
          </w:p>
          <w:p w:rsidR="00A76636" w:rsidRDefault="00A76636" w:rsidP="00A76636">
            <w:pPr>
              <w:keepNext/>
              <w:jc w:val="center"/>
              <w:rPr>
                <w:sz w:val="22"/>
                <w:szCs w:val="22"/>
              </w:rPr>
            </w:pPr>
            <w:r w:rsidRPr="00B31DEF">
              <w:rPr>
                <w:sz w:val="24"/>
                <w:szCs w:val="24"/>
              </w:rPr>
              <w:t>Чехол для культи голени шерстяной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1. Технология изготовления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A76636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Стандартный техпроцесс.</w:t>
            </w:r>
          </w:p>
        </w:tc>
        <w:tc>
          <w:tcPr>
            <w:tcW w:w="3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9D7F7B" w:rsidRDefault="009D7F7B" w:rsidP="00A7663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9D7F7B" w:rsidRDefault="009D7F7B" w:rsidP="00A7663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</w:t>
            </w:r>
          </w:p>
        </w:tc>
      </w:tr>
      <w:tr w:rsidR="00A76636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 w:rsidRPr="00587927">
              <w:rPr>
                <w:sz w:val="22"/>
                <w:szCs w:val="22"/>
              </w:rPr>
              <w:t xml:space="preserve">Комплектующие </w:t>
            </w:r>
            <w:r w:rsidR="00923D34">
              <w:rPr>
                <w:sz w:val="22"/>
                <w:szCs w:val="22"/>
              </w:rPr>
              <w:t>изделия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A7663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для культи нижней конечности.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76636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3. Материал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923D34">
            <w:pPr>
              <w:keepNext/>
              <w:rPr>
                <w:sz w:val="24"/>
                <w:szCs w:val="24"/>
              </w:rPr>
            </w:pPr>
            <w:r>
              <w:rPr>
                <w:rFonts w:eastAsia="Arial Unicode MS"/>
                <w:sz w:val="22"/>
                <w:szCs w:val="22"/>
              </w:rPr>
              <w:t>Ш</w:t>
            </w:r>
            <w:r w:rsidRPr="00E65D6A">
              <w:rPr>
                <w:rFonts w:eastAsia="Arial Unicode MS"/>
                <w:sz w:val="22"/>
                <w:szCs w:val="22"/>
              </w:rPr>
              <w:t>ерстяной трикотаж</w:t>
            </w:r>
            <w:r>
              <w:rPr>
                <w:sz w:val="24"/>
                <w:szCs w:val="24"/>
              </w:rPr>
              <w:t xml:space="preserve"> с малым процентом синтетических волокон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76636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4. Внешний вид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A7663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7927">
              <w:rPr>
                <w:sz w:val="24"/>
                <w:szCs w:val="24"/>
              </w:rPr>
              <w:t xml:space="preserve">Чехол телесного </w:t>
            </w:r>
            <w:proofErr w:type="gramStart"/>
            <w:r w:rsidRPr="00587927">
              <w:rPr>
                <w:sz w:val="24"/>
                <w:szCs w:val="24"/>
              </w:rPr>
              <w:t>цвета</w:t>
            </w:r>
            <w:r>
              <w:rPr>
                <w:sz w:val="24"/>
                <w:szCs w:val="24"/>
              </w:rPr>
              <w:t xml:space="preserve"> </w:t>
            </w:r>
            <w:r w:rsidRPr="00587927">
              <w:rPr>
                <w:sz w:val="24"/>
                <w:szCs w:val="24"/>
              </w:rPr>
              <w:t>,</w:t>
            </w:r>
            <w:proofErr w:type="gramEnd"/>
            <w:r w:rsidRPr="00587927">
              <w:rPr>
                <w:sz w:val="24"/>
                <w:szCs w:val="24"/>
              </w:rPr>
              <w:t xml:space="preserve"> повторяет</w:t>
            </w:r>
            <w:r>
              <w:rPr>
                <w:sz w:val="24"/>
                <w:szCs w:val="24"/>
              </w:rPr>
              <w:t xml:space="preserve"> цилиндрическую</w:t>
            </w:r>
            <w:r w:rsidRPr="00587927">
              <w:rPr>
                <w:sz w:val="24"/>
                <w:szCs w:val="24"/>
              </w:rPr>
              <w:t xml:space="preserve"> форму культи нижней конечности</w:t>
            </w:r>
            <w:r>
              <w:rPr>
                <w:sz w:val="24"/>
                <w:szCs w:val="24"/>
              </w:rPr>
              <w:t xml:space="preserve"> </w:t>
            </w:r>
            <w:r w:rsidRPr="00587927">
              <w:rPr>
                <w:sz w:val="24"/>
                <w:szCs w:val="24"/>
              </w:rPr>
              <w:t>, верхушк</w:t>
            </w:r>
            <w:r>
              <w:rPr>
                <w:sz w:val="24"/>
                <w:szCs w:val="24"/>
              </w:rPr>
              <w:t>а</w:t>
            </w:r>
            <w:r w:rsidRPr="00587927">
              <w:rPr>
                <w:sz w:val="24"/>
                <w:szCs w:val="24"/>
              </w:rPr>
              <w:t xml:space="preserve"> чехла конусообразной формы.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76636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A76636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5. Подгонка к культе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A76636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Чехлы подбираются индивидуально, учитывая разме</w:t>
            </w:r>
            <w:r w:rsidR="009D7F7B">
              <w:rPr>
                <w:sz w:val="24"/>
                <w:szCs w:val="24"/>
              </w:rPr>
              <w:t xml:space="preserve">р и особенности </w:t>
            </w:r>
            <w:proofErr w:type="gramStart"/>
            <w:r w:rsidR="009D7F7B">
              <w:rPr>
                <w:sz w:val="24"/>
                <w:szCs w:val="24"/>
              </w:rPr>
              <w:t xml:space="preserve">культи </w:t>
            </w:r>
            <w:r w:rsidRPr="00587927">
              <w:rPr>
                <w:sz w:val="24"/>
                <w:szCs w:val="24"/>
              </w:rPr>
              <w:t xml:space="preserve"> голени</w:t>
            </w:r>
            <w:proofErr w:type="gramEnd"/>
            <w:r w:rsidRPr="00587927">
              <w:rPr>
                <w:sz w:val="24"/>
                <w:szCs w:val="24"/>
              </w:rPr>
              <w:t>. Размеры чехла соответствуют длине окружности культи.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76636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A76636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6. Способ крепления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Pr="00587927" w:rsidRDefault="00A76636" w:rsidP="00A76636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 счет эластичных свойств чехла происходит плотное и равномерное покрытие и охват культи по всей поверхности.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636" w:rsidRDefault="00A76636" w:rsidP="00A7663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rPr>
                <w:sz w:val="24"/>
                <w:szCs w:val="24"/>
              </w:rPr>
            </w:pPr>
          </w:p>
          <w:p w:rsidR="009D7F7B" w:rsidRDefault="009D7F7B" w:rsidP="009D7F7B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B31DEF">
              <w:rPr>
                <w:sz w:val="24"/>
                <w:szCs w:val="24"/>
              </w:rPr>
              <w:t>Чехол для культи бедра шерстяной</w:t>
            </w:r>
          </w:p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1. Технология изготовления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Стандартный техпроцесс.</w:t>
            </w:r>
          </w:p>
        </w:tc>
        <w:tc>
          <w:tcPr>
            <w:tcW w:w="3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 </w:t>
            </w:r>
            <w:r w:rsidRPr="00587927">
              <w:rPr>
                <w:sz w:val="22"/>
                <w:szCs w:val="22"/>
              </w:rPr>
              <w:t xml:space="preserve">Комплектующие </w:t>
            </w:r>
            <w:r w:rsidR="00923D34">
              <w:rPr>
                <w:sz w:val="22"/>
                <w:szCs w:val="22"/>
              </w:rPr>
              <w:t>изделия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для культи нижней конечности.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3. Материал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23D34">
            <w:pPr>
              <w:keepNext/>
              <w:rPr>
                <w:sz w:val="24"/>
                <w:szCs w:val="24"/>
              </w:rPr>
            </w:pPr>
            <w:r>
              <w:rPr>
                <w:rFonts w:eastAsia="Arial Unicode MS"/>
                <w:sz w:val="22"/>
                <w:szCs w:val="22"/>
              </w:rPr>
              <w:t>Ш</w:t>
            </w:r>
            <w:r w:rsidRPr="00E65D6A">
              <w:rPr>
                <w:rFonts w:eastAsia="Arial Unicode MS"/>
                <w:sz w:val="22"/>
                <w:szCs w:val="22"/>
              </w:rPr>
              <w:t>ерстяной трикотаж</w:t>
            </w:r>
            <w:r>
              <w:rPr>
                <w:sz w:val="24"/>
                <w:szCs w:val="24"/>
              </w:rPr>
              <w:t xml:space="preserve"> с малым процентом синтетических волокон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23D34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 xml:space="preserve">4. Внешний вид 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7927">
              <w:rPr>
                <w:sz w:val="24"/>
                <w:szCs w:val="24"/>
              </w:rPr>
              <w:t xml:space="preserve">Чехол телесного </w:t>
            </w:r>
            <w:proofErr w:type="gramStart"/>
            <w:r w:rsidRPr="00587927">
              <w:rPr>
                <w:sz w:val="24"/>
                <w:szCs w:val="24"/>
              </w:rPr>
              <w:t>цвета</w:t>
            </w:r>
            <w:r>
              <w:rPr>
                <w:sz w:val="24"/>
                <w:szCs w:val="24"/>
              </w:rPr>
              <w:t xml:space="preserve"> </w:t>
            </w:r>
            <w:r w:rsidRPr="00587927">
              <w:rPr>
                <w:sz w:val="24"/>
                <w:szCs w:val="24"/>
              </w:rPr>
              <w:t>,</w:t>
            </w:r>
            <w:proofErr w:type="gramEnd"/>
            <w:r w:rsidRPr="00587927">
              <w:rPr>
                <w:sz w:val="24"/>
                <w:szCs w:val="24"/>
              </w:rPr>
              <w:t xml:space="preserve"> повторяет</w:t>
            </w:r>
            <w:r>
              <w:rPr>
                <w:sz w:val="24"/>
                <w:szCs w:val="24"/>
              </w:rPr>
              <w:t xml:space="preserve"> цилиндрическую</w:t>
            </w:r>
            <w:r w:rsidRPr="00587927">
              <w:rPr>
                <w:sz w:val="24"/>
                <w:szCs w:val="24"/>
              </w:rPr>
              <w:t xml:space="preserve"> форму культи нижней конечности</w:t>
            </w:r>
            <w:r>
              <w:rPr>
                <w:sz w:val="24"/>
                <w:szCs w:val="24"/>
              </w:rPr>
              <w:t xml:space="preserve"> </w:t>
            </w:r>
            <w:r w:rsidRPr="00587927">
              <w:rPr>
                <w:sz w:val="24"/>
                <w:szCs w:val="24"/>
              </w:rPr>
              <w:t>, верхушк</w:t>
            </w:r>
            <w:r>
              <w:rPr>
                <w:sz w:val="24"/>
                <w:szCs w:val="24"/>
              </w:rPr>
              <w:t>а</w:t>
            </w:r>
            <w:r w:rsidRPr="00587927">
              <w:rPr>
                <w:sz w:val="24"/>
                <w:szCs w:val="24"/>
              </w:rPr>
              <w:t xml:space="preserve"> чехла конусообразной формы.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5. Подгонка к культе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Чехлы подбираются индивидуально, учитывая разме</w:t>
            </w:r>
            <w:r>
              <w:rPr>
                <w:sz w:val="24"/>
                <w:szCs w:val="24"/>
              </w:rPr>
              <w:t xml:space="preserve">р и особенности </w:t>
            </w:r>
            <w:proofErr w:type="gramStart"/>
            <w:r>
              <w:rPr>
                <w:sz w:val="24"/>
                <w:szCs w:val="24"/>
              </w:rPr>
              <w:t xml:space="preserve">культи </w:t>
            </w:r>
            <w:r w:rsidRPr="00587927">
              <w:rPr>
                <w:sz w:val="24"/>
                <w:szCs w:val="24"/>
              </w:rPr>
              <w:t xml:space="preserve"> голени</w:t>
            </w:r>
            <w:proofErr w:type="gramEnd"/>
            <w:r w:rsidRPr="00587927">
              <w:rPr>
                <w:sz w:val="24"/>
                <w:szCs w:val="24"/>
              </w:rPr>
              <w:t>. Размеры чехла соответствуют длине окружности культи.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D7F7B" w:rsidRPr="00261FD3" w:rsidTr="009D7F7B">
        <w:trPr>
          <w:trHeight w:val="45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2"/>
                <w:szCs w:val="22"/>
              </w:rPr>
            </w:pPr>
            <w:r w:rsidRPr="00587927">
              <w:rPr>
                <w:sz w:val="22"/>
                <w:szCs w:val="22"/>
              </w:rPr>
              <w:t>6. Способ крепления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Pr="00587927" w:rsidRDefault="009D7F7B" w:rsidP="009D7F7B">
            <w:pPr>
              <w:keepNext/>
              <w:rPr>
                <w:sz w:val="24"/>
                <w:szCs w:val="24"/>
              </w:rPr>
            </w:pPr>
            <w:r w:rsidRPr="00587927">
              <w:rPr>
                <w:sz w:val="24"/>
                <w:szCs w:val="24"/>
              </w:rPr>
              <w:t>За счет эластичных свойств чехла происходит плотное и равномерное покрытие и охват культи по всей поверхности.</w:t>
            </w:r>
          </w:p>
        </w:tc>
        <w:tc>
          <w:tcPr>
            <w:tcW w:w="3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F7B" w:rsidRDefault="009D7F7B" w:rsidP="009D7F7B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242096" w:rsidRPr="00261FD3" w:rsidTr="009D7F7B">
        <w:trPr>
          <w:trHeight w:val="323"/>
        </w:trPr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6A2056" w:rsidRDefault="00242096" w:rsidP="00242096">
            <w:pPr>
              <w:keepNext/>
              <w:keepLines/>
              <w:rPr>
                <w:sz w:val="22"/>
                <w:szCs w:val="22"/>
              </w:rPr>
            </w:pPr>
            <w:r w:rsidRPr="006A2056">
              <w:rPr>
                <w:sz w:val="22"/>
                <w:szCs w:val="22"/>
              </w:rPr>
              <w:t>Итого:</w:t>
            </w:r>
          </w:p>
        </w:tc>
        <w:tc>
          <w:tcPr>
            <w:tcW w:w="3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6A2056" w:rsidRDefault="00242096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096" w:rsidRPr="006A2056" w:rsidRDefault="00242096" w:rsidP="00242096">
            <w:pPr>
              <w:keepNext/>
              <w:keepLines/>
              <w:jc w:val="center"/>
              <w:rPr>
                <w:rFonts w:eastAsia="Arial Unicode MS"/>
                <w:sz w:val="22"/>
                <w:szCs w:val="22"/>
              </w:rPr>
            </w:pPr>
            <w:r w:rsidRPr="006A2056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38</w:t>
            </w:r>
            <w:r w:rsidRPr="006A2056">
              <w:rPr>
                <w:rFonts w:eastAsia="Arial Unicode MS"/>
                <w:sz w:val="22"/>
                <w:szCs w:val="22"/>
              </w:rPr>
              <w:t>0</w:t>
            </w:r>
          </w:p>
        </w:tc>
      </w:tr>
    </w:tbl>
    <w:p w:rsidR="00465C6F" w:rsidRDefault="00465C6F" w:rsidP="00F34DD9">
      <w:pPr>
        <w:keepNext/>
        <w:widowControl w:val="0"/>
        <w:ind w:firstLine="709"/>
        <w:jc w:val="both"/>
        <w:rPr>
          <w:sz w:val="24"/>
          <w:szCs w:val="24"/>
        </w:rPr>
      </w:pPr>
    </w:p>
    <w:p w:rsidR="00465C6F" w:rsidRDefault="00465C6F" w:rsidP="00F34DD9">
      <w:pPr>
        <w:keepNext/>
        <w:widowControl w:val="0"/>
        <w:ind w:firstLine="709"/>
        <w:jc w:val="both"/>
        <w:rPr>
          <w:sz w:val="24"/>
          <w:szCs w:val="24"/>
        </w:rPr>
      </w:pPr>
    </w:p>
    <w:p w:rsidR="00746248" w:rsidRPr="00B31DEF" w:rsidRDefault="00746248" w:rsidP="00F34DD9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Чехлы предназначены для ношения </w:t>
      </w:r>
      <w:r w:rsidR="003929A6">
        <w:rPr>
          <w:sz w:val="24"/>
          <w:szCs w:val="24"/>
        </w:rPr>
        <w:t>на культе в</w:t>
      </w:r>
      <w:r w:rsidRPr="00B31DEF">
        <w:rPr>
          <w:sz w:val="24"/>
          <w:szCs w:val="24"/>
        </w:rPr>
        <w:t xml:space="preserve"> протез</w:t>
      </w:r>
      <w:r w:rsidR="003929A6">
        <w:rPr>
          <w:sz w:val="24"/>
          <w:szCs w:val="24"/>
        </w:rPr>
        <w:t>е</w:t>
      </w:r>
      <w:r w:rsidRPr="00B31DEF">
        <w:rPr>
          <w:sz w:val="24"/>
          <w:szCs w:val="24"/>
        </w:rPr>
        <w:t xml:space="preserve"> нижней конечности</w:t>
      </w:r>
      <w:r w:rsidR="003929A6">
        <w:rPr>
          <w:sz w:val="24"/>
          <w:szCs w:val="24"/>
        </w:rPr>
        <w:t xml:space="preserve"> </w:t>
      </w:r>
      <w:r w:rsidR="00F34DD9" w:rsidRPr="00B31DEF">
        <w:rPr>
          <w:sz w:val="24"/>
          <w:szCs w:val="24"/>
        </w:rPr>
        <w:t xml:space="preserve">для уменьшения трения и нагрузки на кожу. </w:t>
      </w:r>
      <w:r w:rsidR="00994C7A" w:rsidRPr="00B31DEF">
        <w:rPr>
          <w:color w:val="000000"/>
          <w:sz w:val="24"/>
          <w:szCs w:val="24"/>
        </w:rPr>
        <w:t>Эластичные свойства чехла</w:t>
      </w:r>
      <w:r w:rsidR="00F348A7" w:rsidRPr="00B31DEF">
        <w:rPr>
          <w:color w:val="000000"/>
          <w:sz w:val="24"/>
          <w:szCs w:val="24"/>
        </w:rPr>
        <w:t xml:space="preserve"> из полимерного материала</w:t>
      </w:r>
      <w:r w:rsidR="00994C7A" w:rsidRPr="00B31DEF">
        <w:rPr>
          <w:color w:val="000000"/>
          <w:sz w:val="24"/>
          <w:szCs w:val="24"/>
        </w:rPr>
        <w:t xml:space="preserve"> способствует плотному и равномерному покрытию и охвату культи по всей поверхности. Высокий коэффициент сцепления, свойственный для силиконов, используется в чехлах для того, чтобы получить неподвижное сцепление с поверхностью кожи. Данный эффект исключает трение кожи в приемной гильзе протеза и тем самым предохраняет</w:t>
      </w:r>
      <w:r w:rsidR="00994C7A" w:rsidRPr="00B31DEF">
        <w:rPr>
          <w:sz w:val="24"/>
          <w:szCs w:val="24"/>
        </w:rPr>
        <w:t xml:space="preserve"> мягкие ткани культи пораженной конечности от потертостей, опрелостей, обеспечивая взаимодействие человека с протезом конечности. Чехол с соединительной системой в виде специального замка предназначен для создания комфортных условий и повышения амортизационного эффекта.</w:t>
      </w:r>
    </w:p>
    <w:p w:rsidR="00BF5AFE" w:rsidRPr="00B31DEF" w:rsidRDefault="00BF5AFE" w:rsidP="00F34DD9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Срок пользования </w:t>
      </w:r>
      <w:r w:rsidR="00465C6F">
        <w:rPr>
          <w:sz w:val="24"/>
          <w:szCs w:val="24"/>
        </w:rPr>
        <w:t>изделием</w:t>
      </w:r>
      <w:r w:rsidRPr="00B31DEF">
        <w:rPr>
          <w:sz w:val="24"/>
          <w:szCs w:val="24"/>
        </w:rPr>
        <w:t xml:space="preserve"> устанавливается в соответствии с Приказом Минтруда России от 24.05.2013г.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F5AFE" w:rsidRPr="006F5C9A" w:rsidRDefault="00BF5AFE" w:rsidP="00F34DD9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</w:t>
      </w:r>
      <w:r w:rsidR="00D9031A">
        <w:rPr>
          <w:sz w:val="24"/>
          <w:szCs w:val="24"/>
        </w:rPr>
        <w:t>изделия</w:t>
      </w:r>
      <w:r w:rsidRPr="00B31DEF">
        <w:rPr>
          <w:sz w:val="24"/>
          <w:szCs w:val="24"/>
        </w:rPr>
        <w:t xml:space="preserve"> должны быть </w:t>
      </w:r>
      <w:r w:rsidRPr="006F5C9A">
        <w:rPr>
          <w:sz w:val="24"/>
          <w:szCs w:val="24"/>
        </w:rPr>
        <w:t>действующие</w:t>
      </w:r>
      <w:r w:rsidR="00DB3971">
        <w:rPr>
          <w:sz w:val="24"/>
          <w:szCs w:val="24"/>
        </w:rPr>
        <w:t xml:space="preserve"> Декларации о соответствии</w:t>
      </w:r>
      <w:r w:rsidR="00DB3971">
        <w:rPr>
          <w:color w:val="000000"/>
          <w:sz w:val="24"/>
          <w:szCs w:val="24"/>
        </w:rPr>
        <w:t>.</w:t>
      </w:r>
    </w:p>
    <w:p w:rsidR="00BF5AFE" w:rsidRPr="00B31DEF" w:rsidRDefault="00210F40" w:rsidP="00141D5B">
      <w:pPr>
        <w:keepNext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Изделие должно</w:t>
      </w:r>
      <w:r w:rsidR="00BF5AFE" w:rsidRPr="00B31DEF">
        <w:rPr>
          <w:sz w:val="24"/>
          <w:szCs w:val="24"/>
        </w:rPr>
        <w:t xml:space="preserve"> бы</w:t>
      </w:r>
      <w:r w:rsidR="00DB3971">
        <w:rPr>
          <w:sz w:val="24"/>
          <w:szCs w:val="24"/>
        </w:rPr>
        <w:t>ть новым</w:t>
      </w:r>
      <w:r w:rsidR="00BF5AFE" w:rsidRPr="00B31DEF">
        <w:rPr>
          <w:sz w:val="24"/>
          <w:szCs w:val="24"/>
        </w:rPr>
        <w:t xml:space="preserve">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</w:t>
      </w:r>
      <w:r w:rsidR="00DB3971" w:rsidRPr="00DB3971">
        <w:rPr>
          <w:sz w:val="24"/>
          <w:szCs w:val="24"/>
        </w:rPr>
        <w:t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 (разд.3,4)</w:t>
      </w:r>
      <w:r w:rsidR="00DB3971">
        <w:rPr>
          <w:sz w:val="24"/>
          <w:szCs w:val="24"/>
        </w:rPr>
        <w:t>,</w:t>
      </w:r>
      <w:r w:rsidR="00DB3971" w:rsidRPr="00B31DEF">
        <w:rPr>
          <w:sz w:val="24"/>
          <w:szCs w:val="24"/>
        </w:rPr>
        <w:t xml:space="preserve"> </w:t>
      </w:r>
      <w:r w:rsidR="00BF5AFE" w:rsidRPr="00B31DEF">
        <w:rPr>
          <w:sz w:val="24"/>
          <w:szCs w:val="24"/>
        </w:rPr>
        <w:t>Межгосударственного стандарта ГОСТ ИСО 10993-1-2011, ГОСТ ИСО 10993-5-2011, ГОСТ ИСО 10993-10-2011 «Изделия медицинские. Оценка биологическог</w:t>
      </w:r>
      <w:r w:rsidR="00955E3E" w:rsidRPr="00B31DEF">
        <w:rPr>
          <w:sz w:val="24"/>
          <w:szCs w:val="24"/>
        </w:rPr>
        <w:t>о действия медицинских изделий</w:t>
      </w:r>
      <w:proofErr w:type="gramStart"/>
      <w:r w:rsidR="00955E3E" w:rsidRPr="00B31DEF">
        <w:rPr>
          <w:sz w:val="24"/>
          <w:szCs w:val="24"/>
        </w:rPr>
        <w:t>»</w:t>
      </w:r>
      <w:r w:rsidR="006F5C9A">
        <w:rPr>
          <w:sz w:val="24"/>
          <w:szCs w:val="24"/>
        </w:rPr>
        <w:t>,</w:t>
      </w:r>
      <w:r w:rsidR="00CC7E87">
        <w:rPr>
          <w:sz w:val="24"/>
          <w:szCs w:val="24"/>
        </w:rPr>
        <w:t xml:space="preserve"> </w:t>
      </w:r>
      <w:r w:rsidR="006F5C9A">
        <w:rPr>
          <w:sz w:val="24"/>
          <w:szCs w:val="24"/>
        </w:rPr>
        <w:t xml:space="preserve"> </w:t>
      </w:r>
      <w:r w:rsidR="006F5C9A" w:rsidRPr="006F5C9A">
        <w:rPr>
          <w:color w:val="000000"/>
          <w:sz w:val="24"/>
          <w:szCs w:val="24"/>
        </w:rPr>
        <w:t>ТУ</w:t>
      </w:r>
      <w:proofErr w:type="gramEnd"/>
      <w:r w:rsidR="006F5C9A" w:rsidRPr="006F5C9A">
        <w:rPr>
          <w:color w:val="000000"/>
          <w:sz w:val="24"/>
          <w:szCs w:val="24"/>
        </w:rPr>
        <w:t xml:space="preserve"> 9396-001-05138111-2003</w:t>
      </w:r>
      <w:r w:rsidR="00BF5AFE" w:rsidRPr="00B31DEF">
        <w:rPr>
          <w:sz w:val="24"/>
          <w:szCs w:val="24"/>
        </w:rPr>
        <w:t>.</w:t>
      </w:r>
    </w:p>
    <w:p w:rsidR="00690AD9" w:rsidRPr="00B31DEF" w:rsidRDefault="00BF5AFE" w:rsidP="00690AD9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Сырье и материалы, применяемые для изготовления </w:t>
      </w:r>
      <w:r w:rsidR="00210F40">
        <w:rPr>
          <w:sz w:val="24"/>
          <w:szCs w:val="24"/>
        </w:rPr>
        <w:t>изделия</w:t>
      </w:r>
      <w:r w:rsidRPr="00B31DEF">
        <w:rPr>
          <w:sz w:val="24"/>
          <w:szCs w:val="24"/>
        </w:rPr>
        <w:t>, не должны содержать ядовитых (токсичных) компонентов, а также воздействовать на цвет поверхности (одежду, кожу Получателя) с которым контактируют при их нормальной эксплуатации, они должны быть разрешены к применению Министерством здравоохр</w:t>
      </w:r>
      <w:r w:rsidR="009B7588">
        <w:rPr>
          <w:sz w:val="24"/>
          <w:szCs w:val="24"/>
        </w:rPr>
        <w:t>анения и социального развития Р</w:t>
      </w:r>
      <w:r w:rsidRPr="00B31DEF">
        <w:rPr>
          <w:sz w:val="24"/>
          <w:szCs w:val="24"/>
        </w:rPr>
        <w:t xml:space="preserve">Ф. </w:t>
      </w:r>
      <w:r w:rsidR="00690AD9" w:rsidRPr="00B31DEF">
        <w:rPr>
          <w:sz w:val="24"/>
          <w:szCs w:val="24"/>
        </w:rPr>
        <w:t xml:space="preserve">В </w:t>
      </w:r>
      <w:r w:rsidR="00690AD9">
        <w:rPr>
          <w:sz w:val="24"/>
          <w:szCs w:val="24"/>
        </w:rPr>
        <w:t>изделии</w:t>
      </w:r>
      <w:r w:rsidR="00690AD9" w:rsidRPr="00B31DEF">
        <w:rPr>
          <w:sz w:val="24"/>
          <w:szCs w:val="24"/>
        </w:rPr>
        <w:t xml:space="preserve"> не допускаются механические повреждения.</w:t>
      </w:r>
    </w:p>
    <w:p w:rsidR="00BF5AFE" w:rsidRPr="00B31DEF" w:rsidRDefault="008B6969" w:rsidP="00141D5B">
      <w:pPr>
        <w:keepNext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Изделие должно</w:t>
      </w:r>
      <w:r w:rsidR="00BF5AFE" w:rsidRPr="00B31DEF">
        <w:rPr>
          <w:sz w:val="24"/>
          <w:szCs w:val="24"/>
        </w:rPr>
        <w:t xml:space="preserve"> быть</w:t>
      </w:r>
      <w:r>
        <w:rPr>
          <w:sz w:val="24"/>
          <w:szCs w:val="24"/>
        </w:rPr>
        <w:t xml:space="preserve"> изготовлено</w:t>
      </w:r>
      <w:r w:rsidR="00BF5AFE" w:rsidRPr="00B31DEF">
        <w:rPr>
          <w:sz w:val="24"/>
          <w:szCs w:val="24"/>
        </w:rPr>
        <w:t xml:space="preserve"> в количестве и в </w:t>
      </w:r>
      <w:r>
        <w:rPr>
          <w:sz w:val="24"/>
          <w:szCs w:val="24"/>
        </w:rPr>
        <w:t>сроки, предусмотренные</w:t>
      </w:r>
      <w:r w:rsidR="00BF5AFE" w:rsidRPr="00B31DEF">
        <w:rPr>
          <w:sz w:val="24"/>
          <w:szCs w:val="24"/>
        </w:rPr>
        <w:t xml:space="preserve"> документацией об аукционе. </w:t>
      </w:r>
    </w:p>
    <w:p w:rsidR="00BF5AFE" w:rsidRPr="00B31DEF" w:rsidRDefault="00BF5AFE" w:rsidP="00141D5B">
      <w:pPr>
        <w:keepNext/>
        <w:widowControl w:val="0"/>
        <w:ind w:firstLine="709"/>
        <w:jc w:val="both"/>
        <w:rPr>
          <w:sz w:val="24"/>
          <w:szCs w:val="24"/>
        </w:rPr>
      </w:pPr>
      <w:r w:rsidRPr="000D2B3A">
        <w:rPr>
          <w:sz w:val="24"/>
          <w:szCs w:val="24"/>
          <w:u w:val="single"/>
        </w:rPr>
        <w:t xml:space="preserve">Гарантийный </w:t>
      </w:r>
      <w:r w:rsidRPr="00465C6F">
        <w:rPr>
          <w:sz w:val="24"/>
          <w:szCs w:val="24"/>
          <w:u w:val="single"/>
        </w:rPr>
        <w:t>срок эксплуатации</w:t>
      </w:r>
      <w:r w:rsidR="00CC2487" w:rsidRPr="00465C6F">
        <w:rPr>
          <w:sz w:val="24"/>
          <w:szCs w:val="24"/>
          <w:u w:val="single"/>
        </w:rPr>
        <w:t xml:space="preserve"> чехлов из полимерного материала</w:t>
      </w:r>
      <w:r w:rsidRPr="00465C6F">
        <w:rPr>
          <w:sz w:val="24"/>
          <w:szCs w:val="24"/>
          <w:u w:val="single"/>
        </w:rPr>
        <w:t xml:space="preserve"> - 6 месяцев</w:t>
      </w:r>
      <w:r w:rsidRPr="00B31DEF">
        <w:rPr>
          <w:sz w:val="24"/>
          <w:szCs w:val="24"/>
        </w:rPr>
        <w:t xml:space="preserve"> со дня выдачи </w:t>
      </w:r>
      <w:r w:rsidR="008B6969">
        <w:rPr>
          <w:sz w:val="24"/>
          <w:szCs w:val="24"/>
        </w:rPr>
        <w:t>изделия</w:t>
      </w:r>
      <w:r w:rsidRPr="00B31DEF">
        <w:rPr>
          <w:sz w:val="24"/>
          <w:szCs w:val="24"/>
        </w:rPr>
        <w:t xml:space="preserve"> Получателю</w:t>
      </w:r>
      <w:r w:rsidR="00CC2487" w:rsidRPr="00CC7E87">
        <w:rPr>
          <w:sz w:val="24"/>
          <w:szCs w:val="24"/>
        </w:rPr>
        <w:t xml:space="preserve">, </w:t>
      </w:r>
      <w:r w:rsidR="00CC7E87" w:rsidRPr="00CC7E87">
        <w:rPr>
          <w:sz w:val="24"/>
          <w:szCs w:val="24"/>
        </w:rPr>
        <w:t>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чехла не по назначению и/или с чрезмерной нагрузкой, а также несоблюдения инструкций изготовителя. В случае выявления дефектов изделия в срок менее 6-ти месяцев со дня подписания получателем Акта сдачи-приемки товара, чехол подлежит замене</w:t>
      </w:r>
      <w:r w:rsidR="00CC7E87">
        <w:rPr>
          <w:sz w:val="24"/>
          <w:szCs w:val="24"/>
        </w:rPr>
        <w:t xml:space="preserve"> </w:t>
      </w:r>
      <w:r w:rsidR="00CC7E87" w:rsidRPr="00B31DEF">
        <w:rPr>
          <w:sz w:val="24"/>
          <w:szCs w:val="24"/>
        </w:rPr>
        <w:t xml:space="preserve">на </w:t>
      </w:r>
      <w:r w:rsidR="00CC7E87">
        <w:rPr>
          <w:sz w:val="24"/>
          <w:szCs w:val="24"/>
        </w:rPr>
        <w:t>изделие</w:t>
      </w:r>
      <w:r w:rsidR="00CC7E87" w:rsidRPr="00B31DEF">
        <w:rPr>
          <w:sz w:val="24"/>
          <w:szCs w:val="24"/>
        </w:rPr>
        <w:t xml:space="preserve"> той же модели</w:t>
      </w:r>
      <w:r w:rsidR="00CC7E87">
        <w:rPr>
          <w:sz w:val="24"/>
          <w:szCs w:val="24"/>
        </w:rPr>
        <w:t xml:space="preserve">.   </w:t>
      </w:r>
      <w:r w:rsidR="00CC7E87" w:rsidRPr="00465C6F">
        <w:rPr>
          <w:sz w:val="24"/>
          <w:szCs w:val="24"/>
          <w:u w:val="single"/>
        </w:rPr>
        <w:t>Гарантийный срок эксплуатации</w:t>
      </w:r>
      <w:r w:rsidR="00CC2487" w:rsidRPr="00465C6F">
        <w:rPr>
          <w:sz w:val="24"/>
          <w:szCs w:val="24"/>
          <w:u w:val="single"/>
        </w:rPr>
        <w:t xml:space="preserve"> хлопчатобумажных и шерстяных чехлов – </w:t>
      </w:r>
      <w:r w:rsidR="00AD750F" w:rsidRPr="00465C6F">
        <w:rPr>
          <w:sz w:val="24"/>
          <w:szCs w:val="24"/>
          <w:u w:val="single"/>
        </w:rPr>
        <w:t>1</w:t>
      </w:r>
      <w:r w:rsidR="00CC2487" w:rsidRPr="00465C6F">
        <w:rPr>
          <w:sz w:val="24"/>
          <w:szCs w:val="24"/>
          <w:u w:val="single"/>
        </w:rPr>
        <w:t xml:space="preserve"> месяц</w:t>
      </w:r>
      <w:r w:rsidR="00CC2487" w:rsidRPr="00B31DEF">
        <w:rPr>
          <w:sz w:val="24"/>
          <w:szCs w:val="24"/>
        </w:rPr>
        <w:t xml:space="preserve"> со дня выдачи </w:t>
      </w:r>
      <w:r w:rsidR="008B6969">
        <w:rPr>
          <w:sz w:val="24"/>
          <w:szCs w:val="24"/>
        </w:rPr>
        <w:t>изделия</w:t>
      </w:r>
      <w:r w:rsidR="00CC2487" w:rsidRPr="00B31DEF">
        <w:rPr>
          <w:sz w:val="24"/>
          <w:szCs w:val="24"/>
        </w:rPr>
        <w:t xml:space="preserve"> Получателю</w:t>
      </w:r>
      <w:r w:rsidRPr="00B31DEF">
        <w:rPr>
          <w:sz w:val="24"/>
          <w:szCs w:val="24"/>
        </w:rPr>
        <w:t>.</w:t>
      </w:r>
    </w:p>
    <w:p w:rsidR="00BF5AFE" w:rsidRPr="00B31DEF" w:rsidRDefault="009F197E" w:rsidP="00141D5B">
      <w:pPr>
        <w:keepNext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bookmarkStart w:id="0" w:name="_GoBack"/>
      <w:bookmarkEnd w:id="0"/>
      <w:r w:rsidR="00BF5AFE" w:rsidRPr="00B31DEF">
        <w:rPr>
          <w:sz w:val="24"/>
          <w:szCs w:val="24"/>
        </w:rPr>
        <w:t xml:space="preserve"> гарантирует, что </w:t>
      </w:r>
      <w:r w:rsidR="001E1C28">
        <w:rPr>
          <w:sz w:val="24"/>
          <w:szCs w:val="24"/>
        </w:rPr>
        <w:t>изделие</w:t>
      </w:r>
      <w:r w:rsidR="00BF5AFE" w:rsidRPr="00B31DEF">
        <w:rPr>
          <w:sz w:val="24"/>
          <w:szCs w:val="24"/>
        </w:rPr>
        <w:t xml:space="preserve"> передается свободным от прав третьих лиц и не является предметом залога, ареста или иного обременения.</w:t>
      </w:r>
    </w:p>
    <w:p w:rsidR="00BF5AFE" w:rsidRPr="00B31DEF" w:rsidRDefault="00BF5AFE" w:rsidP="00141D5B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Место </w:t>
      </w:r>
      <w:r w:rsidR="008B6969">
        <w:rPr>
          <w:sz w:val="24"/>
          <w:szCs w:val="24"/>
        </w:rPr>
        <w:t>обеспечения чехлами</w:t>
      </w:r>
      <w:r w:rsidRPr="00B31DEF">
        <w:rPr>
          <w:sz w:val="24"/>
          <w:szCs w:val="24"/>
        </w:rPr>
        <w:t xml:space="preserve">: в Удмуртской Республике, по направлениям Государственного учреждения – регионального отделения Фонда социального страхования Российской Федерации по Удмуртской Республике в соответствии с индивидуальной программой реабилитации инвалида, по выбору инвалидом (Получателем) способа получения технического средства реабилитации - по месту жительства Получателя или по месту нахождения </w:t>
      </w:r>
      <w:r w:rsidR="009F197E">
        <w:rPr>
          <w:sz w:val="24"/>
          <w:szCs w:val="24"/>
        </w:rPr>
        <w:t>Исполнителя</w:t>
      </w:r>
      <w:r w:rsidRPr="00B31DEF">
        <w:rPr>
          <w:sz w:val="24"/>
          <w:szCs w:val="24"/>
        </w:rPr>
        <w:t xml:space="preserve"> (соисполнителя).</w:t>
      </w:r>
    </w:p>
    <w:p w:rsidR="00BF5AFE" w:rsidRPr="00B31DEF" w:rsidRDefault="00BF5AFE" w:rsidP="00141D5B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При выборе Получателем способа </w:t>
      </w:r>
      <w:r w:rsidR="003F332D">
        <w:rPr>
          <w:sz w:val="24"/>
          <w:szCs w:val="24"/>
        </w:rPr>
        <w:t>обеспечения изделиями</w:t>
      </w:r>
      <w:r w:rsidR="00DA15CE" w:rsidRPr="00B31DEF">
        <w:rPr>
          <w:sz w:val="24"/>
          <w:szCs w:val="24"/>
        </w:rPr>
        <w:t xml:space="preserve"> </w:t>
      </w:r>
      <w:r w:rsidRPr="00B31DEF">
        <w:rPr>
          <w:sz w:val="24"/>
          <w:szCs w:val="24"/>
        </w:rPr>
        <w:t xml:space="preserve">– по месту нахождения </w:t>
      </w:r>
      <w:r w:rsidR="009F197E">
        <w:rPr>
          <w:sz w:val="24"/>
          <w:szCs w:val="24"/>
        </w:rPr>
        <w:t>Исполнителя</w:t>
      </w:r>
      <w:r w:rsidRPr="00B31DEF">
        <w:rPr>
          <w:sz w:val="24"/>
          <w:szCs w:val="24"/>
        </w:rPr>
        <w:t xml:space="preserve"> (соисполнителя) в целях удобства Получателей </w:t>
      </w:r>
      <w:r w:rsidR="00DA15CE" w:rsidRPr="00B31DEF">
        <w:rPr>
          <w:sz w:val="24"/>
          <w:szCs w:val="24"/>
        </w:rPr>
        <w:t>оказывать услу</w:t>
      </w:r>
      <w:r w:rsidR="00141D5B" w:rsidRPr="00B31DEF">
        <w:rPr>
          <w:sz w:val="24"/>
          <w:szCs w:val="24"/>
        </w:rPr>
        <w:t>ги</w:t>
      </w:r>
      <w:r w:rsidRPr="00B31DEF">
        <w:rPr>
          <w:sz w:val="24"/>
          <w:szCs w:val="24"/>
        </w:rPr>
        <w:t xml:space="preserve"> в местах, максимально приближенных к месту жительства Получателей, в оборудованных помещениях.</w:t>
      </w:r>
    </w:p>
    <w:p w:rsidR="00BF5AFE" w:rsidRPr="00B31DEF" w:rsidRDefault="00BF5AFE" w:rsidP="00141D5B">
      <w:pPr>
        <w:keepNext/>
        <w:widowControl w:val="0"/>
        <w:ind w:firstLine="709"/>
        <w:jc w:val="both"/>
        <w:rPr>
          <w:sz w:val="24"/>
          <w:szCs w:val="24"/>
        </w:rPr>
      </w:pPr>
      <w:r w:rsidRPr="00B31DEF">
        <w:rPr>
          <w:sz w:val="24"/>
          <w:szCs w:val="24"/>
        </w:rPr>
        <w:t xml:space="preserve">Срок </w:t>
      </w:r>
      <w:r w:rsidR="00E92E2B">
        <w:rPr>
          <w:sz w:val="24"/>
          <w:szCs w:val="24"/>
        </w:rPr>
        <w:t>изготовления и обеспечения инвалидов чехлами</w:t>
      </w:r>
      <w:r w:rsidRPr="00B31DEF">
        <w:rPr>
          <w:sz w:val="24"/>
          <w:szCs w:val="24"/>
        </w:rPr>
        <w:t xml:space="preserve">: до </w:t>
      </w:r>
      <w:r w:rsidR="00C21BF8" w:rsidRPr="00B31DEF">
        <w:rPr>
          <w:sz w:val="24"/>
          <w:szCs w:val="24"/>
        </w:rPr>
        <w:t>14</w:t>
      </w:r>
      <w:r w:rsidRPr="00B31DEF">
        <w:rPr>
          <w:sz w:val="24"/>
          <w:szCs w:val="24"/>
        </w:rPr>
        <w:t>.</w:t>
      </w:r>
      <w:r w:rsidR="00141D5B" w:rsidRPr="00B31DEF">
        <w:rPr>
          <w:sz w:val="24"/>
          <w:szCs w:val="24"/>
        </w:rPr>
        <w:t>1</w:t>
      </w:r>
      <w:r w:rsidR="00C21BF8" w:rsidRPr="00B31DEF">
        <w:rPr>
          <w:sz w:val="24"/>
          <w:szCs w:val="24"/>
        </w:rPr>
        <w:t>2</w:t>
      </w:r>
      <w:r w:rsidRPr="00B31DEF">
        <w:rPr>
          <w:sz w:val="24"/>
          <w:szCs w:val="24"/>
        </w:rPr>
        <w:t>.201</w:t>
      </w:r>
      <w:r w:rsidR="00C21BF8" w:rsidRPr="00B31DEF">
        <w:rPr>
          <w:sz w:val="24"/>
          <w:szCs w:val="24"/>
        </w:rPr>
        <w:t>8</w:t>
      </w:r>
      <w:r w:rsidRPr="00B31DEF">
        <w:rPr>
          <w:sz w:val="24"/>
          <w:szCs w:val="24"/>
        </w:rPr>
        <w:t xml:space="preserve"> года</w:t>
      </w:r>
      <w:r w:rsidR="00C21BF8" w:rsidRPr="00B31DEF">
        <w:rPr>
          <w:sz w:val="24"/>
          <w:szCs w:val="24"/>
        </w:rPr>
        <w:t>.</w:t>
      </w:r>
    </w:p>
    <w:p w:rsidR="002D3850" w:rsidRDefault="00BF5AFE" w:rsidP="00690AD9">
      <w:pPr>
        <w:keepNext/>
        <w:widowControl w:val="0"/>
        <w:ind w:firstLine="709"/>
        <w:jc w:val="both"/>
      </w:pPr>
      <w:r w:rsidRPr="00B31DEF">
        <w:rPr>
          <w:sz w:val="24"/>
          <w:szCs w:val="24"/>
        </w:rPr>
        <w:t xml:space="preserve">Срок </w:t>
      </w:r>
      <w:r w:rsidR="00141D5B" w:rsidRPr="00B31DEF">
        <w:rPr>
          <w:sz w:val="24"/>
          <w:szCs w:val="24"/>
        </w:rPr>
        <w:t xml:space="preserve">предоставления </w:t>
      </w:r>
      <w:r w:rsidR="008B6969">
        <w:rPr>
          <w:sz w:val="24"/>
          <w:szCs w:val="24"/>
        </w:rPr>
        <w:t>изделий</w:t>
      </w:r>
      <w:r w:rsidR="00141D5B" w:rsidRPr="00B31DEF">
        <w:rPr>
          <w:sz w:val="24"/>
          <w:szCs w:val="24"/>
        </w:rPr>
        <w:t xml:space="preserve"> Получателю</w:t>
      </w:r>
      <w:r w:rsidRPr="00B31DEF">
        <w:rPr>
          <w:sz w:val="24"/>
          <w:szCs w:val="24"/>
        </w:rPr>
        <w:t xml:space="preserve"> с момента получения </w:t>
      </w:r>
      <w:proofErr w:type="gramStart"/>
      <w:r w:rsidR="009F197E">
        <w:rPr>
          <w:sz w:val="24"/>
          <w:szCs w:val="24"/>
        </w:rPr>
        <w:t xml:space="preserve">Исполнителем </w:t>
      </w:r>
      <w:r w:rsidRPr="00B31DEF">
        <w:rPr>
          <w:sz w:val="24"/>
          <w:szCs w:val="24"/>
        </w:rPr>
        <w:t xml:space="preserve"> </w:t>
      </w:r>
      <w:r w:rsidR="00F348A7" w:rsidRPr="00B31DEF">
        <w:rPr>
          <w:sz w:val="24"/>
          <w:szCs w:val="24"/>
        </w:rPr>
        <w:t>Направления</w:t>
      </w:r>
      <w:proofErr w:type="gramEnd"/>
      <w:r w:rsidR="00F348A7" w:rsidRPr="00B31DEF">
        <w:rPr>
          <w:sz w:val="24"/>
          <w:szCs w:val="24"/>
        </w:rPr>
        <w:t xml:space="preserve">, оформленного </w:t>
      </w:r>
      <w:r w:rsidR="0077608E" w:rsidRPr="00B31DEF">
        <w:rPr>
          <w:sz w:val="24"/>
          <w:szCs w:val="24"/>
        </w:rPr>
        <w:t>Заказчиком</w:t>
      </w:r>
      <w:r w:rsidRPr="00B31DEF">
        <w:rPr>
          <w:sz w:val="24"/>
          <w:szCs w:val="24"/>
        </w:rPr>
        <w:t xml:space="preserve"> </w:t>
      </w:r>
      <w:r w:rsidR="00F348A7" w:rsidRPr="00B31DEF">
        <w:rPr>
          <w:sz w:val="24"/>
          <w:szCs w:val="24"/>
        </w:rPr>
        <w:t xml:space="preserve">в соответствии со </w:t>
      </w:r>
      <w:r w:rsidRPr="00B31DEF">
        <w:rPr>
          <w:sz w:val="24"/>
          <w:szCs w:val="24"/>
        </w:rPr>
        <w:t>списк</w:t>
      </w:r>
      <w:r w:rsidR="00F348A7" w:rsidRPr="00B31DEF">
        <w:rPr>
          <w:sz w:val="24"/>
          <w:szCs w:val="24"/>
        </w:rPr>
        <w:t>ом</w:t>
      </w:r>
      <w:r w:rsidRPr="00B31DEF">
        <w:rPr>
          <w:sz w:val="24"/>
          <w:szCs w:val="24"/>
        </w:rPr>
        <w:t xml:space="preserve"> Получателей </w:t>
      </w:r>
      <w:r w:rsidR="00141D5B" w:rsidRPr="00B31DEF">
        <w:rPr>
          <w:sz w:val="24"/>
          <w:szCs w:val="24"/>
        </w:rPr>
        <w:t xml:space="preserve">на </w:t>
      </w:r>
      <w:r w:rsidR="00E92E2B">
        <w:rPr>
          <w:sz w:val="24"/>
          <w:szCs w:val="24"/>
        </w:rPr>
        <w:t>обеспечение и</w:t>
      </w:r>
      <w:r w:rsidR="003E0FBA">
        <w:rPr>
          <w:sz w:val="24"/>
          <w:szCs w:val="24"/>
        </w:rPr>
        <w:t>з</w:t>
      </w:r>
      <w:r w:rsidR="00E92E2B">
        <w:rPr>
          <w:sz w:val="24"/>
          <w:szCs w:val="24"/>
        </w:rPr>
        <w:t>делиями</w:t>
      </w:r>
      <w:r w:rsidR="00CC7E87">
        <w:rPr>
          <w:sz w:val="24"/>
          <w:szCs w:val="24"/>
        </w:rPr>
        <w:t xml:space="preserve"> – не более 30 (три</w:t>
      </w:r>
      <w:r w:rsidRPr="00B31DEF">
        <w:rPr>
          <w:sz w:val="24"/>
          <w:szCs w:val="24"/>
        </w:rPr>
        <w:t xml:space="preserve">дцати) </w:t>
      </w:r>
      <w:r w:rsidR="00465C6F">
        <w:rPr>
          <w:sz w:val="24"/>
          <w:szCs w:val="24"/>
        </w:rPr>
        <w:t>календарных</w:t>
      </w:r>
      <w:r w:rsidRPr="00B31DEF">
        <w:rPr>
          <w:sz w:val="24"/>
          <w:szCs w:val="24"/>
        </w:rPr>
        <w:t xml:space="preserve"> дней. </w:t>
      </w:r>
    </w:p>
    <w:sectPr w:rsidR="002D3850" w:rsidSect="00587927">
      <w:pgSz w:w="16838" w:h="11906" w:orient="landscape"/>
      <w:pgMar w:top="1134" w:right="90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99"/>
    <w:rsid w:val="00005C99"/>
    <w:rsid w:val="000114F1"/>
    <w:rsid w:val="0002342A"/>
    <w:rsid w:val="000321A7"/>
    <w:rsid w:val="0004275B"/>
    <w:rsid w:val="0009122A"/>
    <w:rsid w:val="000A477A"/>
    <w:rsid w:val="000B100F"/>
    <w:rsid w:val="000C7210"/>
    <w:rsid w:val="000D2B3A"/>
    <w:rsid w:val="001174F0"/>
    <w:rsid w:val="00124D94"/>
    <w:rsid w:val="00141D5B"/>
    <w:rsid w:val="0017170A"/>
    <w:rsid w:val="00182239"/>
    <w:rsid w:val="001843B0"/>
    <w:rsid w:val="001D7233"/>
    <w:rsid w:val="001E1C28"/>
    <w:rsid w:val="001E2828"/>
    <w:rsid w:val="001E55AA"/>
    <w:rsid w:val="00210F40"/>
    <w:rsid w:val="002352D7"/>
    <w:rsid w:val="00242096"/>
    <w:rsid w:val="00261FD3"/>
    <w:rsid w:val="002A3836"/>
    <w:rsid w:val="002A4236"/>
    <w:rsid w:val="002B7C2D"/>
    <w:rsid w:val="002C1C91"/>
    <w:rsid w:val="002D3850"/>
    <w:rsid w:val="00302C41"/>
    <w:rsid w:val="003377F8"/>
    <w:rsid w:val="003929A6"/>
    <w:rsid w:val="003967F4"/>
    <w:rsid w:val="003A5C3B"/>
    <w:rsid w:val="003C1037"/>
    <w:rsid w:val="003E0FBA"/>
    <w:rsid w:val="003F332D"/>
    <w:rsid w:val="00401761"/>
    <w:rsid w:val="004133AD"/>
    <w:rsid w:val="00415288"/>
    <w:rsid w:val="00415F26"/>
    <w:rsid w:val="00465C6F"/>
    <w:rsid w:val="00485EFA"/>
    <w:rsid w:val="00503DE6"/>
    <w:rsid w:val="00505C12"/>
    <w:rsid w:val="00587927"/>
    <w:rsid w:val="005A6677"/>
    <w:rsid w:val="005B070B"/>
    <w:rsid w:val="005F20BE"/>
    <w:rsid w:val="00604AC2"/>
    <w:rsid w:val="00617C00"/>
    <w:rsid w:val="00632FE1"/>
    <w:rsid w:val="00690AD9"/>
    <w:rsid w:val="006A2056"/>
    <w:rsid w:val="006F5C9A"/>
    <w:rsid w:val="00735FE5"/>
    <w:rsid w:val="00746248"/>
    <w:rsid w:val="0075336C"/>
    <w:rsid w:val="00774FED"/>
    <w:rsid w:val="0077608E"/>
    <w:rsid w:val="00787679"/>
    <w:rsid w:val="007C3113"/>
    <w:rsid w:val="007E0DD2"/>
    <w:rsid w:val="007E2D8F"/>
    <w:rsid w:val="00813998"/>
    <w:rsid w:val="00837F3B"/>
    <w:rsid w:val="00841E88"/>
    <w:rsid w:val="00860486"/>
    <w:rsid w:val="00882C71"/>
    <w:rsid w:val="008B3A94"/>
    <w:rsid w:val="008B64C2"/>
    <w:rsid w:val="008B6969"/>
    <w:rsid w:val="008C550D"/>
    <w:rsid w:val="008F1D8D"/>
    <w:rsid w:val="00905030"/>
    <w:rsid w:val="009069E3"/>
    <w:rsid w:val="00923D34"/>
    <w:rsid w:val="00955E3E"/>
    <w:rsid w:val="009574EC"/>
    <w:rsid w:val="00957875"/>
    <w:rsid w:val="00967C15"/>
    <w:rsid w:val="00986F30"/>
    <w:rsid w:val="00992734"/>
    <w:rsid w:val="00994C7A"/>
    <w:rsid w:val="009A0B26"/>
    <w:rsid w:val="009B1BF9"/>
    <w:rsid w:val="009B7588"/>
    <w:rsid w:val="009C255A"/>
    <w:rsid w:val="009C27C3"/>
    <w:rsid w:val="009D7F7B"/>
    <w:rsid w:val="009F025D"/>
    <w:rsid w:val="009F197E"/>
    <w:rsid w:val="00A352CC"/>
    <w:rsid w:val="00A36F2C"/>
    <w:rsid w:val="00A559C6"/>
    <w:rsid w:val="00A76636"/>
    <w:rsid w:val="00A8016F"/>
    <w:rsid w:val="00A8599A"/>
    <w:rsid w:val="00A92B3E"/>
    <w:rsid w:val="00AA403D"/>
    <w:rsid w:val="00AD3C38"/>
    <w:rsid w:val="00AD750F"/>
    <w:rsid w:val="00AF72D7"/>
    <w:rsid w:val="00B31DEF"/>
    <w:rsid w:val="00B41477"/>
    <w:rsid w:val="00B91400"/>
    <w:rsid w:val="00BF5AFE"/>
    <w:rsid w:val="00BF61BF"/>
    <w:rsid w:val="00C05C06"/>
    <w:rsid w:val="00C21BF8"/>
    <w:rsid w:val="00C27680"/>
    <w:rsid w:val="00C55655"/>
    <w:rsid w:val="00C91813"/>
    <w:rsid w:val="00CA64A8"/>
    <w:rsid w:val="00CB3F23"/>
    <w:rsid w:val="00CB625C"/>
    <w:rsid w:val="00CB779F"/>
    <w:rsid w:val="00CC2487"/>
    <w:rsid w:val="00CC7E87"/>
    <w:rsid w:val="00D4197B"/>
    <w:rsid w:val="00D539E5"/>
    <w:rsid w:val="00D57AF6"/>
    <w:rsid w:val="00D9031A"/>
    <w:rsid w:val="00D90B0F"/>
    <w:rsid w:val="00DA15CE"/>
    <w:rsid w:val="00DB12B3"/>
    <w:rsid w:val="00DB3971"/>
    <w:rsid w:val="00DF5745"/>
    <w:rsid w:val="00E3698B"/>
    <w:rsid w:val="00E404B2"/>
    <w:rsid w:val="00E65D6A"/>
    <w:rsid w:val="00E7778F"/>
    <w:rsid w:val="00E826EC"/>
    <w:rsid w:val="00E91602"/>
    <w:rsid w:val="00E92E2B"/>
    <w:rsid w:val="00EC1713"/>
    <w:rsid w:val="00EC6008"/>
    <w:rsid w:val="00F03C54"/>
    <w:rsid w:val="00F348A7"/>
    <w:rsid w:val="00F34DD9"/>
    <w:rsid w:val="00F474A0"/>
    <w:rsid w:val="00F55ACA"/>
    <w:rsid w:val="00F66AD5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7E2B5-88C4-4682-87ED-7F691C9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C99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05C99"/>
    <w:pPr>
      <w:jc w:val="both"/>
    </w:pPr>
    <w:rPr>
      <w:sz w:val="26"/>
      <w:szCs w:val="28"/>
    </w:rPr>
  </w:style>
  <w:style w:type="character" w:customStyle="1" w:styleId="iceouttxt5">
    <w:name w:val="iceouttxt5"/>
    <w:rsid w:val="00005C99"/>
    <w:rPr>
      <w:rFonts w:ascii="Arial" w:hAnsi="Arial" w:cs="Arial" w:hint="default"/>
      <w:color w:val="666666"/>
      <w:sz w:val="17"/>
      <w:szCs w:val="17"/>
    </w:rPr>
  </w:style>
  <w:style w:type="paragraph" w:customStyle="1" w:styleId="10">
    <w:name w:val="Обычный + 10 пт"/>
    <w:aliases w:val="По центру,Справа:"/>
    <w:basedOn w:val="a"/>
    <w:rsid w:val="00005C99"/>
    <w:pPr>
      <w:snapToGrid w:val="0"/>
      <w:spacing w:line="100" w:lineRule="atLeast"/>
      <w:ind w:right="-22"/>
      <w:jc w:val="center"/>
    </w:pPr>
    <w:rPr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B62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25C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semiHidden/>
    <w:unhideWhenUsed/>
    <w:rsid w:val="0058792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52B6-C273-4315-BED0-44A23C29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Грищенко Д.Б.</cp:lastModifiedBy>
  <cp:revision>102</cp:revision>
  <cp:lastPrinted>2017-09-14T08:48:00Z</cp:lastPrinted>
  <dcterms:created xsi:type="dcterms:W3CDTF">2016-12-08T05:22:00Z</dcterms:created>
  <dcterms:modified xsi:type="dcterms:W3CDTF">2018-02-13T10:06:00Z</dcterms:modified>
</cp:coreProperties>
</file>