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5F" w:rsidRPr="001B5A5F" w:rsidRDefault="001B5A5F" w:rsidP="001B5A5F">
      <w:pPr>
        <w:keepNext/>
        <w:keepLines/>
        <w:suppressAutoHyphens/>
        <w:jc w:val="center"/>
        <w:rPr>
          <w:b/>
          <w:sz w:val="26"/>
          <w:szCs w:val="26"/>
        </w:rPr>
      </w:pPr>
      <w:r w:rsidRPr="001B5A5F">
        <w:rPr>
          <w:b/>
          <w:sz w:val="26"/>
          <w:szCs w:val="26"/>
        </w:rPr>
        <w:t>Техническое задание</w:t>
      </w:r>
    </w:p>
    <w:p w:rsidR="00022DA2" w:rsidRPr="00C02534" w:rsidRDefault="00022DA2" w:rsidP="0050452A">
      <w:pPr>
        <w:suppressAutoHyphens/>
        <w:jc w:val="center"/>
        <w:rPr>
          <w:b/>
          <w:sz w:val="26"/>
          <w:szCs w:val="26"/>
        </w:rPr>
      </w:pPr>
    </w:p>
    <w:p w:rsidR="0050452A" w:rsidRPr="00A823C3" w:rsidRDefault="0050452A" w:rsidP="0050452A">
      <w:pPr>
        <w:suppressAutoHyphens/>
        <w:jc w:val="center"/>
      </w:pPr>
      <w:r w:rsidRPr="00A823C3">
        <w:rPr>
          <w:bCs/>
        </w:rPr>
        <w:t xml:space="preserve">Поставка </w:t>
      </w:r>
      <w:r w:rsidRPr="00A823C3">
        <w:t xml:space="preserve">специальных устройств для чтения «говорящих книг» </w:t>
      </w:r>
    </w:p>
    <w:p w:rsidR="0050452A" w:rsidRPr="00410D7D" w:rsidRDefault="0050452A" w:rsidP="0050452A">
      <w:pPr>
        <w:suppressAutoHyphens/>
        <w:jc w:val="center"/>
      </w:pPr>
      <w:r w:rsidRPr="00A823C3">
        <w:t>на флэш-картах для обеспечения инвалидов по зрению в 201</w:t>
      </w:r>
      <w:r w:rsidR="00C95C25">
        <w:t>8</w:t>
      </w:r>
      <w:r w:rsidRPr="00A823C3">
        <w:t xml:space="preserve"> году</w:t>
      </w:r>
    </w:p>
    <w:p w:rsidR="00A823C3" w:rsidRPr="00410D7D" w:rsidRDefault="00A823C3" w:rsidP="0050452A">
      <w:pPr>
        <w:suppressAutoHyphens/>
        <w:jc w:val="center"/>
        <w:rPr>
          <w:sz w:val="26"/>
          <w:szCs w:val="26"/>
        </w:rPr>
      </w:pPr>
    </w:p>
    <w:p w:rsidR="008316B0" w:rsidRDefault="008316B0" w:rsidP="0050452A">
      <w:pPr>
        <w:suppressAutoHyphens/>
        <w:jc w:val="right"/>
        <w:rPr>
          <w:sz w:val="26"/>
          <w:szCs w:val="26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5528"/>
        <w:gridCol w:w="709"/>
        <w:gridCol w:w="1276"/>
        <w:gridCol w:w="1459"/>
      </w:tblGrid>
      <w:tr w:rsidR="00B05A08" w:rsidRPr="00895E92" w:rsidTr="00A3556E">
        <w:trPr>
          <w:jc w:val="center"/>
        </w:trPr>
        <w:tc>
          <w:tcPr>
            <w:tcW w:w="1604" w:type="dxa"/>
            <w:shd w:val="clear" w:color="auto" w:fill="auto"/>
          </w:tcPr>
          <w:p w:rsidR="00B05A08" w:rsidRPr="00D936B6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5528" w:type="dxa"/>
            <w:shd w:val="clear" w:color="auto" w:fill="auto"/>
          </w:tcPr>
          <w:p w:rsidR="00B05A08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</w:p>
          <w:p w:rsidR="00B05A08" w:rsidRPr="00D936B6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>Описание Товара</w:t>
            </w:r>
          </w:p>
        </w:tc>
        <w:tc>
          <w:tcPr>
            <w:tcW w:w="709" w:type="dxa"/>
            <w:shd w:val="clear" w:color="auto" w:fill="auto"/>
          </w:tcPr>
          <w:p w:rsidR="00B05A08" w:rsidRPr="00D936B6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>Кол-во шт.</w:t>
            </w:r>
          </w:p>
        </w:tc>
        <w:tc>
          <w:tcPr>
            <w:tcW w:w="1276" w:type="dxa"/>
          </w:tcPr>
          <w:p w:rsidR="00B05A08" w:rsidRPr="00D936B6" w:rsidRDefault="00B05A08" w:rsidP="00A3556E">
            <w:pPr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>Цена за единицу Товара,</w:t>
            </w:r>
          </w:p>
          <w:p w:rsidR="00B05A08" w:rsidRPr="00D936B6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>руб.</w:t>
            </w:r>
          </w:p>
        </w:tc>
        <w:tc>
          <w:tcPr>
            <w:tcW w:w="1459" w:type="dxa"/>
          </w:tcPr>
          <w:p w:rsidR="00B05A08" w:rsidRPr="00D936B6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  <w:r w:rsidRPr="00D936B6">
              <w:rPr>
                <w:sz w:val="20"/>
                <w:szCs w:val="20"/>
              </w:rPr>
              <w:t>Сумма, руб.</w:t>
            </w:r>
          </w:p>
        </w:tc>
      </w:tr>
      <w:tr w:rsidR="00B05A08" w:rsidRPr="00895E92" w:rsidTr="00A3556E">
        <w:trPr>
          <w:jc w:val="center"/>
        </w:trPr>
        <w:tc>
          <w:tcPr>
            <w:tcW w:w="1604" w:type="dxa"/>
            <w:shd w:val="clear" w:color="auto" w:fill="auto"/>
          </w:tcPr>
          <w:p w:rsidR="00B05A08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</w:p>
          <w:p w:rsidR="00B05A08" w:rsidRPr="00D936B6" w:rsidRDefault="00B05A08" w:rsidP="00A3556E">
            <w:pPr>
              <w:ind w:right="141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С</w:t>
            </w:r>
            <w:r w:rsidRPr="002E3806">
              <w:rPr>
                <w:sz w:val="20"/>
                <w:szCs w:val="20"/>
              </w:rPr>
              <w:t>пециальное устройство для чтения «говорящих книг» на флэш-картах</w:t>
            </w:r>
          </w:p>
        </w:tc>
        <w:tc>
          <w:tcPr>
            <w:tcW w:w="5528" w:type="dxa"/>
            <w:shd w:val="clear" w:color="auto" w:fill="auto"/>
          </w:tcPr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Специальное устройство для чтения «говорящих книг» на флэш-картах (далее - устройство) предназначено для воспроизведения «говорящих книг», записанных в специальном </w:t>
            </w:r>
            <w:proofErr w:type="spellStart"/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криптозащищенном</w:t>
            </w:r>
            <w:proofErr w:type="spellEnd"/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формате, принятом ВОС и Российской государ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softHyphen/>
              <w:t xml:space="preserve">ственной библиотекой для слепых в качестве общероссийского стандарта для обеспечения фондов специальных библиотек и школ для слепых, «говорящих книг» международного формата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DAISY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, аудио файлов и электронных текстов.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Поставляемый товар должен быть новым (товар, который не был в употреблении, в ремонте, в том числе который не был восстановлен, у которого не было осуществлена замена основных частей, не были восстановлены потребительские свойства).</w:t>
            </w:r>
          </w:p>
          <w:p w:rsidR="00B05A08" w:rsidRPr="002E56F8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2E56F8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Устройство должно воспроизводить «говорящие книги», звуковые и электронные текстовые файлы следующих форматов: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«Говорящие книги», записанные в специализированном формате на флэш-картах типа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SD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SDHC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и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SDXC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с применением трехпроходного поточного блочного шифрования содержимого МРЗ файлов по алгоритму ХХТЕА с длиной ключа криптозащиты 128-бит; «говорящие книги» международного формата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DAISY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(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DAISY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2.0,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DAISY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2.02).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При этом устройство должно выполнять следующие функции: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озвученная перемотка в пределах всей книги в прямом и обратном направлениях;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плавная (или ступенчатая с количеством градаций не более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-озвучивание встроенным синтезатором речи имени автора и названия книги.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Аудиофайлы форматов МРЗ с </w:t>
            </w:r>
            <w:proofErr w:type="spellStart"/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битрейтом</w:t>
            </w:r>
            <w:proofErr w:type="spellEnd"/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от 8 до 320 кбит/сек, </w:t>
            </w:r>
            <w:proofErr w:type="spellStart"/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Ogg</w:t>
            </w:r>
            <w:proofErr w:type="spellEnd"/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Vorbis</w:t>
            </w:r>
            <w:proofErr w:type="spellEnd"/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FLAC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WAVE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(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PCM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),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AAC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. 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При этом устройство должно выполнять следующие функции: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озвученная перемотка в пределах папки в прямом и обратном направлениях;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- возможность устанавливать «электронные закладки» (маркировка необходимого места на фонограмме и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lastRenderedPageBreak/>
              <w:t>воспроизведение с установленного места) в количестве - не менее 50 для каждой папки (отдельный список для каждой папки);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плавная (или ступенчатая с количеством градаций не более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-озвучивание текущего места воспроизведения встроенным синтезатором речи: имени файла, включая длинные имена (до 255 символов).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Воспроизведение файлов электронных текстовых форматов: ТХТ (в кодировках СР1251,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UTF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-8),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HTML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и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Microsoft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Word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(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DOC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), при помощи встроенного русскоязычного синтезатора речи. Синтезатор речи должен соответствовать высшему классу качества по ГОСТ Р 50840-95 пункт 8.4.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При этом устройство должно выполнять следующие функции: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озвученная перемотка в пределах файла в прямом и обратном направлениях;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файла (отдельный список для каждого файла);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плавная (или ступенчатая с количеством градаций не более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озвучивание текущего места воспроизведения встроенным синтезатором речи: имени файла (включая длинные имена (до 255 символов) и количества прочитанного в процентах.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У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ru-RU"/>
              </w:rPr>
              <w:t xml:space="preserve">стройство должно иметь возможность соединения с сетью интернет по беспроводному интерфейсу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Wi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-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Fi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,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ru-RU"/>
              </w:rPr>
              <w:t>реализуемому с помощью встроенного в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ru-RU"/>
              </w:rPr>
              <w:t xml:space="preserve">устройство модуля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Wi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-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Fi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ru-RU"/>
              </w:rPr>
              <w:t xml:space="preserve">или внешнего подключаемого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USB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Wi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-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Fi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ru-RU"/>
              </w:rPr>
              <w:t>модуля,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вхо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ru-RU"/>
              </w:rPr>
              <w:t>дящего в комплект поставки устройства.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DAISY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Online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Delivery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Protocol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(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DODP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). При этом пользователь должен иметь следующие возможности выбора книг: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самостоятельный выбор книг путем текстового и голосового поиска по навигационному меню;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загрузка выбранных книг из электронной полки и библиотечной базы в устройство;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color w:val="000000"/>
                <w:sz w:val="20"/>
                <w:szCs w:val="20"/>
                <w:lang w:bidi="ru-RU"/>
              </w:rPr>
              <w:t>Время срабатывания функции устройства после нажатия на клавиатуру управления должно быть не более 5 секунд.</w:t>
            </w:r>
          </w:p>
          <w:p w:rsidR="00B05A08" w:rsidRPr="009575C0" w:rsidRDefault="00B05A08" w:rsidP="00A3556E">
            <w:pPr>
              <w:widowControl w:val="0"/>
              <w:spacing w:line="240" w:lineRule="atLeast"/>
              <w:ind w:firstLine="539"/>
              <w:jc w:val="both"/>
              <w:rPr>
                <w:sz w:val="20"/>
                <w:szCs w:val="20"/>
              </w:rPr>
            </w:pPr>
            <w:r w:rsidRPr="009575C0">
              <w:rPr>
                <w:color w:val="000000"/>
                <w:sz w:val="20"/>
                <w:szCs w:val="20"/>
                <w:lang w:bidi="ru-RU"/>
              </w:rPr>
              <w:t xml:space="preserve">Устройство должно иметь встроенный </w:t>
            </w:r>
            <w:r w:rsidRPr="009575C0">
              <w:rPr>
                <w:color w:val="000000"/>
                <w:sz w:val="20"/>
                <w:szCs w:val="20"/>
                <w:lang w:val="en-US" w:eastAsia="en-US" w:bidi="en-US"/>
              </w:rPr>
              <w:t>FM</w:t>
            </w:r>
            <w:r w:rsidRPr="009575C0">
              <w:rPr>
                <w:color w:val="000000"/>
                <w:sz w:val="20"/>
                <w:szCs w:val="20"/>
                <w:lang w:bidi="ru-RU"/>
              </w:rPr>
              <w:t xml:space="preserve">-радиоприемник со следующими техническими параметрами </w:t>
            </w:r>
            <w:r w:rsidRPr="009575C0">
              <w:rPr>
                <w:color w:val="000000"/>
                <w:sz w:val="20"/>
                <w:szCs w:val="20"/>
                <w:lang w:bidi="ru-RU"/>
              </w:rPr>
              <w:lastRenderedPageBreak/>
              <w:t>и функциональными характеристиками:</w:t>
            </w:r>
          </w:p>
          <w:p w:rsidR="00B05A08" w:rsidRPr="009575C0" w:rsidRDefault="00B05A08" w:rsidP="00B05A08">
            <w:pPr>
              <w:widowControl w:val="0"/>
              <w:numPr>
                <w:ilvl w:val="0"/>
                <w:numId w:val="12"/>
              </w:numPr>
              <w:tabs>
                <w:tab w:val="left" w:pos="470"/>
              </w:tabs>
              <w:suppressAutoHyphens/>
              <w:spacing w:line="240" w:lineRule="atLeast"/>
              <w:ind w:firstLine="539"/>
              <w:jc w:val="both"/>
              <w:rPr>
                <w:sz w:val="20"/>
                <w:szCs w:val="20"/>
              </w:rPr>
            </w:pPr>
            <w:r w:rsidRPr="009575C0">
              <w:rPr>
                <w:color w:val="000000"/>
                <w:sz w:val="20"/>
                <w:szCs w:val="20"/>
                <w:lang w:bidi="ru-RU"/>
              </w:rPr>
              <w:t>диапазон принимаемых частот: не уже чем 64-108 МГц,</w:t>
            </w:r>
          </w:p>
          <w:p w:rsidR="00B05A08" w:rsidRPr="009575C0" w:rsidRDefault="00B05A08" w:rsidP="00B05A08">
            <w:pPr>
              <w:widowControl w:val="0"/>
              <w:numPr>
                <w:ilvl w:val="0"/>
                <w:numId w:val="12"/>
              </w:numPr>
              <w:tabs>
                <w:tab w:val="left" w:pos="475"/>
              </w:tabs>
              <w:suppressAutoHyphens/>
              <w:spacing w:line="240" w:lineRule="atLeast"/>
              <w:ind w:firstLine="539"/>
              <w:jc w:val="both"/>
              <w:rPr>
                <w:sz w:val="20"/>
                <w:szCs w:val="20"/>
              </w:rPr>
            </w:pPr>
            <w:r w:rsidRPr="009575C0">
              <w:rPr>
                <w:color w:val="000000"/>
                <w:sz w:val="20"/>
                <w:szCs w:val="20"/>
                <w:lang w:bidi="ru-RU"/>
              </w:rPr>
              <w:t>тип приемной антенны: телескопическая или внутренняя,</w:t>
            </w:r>
          </w:p>
          <w:p w:rsidR="00B05A08" w:rsidRPr="009575C0" w:rsidRDefault="00B05A08" w:rsidP="00B05A08">
            <w:pPr>
              <w:widowControl w:val="0"/>
              <w:numPr>
                <w:ilvl w:val="0"/>
                <w:numId w:val="12"/>
              </w:numPr>
              <w:tabs>
                <w:tab w:val="left" w:pos="514"/>
              </w:tabs>
              <w:suppressAutoHyphens/>
              <w:spacing w:line="240" w:lineRule="atLeast"/>
              <w:ind w:firstLine="539"/>
              <w:jc w:val="both"/>
              <w:rPr>
                <w:sz w:val="20"/>
                <w:szCs w:val="20"/>
              </w:rPr>
            </w:pPr>
            <w:r w:rsidRPr="009575C0">
              <w:rPr>
                <w:color w:val="000000"/>
                <w:sz w:val="20"/>
                <w:szCs w:val="20"/>
                <w:lang w:bidi="ru-RU"/>
              </w:rPr>
              <w:t>наличие функции сохранения в памяти устройства настроек на определенны</w:t>
            </w:r>
            <w:r w:rsidRPr="009575C0">
              <w:rPr>
                <w:sz w:val="20"/>
                <w:szCs w:val="20"/>
              </w:rPr>
              <w:t>е</w:t>
            </w:r>
            <w:r w:rsidRPr="009575C0">
              <w:rPr>
                <w:color w:val="000000"/>
                <w:sz w:val="20"/>
                <w:szCs w:val="20"/>
                <w:lang w:bidi="ru-RU"/>
              </w:rPr>
              <w:t xml:space="preserve"> радиостанции в количестве не менее 50.</w:t>
            </w:r>
          </w:p>
          <w:p w:rsidR="00B05A08" w:rsidRPr="009575C0" w:rsidRDefault="00B05A08" w:rsidP="00B05A08">
            <w:pPr>
              <w:widowControl w:val="0"/>
              <w:numPr>
                <w:ilvl w:val="0"/>
                <w:numId w:val="12"/>
              </w:numPr>
              <w:tabs>
                <w:tab w:val="left" w:pos="432"/>
              </w:tabs>
              <w:suppressAutoHyphens/>
              <w:spacing w:line="240" w:lineRule="atLeast"/>
              <w:ind w:firstLine="539"/>
              <w:jc w:val="both"/>
              <w:rPr>
                <w:sz w:val="20"/>
                <w:szCs w:val="20"/>
              </w:rPr>
            </w:pPr>
            <w:r w:rsidRPr="009575C0">
              <w:rPr>
                <w:color w:val="000000"/>
                <w:sz w:val="20"/>
                <w:szCs w:val="20"/>
                <w:lang w:bidi="ru-RU"/>
              </w:rPr>
              <w:t>возможность озвученной речевой навигации по сохраненным в памяти устройства радиостанциям,</w:t>
            </w:r>
          </w:p>
          <w:p w:rsidR="00B05A08" w:rsidRPr="009575C0" w:rsidRDefault="00B05A08" w:rsidP="00B05A08">
            <w:pPr>
              <w:widowControl w:val="0"/>
              <w:numPr>
                <w:ilvl w:val="0"/>
                <w:numId w:val="12"/>
              </w:numPr>
              <w:tabs>
                <w:tab w:val="left" w:pos="466"/>
              </w:tabs>
              <w:suppressAutoHyphens/>
              <w:spacing w:after="124" w:line="240" w:lineRule="atLeast"/>
              <w:ind w:firstLine="539"/>
              <w:jc w:val="both"/>
              <w:rPr>
                <w:sz w:val="20"/>
                <w:szCs w:val="20"/>
              </w:rPr>
            </w:pPr>
            <w:r w:rsidRPr="009575C0">
              <w:rPr>
                <w:color w:val="000000"/>
                <w:sz w:val="20"/>
                <w:szCs w:val="20"/>
                <w:lang w:bidi="ru-RU"/>
              </w:rPr>
              <w:t xml:space="preserve">наличие режима записи с радиоприемника на </w:t>
            </w:r>
            <w:proofErr w:type="spellStart"/>
            <w:r w:rsidRPr="009575C0">
              <w:rPr>
                <w:color w:val="000000"/>
                <w:sz w:val="20"/>
                <w:szCs w:val="20"/>
                <w:lang w:bidi="ru-RU"/>
              </w:rPr>
              <w:t>флеш</w:t>
            </w:r>
            <w:proofErr w:type="spellEnd"/>
            <w:r w:rsidRPr="009575C0">
              <w:rPr>
                <w:color w:val="000000"/>
                <w:sz w:val="20"/>
                <w:szCs w:val="20"/>
                <w:lang w:bidi="ru-RU"/>
              </w:rPr>
              <w:t>-карту (или во внутреннюю память) с возможностью последующего воспроизведения.</w:t>
            </w:r>
          </w:p>
          <w:p w:rsidR="00B05A08" w:rsidRPr="009575C0" w:rsidRDefault="00B05A08" w:rsidP="00A3556E">
            <w:pPr>
              <w:widowControl w:val="0"/>
              <w:spacing w:line="240" w:lineRule="atLeast"/>
              <w:ind w:firstLine="539"/>
              <w:jc w:val="both"/>
              <w:rPr>
                <w:sz w:val="20"/>
                <w:szCs w:val="20"/>
              </w:rPr>
            </w:pPr>
            <w:r w:rsidRPr="009575C0">
              <w:rPr>
                <w:color w:val="000000"/>
                <w:sz w:val="20"/>
                <w:szCs w:val="20"/>
                <w:lang w:bidi="ru-RU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B05A08" w:rsidRPr="009575C0" w:rsidRDefault="00B05A08" w:rsidP="00B05A08">
            <w:pPr>
              <w:widowControl w:val="0"/>
              <w:numPr>
                <w:ilvl w:val="0"/>
                <w:numId w:val="12"/>
              </w:numPr>
              <w:tabs>
                <w:tab w:val="left" w:pos="408"/>
              </w:tabs>
              <w:suppressAutoHyphens/>
              <w:spacing w:line="240" w:lineRule="atLeast"/>
              <w:ind w:firstLine="539"/>
              <w:jc w:val="both"/>
              <w:rPr>
                <w:sz w:val="20"/>
                <w:szCs w:val="20"/>
              </w:rPr>
            </w:pPr>
            <w:r w:rsidRPr="009575C0">
              <w:rPr>
                <w:color w:val="000000"/>
                <w:sz w:val="20"/>
                <w:szCs w:val="20"/>
                <w:lang w:bidi="ru-RU"/>
              </w:rPr>
              <w:t>запись на флэш-карту (или во внутреннюю память) со встроенного и с внешнего микрофонов и последующего воспроизведения;</w:t>
            </w:r>
          </w:p>
          <w:p w:rsidR="00B05A08" w:rsidRPr="009575C0" w:rsidRDefault="00B05A08" w:rsidP="00B05A0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33"/>
              </w:tabs>
              <w:suppressAutoHyphens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sz w:val="20"/>
                <w:szCs w:val="20"/>
              </w:rPr>
            </w:pPr>
            <w:r w:rsidRPr="009575C0">
              <w:rPr>
                <w:color w:val="000000"/>
                <w:sz w:val="20"/>
                <w:szCs w:val="20"/>
                <w:lang w:bidi="ru-RU"/>
              </w:rPr>
              <w:t>редактирование записей, выполненных в режиме диктофона (вырезка фрагмента, вставка новой записи).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sz w:val="20"/>
                <w:szCs w:val="20"/>
              </w:rPr>
            </w:pPr>
            <w:r w:rsidRPr="009575C0">
              <w:rPr>
                <w:sz w:val="20"/>
                <w:szCs w:val="20"/>
              </w:rPr>
              <w:t>Все звукозаписывающие и звуковоспроизводящие функции устройства должны быть высокого качества, без искажения частотных характеристик, тембра голоса и громкости звучания.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Устройство должно обеспечивать работу со следующими типами носителей информации: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- флэш-карты типа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SD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SDHC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и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SDXC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с максимальным возможным объемом не менее 64 ГБ,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-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USB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флэш-накопитель,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внутренняя флэш-память.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Устройство должно обеспечивать работу с носителями информации, поддерживающими файловую структуру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FAT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и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FAT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32.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Устройство должно обеспечивать возможность прослушивания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Суммарная выходная мощность встроенной акустической системы: не менее 4,0 Вт. Диапазон воспроизводимых частот: от 100 до 10000 Гц, диапазон может быть расширен.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Наличие режима автоматического отключения устройства при отсутствии активности пользователя (режим "Сон") с возможностью настройки таймера автоматического отключения устройства.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При повторном включении аппарата после его выключения должны сохраняться следующие параметры работы устройства: режим, громкость воспроизведения, место воспроизведения фонограммы.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Наличие режима записи на флэш-карту (или во внутреннюю память) с внешних аудио-источников через линейный вход с возможностью последующего воспроизведения.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Наличие функции блокировки клавиатуры. 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Обновление внутреннего программного обеспечения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lastRenderedPageBreak/>
              <w:t>должно производит</w:t>
            </w:r>
            <w:r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ь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ся из файлов, записанных на флэш-карте.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Корпус устройства должен быть изготовлен из высокопрочного материала.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Клавиатура управления должна быть кнопочной (или клавишной). Все кнопки (или клавиши) управления должны быть снабжены звуковым сигнализатором (речевым информатором) и тактильными обозначениями. 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Все надписи, знаки и символы, указывающие на назначение органов управления устройства, должны быть выполнены рельефно-точечным шрифтом Брайля или рельефными буквами русского алфавита и (или) арабскими цифрами и (или) знаками символов.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proofErr w:type="gramStart"/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Питание устройства</w:t>
            </w:r>
            <w:proofErr w:type="gramEnd"/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комбинированное: от сети 220 В и от встроенного аккумулятора.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7 часов.</w:t>
            </w:r>
          </w:p>
          <w:p w:rsidR="00B05A08" w:rsidRPr="009575C0" w:rsidRDefault="00B05A08" w:rsidP="00A3556E">
            <w:pPr>
              <w:widowControl w:val="0"/>
              <w:suppressAutoHyphens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В соответствии с п. 3.9. ГОСТ Р 50444-92 «Приборы, аппараты и оборудование медицинские. Общие технические условия» изделия должны быть устойчивы к электромагнитным полям и помехам в сети.</w:t>
            </w:r>
          </w:p>
          <w:p w:rsidR="00B05A08" w:rsidRPr="009575C0" w:rsidRDefault="00B05A08" w:rsidP="00A3556E">
            <w:pPr>
              <w:widowControl w:val="0"/>
              <w:suppressAutoHyphens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В комплект поставки должна входить инструкция для пользователя в соответствии с п. 3.2. ГОСТ Р 50444-92 «Приборы, аппараты и оборудование медицинские. Общие технические условия» эксплуатационная документация должна быть выполнена на русском языке. 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Габаритные размеры: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длина не менее 170 мм и не более 200 мм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высота не менее 100 мм и не более 140 мм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глубина не менее 30 мм и не более 80 мм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Масса: не более 0,5 кг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Комплект поставки: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специальное устройство для чтения "говорящих книг" на флэш-картах;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- флэш-карта объемом не менее 2 ГБ </w:t>
            </w:r>
            <w:r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(гигабайта)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с записанными в специализированном формате "говорящими книгами";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сетевой адаптер;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головные телефоны (наушники);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паспорт изделия;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плоскопечатное (крупным шрифтом) руководство по эксплуатации;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 звуковое (на флэш-карте или во внутренней памяти) руководство по эксплуатации;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ремень или сумка для переноски;</w:t>
            </w:r>
          </w:p>
          <w:p w:rsidR="00B05A08" w:rsidRPr="009575C0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eastAsia="Lucida Sans Unicode"/>
                <w:color w:val="000000"/>
                <w:sz w:val="20"/>
                <w:szCs w:val="20"/>
                <w:lang w:bidi="en-US"/>
              </w:rPr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>- упаковочная коробка;</w:t>
            </w:r>
          </w:p>
          <w:p w:rsidR="00B05A08" w:rsidRPr="00CB0817" w:rsidRDefault="00B05A08" w:rsidP="00A355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</w:pP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- кабель 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val="en-US" w:bidi="en-US"/>
              </w:rPr>
              <w:t>USB</w:t>
            </w:r>
            <w:r w:rsidRPr="009575C0">
              <w:rPr>
                <w:rFonts w:eastAsia="Lucida Sans Unicode"/>
                <w:color w:val="000000"/>
                <w:sz w:val="20"/>
                <w:szCs w:val="20"/>
                <w:lang w:bidi="en-US"/>
              </w:rPr>
              <w:t xml:space="preserve"> для соединения устройства с компьютером.</w:t>
            </w:r>
          </w:p>
        </w:tc>
        <w:tc>
          <w:tcPr>
            <w:tcW w:w="709" w:type="dxa"/>
            <w:shd w:val="clear" w:color="auto" w:fill="auto"/>
          </w:tcPr>
          <w:p w:rsidR="00B05A08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</w:p>
          <w:p w:rsidR="00B05A08" w:rsidRPr="00022DA2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276" w:type="dxa"/>
          </w:tcPr>
          <w:p w:rsidR="00B05A08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</w:p>
          <w:p w:rsidR="00B05A08" w:rsidRPr="00022DA2" w:rsidRDefault="00B05A08" w:rsidP="00A3556E">
            <w:pPr>
              <w:ind w:right="141"/>
              <w:jc w:val="center"/>
              <w:rPr>
                <w:sz w:val="20"/>
                <w:szCs w:val="20"/>
              </w:rPr>
            </w:pPr>
            <w:r w:rsidRPr="00022DA2">
              <w:rPr>
                <w:sz w:val="20"/>
                <w:szCs w:val="20"/>
              </w:rPr>
              <w:t>15 233,77</w:t>
            </w:r>
          </w:p>
        </w:tc>
        <w:tc>
          <w:tcPr>
            <w:tcW w:w="1459" w:type="dxa"/>
          </w:tcPr>
          <w:p w:rsidR="00B05A08" w:rsidRDefault="00B05A08" w:rsidP="00A3556E">
            <w:pPr>
              <w:ind w:right="14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5A08" w:rsidRPr="008316B0" w:rsidRDefault="00B05A08" w:rsidP="00A3556E">
            <w:pPr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8316B0">
              <w:rPr>
                <w:color w:val="000000" w:themeColor="text1"/>
                <w:sz w:val="20"/>
                <w:szCs w:val="20"/>
              </w:rPr>
              <w:t>3 381 896,94</w:t>
            </w:r>
          </w:p>
        </w:tc>
      </w:tr>
      <w:tr w:rsidR="00B05A08" w:rsidRPr="00895E92" w:rsidTr="00A3556E">
        <w:trPr>
          <w:jc w:val="center"/>
        </w:trPr>
        <w:tc>
          <w:tcPr>
            <w:tcW w:w="7132" w:type="dxa"/>
            <w:gridSpan w:val="2"/>
            <w:shd w:val="clear" w:color="auto" w:fill="auto"/>
          </w:tcPr>
          <w:p w:rsidR="00B05A08" w:rsidRPr="006D2BD9" w:rsidRDefault="00B05A08" w:rsidP="00A3556E">
            <w:pPr>
              <w:widowControl w:val="0"/>
              <w:ind w:firstLine="34"/>
              <w:jc w:val="right"/>
              <w:rPr>
                <w:b/>
                <w:sz w:val="20"/>
                <w:szCs w:val="20"/>
              </w:rPr>
            </w:pPr>
            <w:r w:rsidRPr="006D2BD9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09" w:type="dxa"/>
            <w:shd w:val="clear" w:color="auto" w:fill="auto"/>
          </w:tcPr>
          <w:p w:rsidR="00B05A08" w:rsidRPr="00B56B60" w:rsidRDefault="00B05A08" w:rsidP="00A3556E">
            <w:pPr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1276" w:type="dxa"/>
          </w:tcPr>
          <w:p w:rsidR="00B05A08" w:rsidRPr="00B56B60" w:rsidRDefault="00B05A08" w:rsidP="00A3556E">
            <w:pPr>
              <w:ind w:right="1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</w:tcPr>
          <w:p w:rsidR="00B05A08" w:rsidRPr="00B56B60" w:rsidRDefault="00B05A08" w:rsidP="00A3556E">
            <w:pPr>
              <w:ind w:right="14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3 381 896,94</w:t>
            </w:r>
          </w:p>
        </w:tc>
      </w:tr>
    </w:tbl>
    <w:p w:rsidR="00B05A08" w:rsidRDefault="00B05A08" w:rsidP="00B05A08">
      <w:pPr>
        <w:autoSpaceDE w:val="0"/>
        <w:autoSpaceDN w:val="0"/>
        <w:adjustRightInd w:val="0"/>
        <w:ind w:firstLine="439"/>
        <w:jc w:val="both"/>
        <w:rPr>
          <w:rFonts w:eastAsiaTheme="minorEastAsia"/>
        </w:rPr>
      </w:pPr>
    </w:p>
    <w:p w:rsidR="00B05A08" w:rsidRPr="00410D7D" w:rsidRDefault="00B05A08" w:rsidP="00B05A0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10D7D">
        <w:rPr>
          <w:rFonts w:eastAsiaTheme="minorEastAsia"/>
        </w:rPr>
        <w:t>Специальные устройства для чтения «говорящих книг»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B05A08" w:rsidRPr="00410D7D" w:rsidRDefault="00B05A08" w:rsidP="00B05A08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000000"/>
          <w:lang w:eastAsia="en-US" w:bidi="en-US"/>
        </w:rPr>
      </w:pPr>
      <w:r w:rsidRPr="00410D7D">
        <w:rPr>
          <w:rFonts w:eastAsia="Lucida Sans Unicode"/>
          <w:color w:val="000000"/>
          <w:lang w:eastAsia="en-US" w:bidi="en-US"/>
        </w:rPr>
        <w:t xml:space="preserve">Функциональные и качественные характеристики </w:t>
      </w:r>
      <w:r>
        <w:rPr>
          <w:rFonts w:eastAsia="Lucida Sans Unicode"/>
          <w:color w:val="000000"/>
          <w:lang w:eastAsia="en-US" w:bidi="en-US"/>
        </w:rPr>
        <w:t xml:space="preserve">должны </w:t>
      </w:r>
      <w:r w:rsidRPr="00410D7D">
        <w:rPr>
          <w:rFonts w:eastAsia="Lucida Sans Unicode"/>
          <w:color w:val="000000"/>
          <w:lang w:eastAsia="en-US" w:bidi="en-US"/>
        </w:rPr>
        <w:t>обеспечиват</w:t>
      </w:r>
      <w:r>
        <w:rPr>
          <w:rFonts w:eastAsia="Lucida Sans Unicode"/>
          <w:color w:val="000000"/>
          <w:lang w:eastAsia="en-US" w:bidi="en-US"/>
        </w:rPr>
        <w:t>ь</w:t>
      </w:r>
      <w:r w:rsidRPr="00410D7D">
        <w:rPr>
          <w:rFonts w:eastAsia="Lucida Sans Unicode"/>
          <w:color w:val="000000"/>
          <w:lang w:eastAsia="en-US" w:bidi="en-US"/>
        </w:rPr>
        <w:t xml:space="preserve"> </w:t>
      </w:r>
      <w:r>
        <w:rPr>
          <w:rFonts w:eastAsia="Lucida Sans Unicode"/>
          <w:color w:val="000000"/>
          <w:lang w:eastAsia="en-US" w:bidi="en-US"/>
        </w:rPr>
        <w:t>Получателю</w:t>
      </w:r>
      <w:r w:rsidRPr="00410D7D">
        <w:rPr>
          <w:rFonts w:eastAsia="Lucida Sans Unicode"/>
          <w:color w:val="000000"/>
          <w:lang w:eastAsia="en-US" w:bidi="en-US"/>
        </w:rPr>
        <w:t xml:space="preserve"> возможность пользования специальн</w:t>
      </w:r>
      <w:r>
        <w:rPr>
          <w:rFonts w:eastAsia="Lucida Sans Unicode"/>
          <w:color w:val="000000"/>
          <w:lang w:eastAsia="en-US" w:bidi="en-US"/>
        </w:rPr>
        <w:t>ым</w:t>
      </w:r>
      <w:r w:rsidRPr="00410D7D">
        <w:rPr>
          <w:rFonts w:eastAsia="Lucida Sans Unicode"/>
          <w:color w:val="000000"/>
          <w:lang w:eastAsia="en-US" w:bidi="en-US"/>
        </w:rPr>
        <w:t xml:space="preserve"> устройств</w:t>
      </w:r>
      <w:r>
        <w:rPr>
          <w:rFonts w:eastAsia="Lucida Sans Unicode"/>
          <w:color w:val="000000"/>
          <w:lang w:eastAsia="en-US" w:bidi="en-US"/>
        </w:rPr>
        <w:t>ом</w:t>
      </w:r>
      <w:r w:rsidRPr="00410D7D">
        <w:rPr>
          <w:rFonts w:eastAsia="Lucida Sans Unicode"/>
          <w:color w:val="000000"/>
          <w:lang w:eastAsia="en-US" w:bidi="en-US"/>
        </w:rPr>
        <w:t xml:space="preserve"> для чтения «говорящих книг» в течение установленного законодательством срока службы для данного вида техническ</w:t>
      </w:r>
      <w:r>
        <w:rPr>
          <w:rFonts w:eastAsia="Lucida Sans Unicode"/>
          <w:color w:val="000000"/>
          <w:lang w:eastAsia="en-US" w:bidi="en-US"/>
        </w:rPr>
        <w:t>ого</w:t>
      </w:r>
      <w:r w:rsidRPr="00410D7D">
        <w:rPr>
          <w:rFonts w:eastAsia="Lucida Sans Unicode"/>
          <w:color w:val="000000"/>
          <w:lang w:eastAsia="en-US" w:bidi="en-US"/>
        </w:rPr>
        <w:t xml:space="preserve"> средств</w:t>
      </w:r>
      <w:r>
        <w:rPr>
          <w:rFonts w:eastAsia="Lucida Sans Unicode"/>
          <w:color w:val="000000"/>
          <w:lang w:eastAsia="en-US" w:bidi="en-US"/>
        </w:rPr>
        <w:t>а</w:t>
      </w:r>
      <w:r w:rsidRPr="00410D7D">
        <w:rPr>
          <w:rFonts w:eastAsia="Lucida Sans Unicode"/>
          <w:color w:val="000000"/>
          <w:lang w:eastAsia="en-US" w:bidi="en-US"/>
        </w:rPr>
        <w:t xml:space="preserve"> реабилитации.</w:t>
      </w:r>
    </w:p>
    <w:p w:rsidR="00B05A08" w:rsidRPr="00410D7D" w:rsidRDefault="00B05A08" w:rsidP="00B05A08">
      <w:pPr>
        <w:widowControl w:val="0"/>
        <w:suppressAutoHyphens/>
        <w:ind w:firstLine="709"/>
        <w:jc w:val="both"/>
        <w:rPr>
          <w:rFonts w:eastAsia="Lucida Sans Unicode"/>
          <w:color w:val="000000"/>
          <w:lang w:eastAsia="en-US" w:bidi="en-US"/>
        </w:rPr>
      </w:pPr>
      <w:r w:rsidRPr="00410D7D">
        <w:rPr>
          <w:rFonts w:eastAsia="Lucida Sans Unicode"/>
          <w:color w:val="000000"/>
          <w:lang w:eastAsia="en-US" w:bidi="en-US"/>
        </w:rPr>
        <w:t xml:space="preserve">Срок службы специальных устройств для чтения «говорящих книг» </w:t>
      </w:r>
      <w:r>
        <w:rPr>
          <w:rFonts w:eastAsia="Lucida Sans Unicode"/>
          <w:color w:val="000000"/>
          <w:lang w:eastAsia="en-US" w:bidi="en-US"/>
        </w:rPr>
        <w:t xml:space="preserve">не менее </w:t>
      </w:r>
      <w:r w:rsidRPr="00410D7D">
        <w:rPr>
          <w:rFonts w:eastAsia="Lucida Sans Unicode"/>
          <w:color w:val="000000"/>
          <w:lang w:eastAsia="en-US" w:bidi="en-US"/>
        </w:rPr>
        <w:t xml:space="preserve">7 лет. </w:t>
      </w:r>
    </w:p>
    <w:p w:rsidR="00B05A08" w:rsidRDefault="00B05A08" w:rsidP="00B05A08">
      <w:pPr>
        <w:widowControl w:val="0"/>
        <w:suppressAutoHyphens/>
        <w:ind w:firstLine="709"/>
        <w:jc w:val="both"/>
        <w:rPr>
          <w:rFonts w:eastAsiaTheme="minorHAnsi"/>
          <w:lang w:eastAsia="en-US"/>
        </w:rPr>
      </w:pPr>
      <w:r w:rsidRPr="00410D7D">
        <w:rPr>
          <w:rFonts w:eastAsiaTheme="minorHAnsi"/>
          <w:lang w:eastAsia="en-US"/>
        </w:rPr>
        <w:t xml:space="preserve">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аппаратур) людей с </w:t>
      </w:r>
      <w:r w:rsidRPr="00410D7D">
        <w:rPr>
          <w:rFonts w:eastAsiaTheme="minorHAnsi"/>
          <w:lang w:eastAsia="en-US"/>
        </w:rPr>
        <w:lastRenderedPageBreak/>
        <w:t>ограничениями жизнедеятельности представлена в Национальном стандарте Российской Федерации ГОСТ Р 51079-2006 (ИСО 9999:2002) «Технические средства реабилитации людей с ограничениями жизнедеятельности. Классификация».</w:t>
      </w:r>
    </w:p>
    <w:p w:rsidR="00B05A08" w:rsidRPr="00410D7D" w:rsidRDefault="00B05A08" w:rsidP="00B05A08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410D7D">
        <w:rPr>
          <w:rFonts w:eastAsiaTheme="minorEastAsia"/>
        </w:rPr>
        <w:t>Гарантийный срок эксплуатации</w:t>
      </w:r>
      <w:r>
        <w:rPr>
          <w:rFonts w:eastAsiaTheme="minorEastAsia"/>
        </w:rPr>
        <w:t xml:space="preserve"> должен составлять не менее</w:t>
      </w:r>
      <w:r w:rsidRPr="00410D7D">
        <w:rPr>
          <w:rFonts w:eastAsiaTheme="minorEastAsia"/>
        </w:rPr>
        <w:t xml:space="preserve"> 24 (двадцат</w:t>
      </w:r>
      <w:r>
        <w:rPr>
          <w:rFonts w:eastAsiaTheme="minorEastAsia"/>
        </w:rPr>
        <w:t>и</w:t>
      </w:r>
      <w:r w:rsidRPr="00410D7D">
        <w:rPr>
          <w:rFonts w:eastAsiaTheme="minorEastAsia"/>
        </w:rPr>
        <w:t xml:space="preserve"> четыр</w:t>
      </w:r>
      <w:r>
        <w:rPr>
          <w:rFonts w:eastAsiaTheme="minorEastAsia"/>
        </w:rPr>
        <w:t>ех</w:t>
      </w:r>
      <w:r w:rsidRPr="00410D7D">
        <w:rPr>
          <w:rFonts w:eastAsiaTheme="minorEastAsia"/>
        </w:rPr>
        <w:t>) месяц</w:t>
      </w:r>
      <w:r>
        <w:rPr>
          <w:rFonts w:eastAsiaTheme="minorEastAsia"/>
        </w:rPr>
        <w:t>ев</w:t>
      </w:r>
      <w:r w:rsidRPr="00410D7D">
        <w:rPr>
          <w:rFonts w:eastAsiaTheme="minorEastAsia"/>
        </w:rPr>
        <w:t xml:space="preserve">. Срок гарантийного ремонта со дня обращения инвалида </w:t>
      </w:r>
      <w:r>
        <w:rPr>
          <w:rFonts w:eastAsiaTheme="minorEastAsia"/>
        </w:rPr>
        <w:t xml:space="preserve">не должен превышать </w:t>
      </w:r>
      <w:r w:rsidRPr="00410D7D">
        <w:rPr>
          <w:rFonts w:eastAsiaTheme="minorEastAsia"/>
        </w:rPr>
        <w:t>20 (двадцат</w:t>
      </w:r>
      <w:r>
        <w:rPr>
          <w:rFonts w:eastAsiaTheme="minorEastAsia"/>
        </w:rPr>
        <w:t>ь</w:t>
      </w:r>
      <w:r w:rsidRPr="00410D7D">
        <w:rPr>
          <w:rFonts w:eastAsiaTheme="minorEastAsia"/>
        </w:rPr>
        <w:t>) рабочих дней.</w:t>
      </w:r>
    </w:p>
    <w:p w:rsidR="00B05A08" w:rsidRPr="00410D7D" w:rsidRDefault="00B05A08" w:rsidP="00B05A08">
      <w:pPr>
        <w:autoSpaceDE w:val="0"/>
        <w:autoSpaceDN w:val="0"/>
        <w:adjustRightInd w:val="0"/>
        <w:ind w:firstLineChars="295" w:firstLine="708"/>
        <w:jc w:val="both"/>
        <w:rPr>
          <w:rFonts w:eastAsiaTheme="minorEastAsia"/>
        </w:rPr>
      </w:pPr>
      <w:r w:rsidRPr="00410D7D">
        <w:rPr>
          <w:rFonts w:eastAsiaTheme="minorEastAsia"/>
        </w:rPr>
        <w:t xml:space="preserve">Поставщик </w:t>
      </w:r>
      <w:r>
        <w:rPr>
          <w:rFonts w:eastAsiaTheme="minorEastAsia"/>
        </w:rPr>
        <w:t xml:space="preserve">должен </w:t>
      </w:r>
      <w:r w:rsidRPr="00410D7D">
        <w:rPr>
          <w:rFonts w:eastAsiaTheme="minorEastAsia"/>
        </w:rPr>
        <w:t>обеспечит</w:t>
      </w:r>
      <w:r>
        <w:rPr>
          <w:rFonts w:eastAsiaTheme="minorEastAsia"/>
        </w:rPr>
        <w:t>ь</w:t>
      </w:r>
      <w:r w:rsidRPr="00410D7D">
        <w:rPr>
          <w:rFonts w:eastAsiaTheme="minorEastAsia"/>
        </w:rPr>
        <w:t xml:space="preserve"> наличие гарантийных талонов, дающих право на бесплатный ремонт изделия во время гарантийного срока.</w:t>
      </w:r>
    </w:p>
    <w:p w:rsidR="00B05A08" w:rsidRPr="00410D7D" w:rsidRDefault="00B05A08" w:rsidP="00B05A08">
      <w:pPr>
        <w:widowControl w:val="0"/>
        <w:suppressAutoHyphens/>
        <w:ind w:firstLine="439"/>
        <w:jc w:val="both"/>
        <w:rPr>
          <w:rFonts w:eastAsia="Lucida Sans Unicode"/>
          <w:color w:val="000000"/>
          <w:lang w:bidi="en-US"/>
        </w:rPr>
      </w:pPr>
    </w:p>
    <w:p w:rsidR="00B05A08" w:rsidRPr="00410D7D" w:rsidRDefault="00B05A08" w:rsidP="00B05A08">
      <w:pPr>
        <w:autoSpaceDE w:val="0"/>
        <w:autoSpaceDN w:val="0"/>
        <w:adjustRightInd w:val="0"/>
        <w:ind w:firstLineChars="183" w:firstLine="441"/>
        <w:jc w:val="center"/>
        <w:rPr>
          <w:rFonts w:eastAsiaTheme="minorEastAsia"/>
          <w:b/>
          <w:bCs/>
        </w:rPr>
      </w:pPr>
      <w:r w:rsidRPr="00410D7D">
        <w:rPr>
          <w:rFonts w:eastAsiaTheme="minorEastAsia"/>
          <w:b/>
          <w:bCs/>
        </w:rPr>
        <w:t>Безопасность товара:</w:t>
      </w:r>
    </w:p>
    <w:p w:rsidR="00B05A08" w:rsidRPr="00410D7D" w:rsidRDefault="00B05A08" w:rsidP="00B05A08">
      <w:pPr>
        <w:widowControl w:val="0"/>
        <w:suppressAutoHyphens/>
        <w:ind w:firstLine="708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Товар должен с</w:t>
      </w:r>
      <w:r w:rsidRPr="00410D7D">
        <w:rPr>
          <w:rFonts w:eastAsia="Lucida Sans Unicode"/>
          <w:color w:val="000000"/>
          <w:lang w:eastAsia="en-US" w:bidi="en-US"/>
        </w:rPr>
        <w:t>оответствие требованиям технических регламентов Таможенного союза:</w:t>
      </w:r>
    </w:p>
    <w:p w:rsidR="00B05A08" w:rsidRPr="00410D7D" w:rsidRDefault="00B05A08" w:rsidP="00B05A08">
      <w:pPr>
        <w:widowControl w:val="0"/>
        <w:suppressAutoHyphens/>
        <w:ind w:firstLine="708"/>
        <w:jc w:val="both"/>
        <w:rPr>
          <w:rFonts w:eastAsia="Lucida Sans Unicode"/>
          <w:color w:val="000000"/>
          <w:lang w:bidi="en-US"/>
        </w:rPr>
      </w:pPr>
      <w:r w:rsidRPr="00410D7D">
        <w:rPr>
          <w:rFonts w:eastAsia="Lucida Sans Unicode"/>
          <w:color w:val="000000"/>
          <w:lang w:eastAsia="en-US" w:bidi="en-US"/>
        </w:rPr>
        <w:t xml:space="preserve">- </w:t>
      </w:r>
      <w:r w:rsidRPr="00410D7D">
        <w:rPr>
          <w:rFonts w:eastAsia="Lucida Sans Unicode"/>
          <w:color w:val="000000"/>
          <w:lang w:bidi="en-US"/>
        </w:rPr>
        <w:t xml:space="preserve">ТР ТС 004/2011 </w:t>
      </w:r>
      <w:r w:rsidRPr="00410D7D">
        <w:rPr>
          <w:rFonts w:eastAsia="Lucida Sans Unicode"/>
          <w:color w:val="000000"/>
          <w:lang w:eastAsia="en-US" w:bidi="en-US"/>
        </w:rPr>
        <w:t>«О безопасности низковольтного оборудования» у</w:t>
      </w:r>
      <w:r w:rsidRPr="00410D7D">
        <w:rPr>
          <w:rFonts w:eastAsia="Lucida Sans Unicode"/>
          <w:color w:val="000000"/>
          <w:lang w:bidi="en-US"/>
        </w:rPr>
        <w:t xml:space="preserve">твержден </w:t>
      </w:r>
      <w:hyperlink r:id="rId8" w:history="1">
        <w:r w:rsidRPr="00410D7D">
          <w:rPr>
            <w:rFonts w:eastAsia="Lucida Sans Unicode"/>
            <w:lang w:bidi="en-US"/>
          </w:rPr>
          <w:t>решением</w:t>
        </w:r>
      </w:hyperlink>
      <w:r w:rsidRPr="00410D7D">
        <w:rPr>
          <w:rFonts w:eastAsia="Lucida Sans Unicode"/>
          <w:color w:val="000000"/>
          <w:lang w:bidi="en-US"/>
        </w:rPr>
        <w:t xml:space="preserve"> комиссии Таможенного союза от 16 августа 2011 г. № 768;</w:t>
      </w:r>
    </w:p>
    <w:p w:rsidR="00B05A08" w:rsidRPr="00410D7D" w:rsidRDefault="00B05A08" w:rsidP="00B05A08">
      <w:pPr>
        <w:widowControl w:val="0"/>
        <w:suppressAutoHyphens/>
        <w:ind w:firstLine="708"/>
        <w:jc w:val="both"/>
        <w:rPr>
          <w:rFonts w:eastAsia="Lucida Sans Unicode"/>
          <w:color w:val="000000"/>
          <w:lang w:bidi="en-US"/>
        </w:rPr>
      </w:pPr>
      <w:r w:rsidRPr="00410D7D">
        <w:rPr>
          <w:rFonts w:eastAsia="Lucida Sans Unicode"/>
          <w:color w:val="000000"/>
          <w:lang w:bidi="en-US"/>
        </w:rPr>
        <w:t xml:space="preserve">- ТР ТС 020/2011 «Электромагнитная совместимость технических средств» </w:t>
      </w:r>
      <w:r w:rsidRPr="00410D7D">
        <w:rPr>
          <w:rFonts w:eastAsia="Lucida Sans Unicode"/>
          <w:color w:val="000000"/>
          <w:lang w:eastAsia="en-US" w:bidi="en-US"/>
        </w:rPr>
        <w:t>у</w:t>
      </w:r>
      <w:r w:rsidRPr="00410D7D">
        <w:rPr>
          <w:rFonts w:eastAsia="Lucida Sans Unicode"/>
          <w:color w:val="000000"/>
          <w:lang w:bidi="en-US"/>
        </w:rPr>
        <w:t xml:space="preserve">твержден </w:t>
      </w:r>
      <w:hyperlink r:id="rId9" w:history="1">
        <w:r w:rsidRPr="00410D7D">
          <w:rPr>
            <w:rFonts w:eastAsia="Lucida Sans Unicode"/>
            <w:lang w:bidi="en-US"/>
          </w:rPr>
          <w:t>решением</w:t>
        </w:r>
      </w:hyperlink>
      <w:r w:rsidRPr="00410D7D">
        <w:rPr>
          <w:rFonts w:eastAsia="Lucida Sans Unicode"/>
          <w:color w:val="000000"/>
          <w:lang w:bidi="en-US"/>
        </w:rPr>
        <w:t xml:space="preserve"> комиссии Таможенного союза от</w:t>
      </w:r>
      <w:r>
        <w:rPr>
          <w:rFonts w:eastAsia="Lucida Sans Unicode"/>
          <w:color w:val="000000"/>
          <w:lang w:bidi="en-US"/>
        </w:rPr>
        <w:t xml:space="preserve"> </w:t>
      </w:r>
      <w:r w:rsidRPr="00410D7D">
        <w:rPr>
          <w:rFonts w:eastAsia="Lucida Sans Unicode"/>
          <w:color w:val="000000"/>
          <w:lang w:bidi="en-US"/>
        </w:rPr>
        <w:t>9 декабря 2011 г. № 879.</w:t>
      </w:r>
    </w:p>
    <w:p w:rsidR="00B05A08" w:rsidRPr="00410D7D" w:rsidRDefault="00B05A08" w:rsidP="00B05A08">
      <w:pPr>
        <w:autoSpaceDE w:val="0"/>
        <w:autoSpaceDN w:val="0"/>
        <w:adjustRightInd w:val="0"/>
        <w:ind w:firstLineChars="183" w:firstLine="441"/>
        <w:jc w:val="center"/>
        <w:rPr>
          <w:rFonts w:eastAsiaTheme="minorEastAsia"/>
          <w:b/>
          <w:bCs/>
        </w:rPr>
      </w:pPr>
    </w:p>
    <w:p w:rsidR="00B05A08" w:rsidRPr="00D80575" w:rsidRDefault="00B05A08" w:rsidP="00B05A08">
      <w:pPr>
        <w:autoSpaceDE w:val="0"/>
        <w:autoSpaceDN w:val="0"/>
        <w:adjustRightInd w:val="0"/>
        <w:ind w:firstLineChars="183" w:firstLine="441"/>
        <w:jc w:val="center"/>
        <w:rPr>
          <w:rFonts w:eastAsiaTheme="minorEastAsia"/>
          <w:b/>
          <w:bCs/>
        </w:rPr>
      </w:pPr>
      <w:r w:rsidRPr="00410D7D">
        <w:rPr>
          <w:rFonts w:eastAsiaTheme="minorEastAsia"/>
          <w:b/>
          <w:bCs/>
        </w:rPr>
        <w:t xml:space="preserve">Маркировка, упаковка, отгрузка специальных устройств </w:t>
      </w:r>
    </w:p>
    <w:p w:rsidR="00B05A08" w:rsidRPr="00410D7D" w:rsidRDefault="00B05A08" w:rsidP="00B05A08">
      <w:pPr>
        <w:autoSpaceDE w:val="0"/>
        <w:autoSpaceDN w:val="0"/>
        <w:adjustRightInd w:val="0"/>
        <w:ind w:firstLineChars="183" w:firstLine="441"/>
        <w:jc w:val="center"/>
        <w:rPr>
          <w:rFonts w:eastAsiaTheme="minorEastAsia"/>
          <w:b/>
          <w:bCs/>
        </w:rPr>
      </w:pPr>
      <w:r w:rsidRPr="00410D7D">
        <w:rPr>
          <w:rFonts w:eastAsiaTheme="minorEastAsia"/>
          <w:b/>
          <w:bCs/>
        </w:rPr>
        <w:t xml:space="preserve">для чтения «говорящих книг», записанных на </w:t>
      </w:r>
      <w:proofErr w:type="spellStart"/>
      <w:r w:rsidRPr="00410D7D">
        <w:rPr>
          <w:rFonts w:eastAsiaTheme="minorEastAsia"/>
          <w:b/>
          <w:bCs/>
        </w:rPr>
        <w:t>флеш</w:t>
      </w:r>
      <w:proofErr w:type="spellEnd"/>
      <w:r w:rsidRPr="00410D7D">
        <w:rPr>
          <w:rFonts w:eastAsiaTheme="minorEastAsia"/>
          <w:b/>
          <w:bCs/>
        </w:rPr>
        <w:t>-картах.</w:t>
      </w:r>
    </w:p>
    <w:p w:rsidR="00B05A08" w:rsidRPr="00410D7D" w:rsidRDefault="00B05A08" w:rsidP="00B05A08">
      <w:pPr>
        <w:autoSpaceDE w:val="0"/>
        <w:autoSpaceDN w:val="0"/>
        <w:adjustRightInd w:val="0"/>
        <w:ind w:firstLineChars="295" w:firstLine="708"/>
        <w:jc w:val="both"/>
        <w:rPr>
          <w:rFonts w:eastAsiaTheme="minorEastAsia"/>
        </w:rPr>
      </w:pPr>
      <w:r w:rsidRPr="00410D7D">
        <w:rPr>
          <w:rFonts w:eastAsiaTheme="minorEastAsia"/>
        </w:rPr>
        <w:t xml:space="preserve">Упаковка, маркировка, транспортирование и хранение специальных устройств для чтения «говорящих книг» </w:t>
      </w:r>
      <w:r>
        <w:rPr>
          <w:rFonts w:eastAsiaTheme="minorEastAsia"/>
        </w:rPr>
        <w:t xml:space="preserve">должны </w:t>
      </w:r>
      <w:r w:rsidRPr="00410D7D">
        <w:rPr>
          <w:rFonts w:eastAsiaTheme="minorEastAsia"/>
        </w:rPr>
        <w:t>осуществляются с соблюдением требований ГОСТ 28594-90.</w:t>
      </w:r>
    </w:p>
    <w:p w:rsidR="00B05A08" w:rsidRPr="00410D7D" w:rsidRDefault="00B05A08" w:rsidP="00B05A08">
      <w:pPr>
        <w:autoSpaceDE w:val="0"/>
        <w:autoSpaceDN w:val="0"/>
        <w:adjustRightInd w:val="0"/>
        <w:ind w:firstLineChars="295" w:firstLine="708"/>
        <w:jc w:val="both"/>
        <w:rPr>
          <w:rFonts w:eastAsiaTheme="minorEastAsia"/>
        </w:rPr>
      </w:pPr>
      <w:r w:rsidRPr="00410D7D">
        <w:rPr>
          <w:rFonts w:eastAsiaTheme="minorEastAsia"/>
        </w:rPr>
        <w:t xml:space="preserve">Упаковка специальных устройств для чтения «говорящих книг» </w:t>
      </w:r>
      <w:r>
        <w:rPr>
          <w:rFonts w:eastAsiaTheme="minorEastAsia"/>
        </w:rPr>
        <w:t xml:space="preserve">должна </w:t>
      </w:r>
      <w:r w:rsidRPr="00410D7D">
        <w:rPr>
          <w:rFonts w:eastAsiaTheme="minorEastAsia"/>
        </w:rPr>
        <w:t>обеспечиват</w:t>
      </w:r>
      <w:r>
        <w:rPr>
          <w:rFonts w:eastAsiaTheme="minorEastAsia"/>
        </w:rPr>
        <w:t>ь</w:t>
      </w:r>
      <w:r w:rsidRPr="00410D7D">
        <w:rPr>
          <w:rFonts w:eastAsiaTheme="minorEastAsia"/>
        </w:rPr>
        <w:t xml:space="preserve"> защиту от повреждений, порчи (изнашивания) и загрязнения во время хранения и транспортировки к месту использования по назначению.</w:t>
      </w:r>
    </w:p>
    <w:p w:rsidR="00B05A08" w:rsidRPr="00D80575" w:rsidRDefault="00B05A08" w:rsidP="00B05A08">
      <w:pPr>
        <w:jc w:val="both"/>
        <w:rPr>
          <w:rFonts w:eastAsiaTheme="minorHAnsi"/>
          <w:b/>
          <w:lang w:eastAsia="en-US"/>
        </w:rPr>
      </w:pPr>
    </w:p>
    <w:p w:rsidR="00B05A08" w:rsidRPr="00410D7D" w:rsidRDefault="00B05A08" w:rsidP="00B05A08">
      <w:pPr>
        <w:jc w:val="both"/>
        <w:rPr>
          <w:rFonts w:eastAsiaTheme="minorHAnsi"/>
          <w:color w:val="000000"/>
          <w:lang w:eastAsia="en-US"/>
        </w:rPr>
      </w:pPr>
      <w:r w:rsidRPr="00410D7D">
        <w:rPr>
          <w:rFonts w:eastAsiaTheme="minorHAnsi"/>
          <w:b/>
          <w:lang w:eastAsia="en-US"/>
        </w:rPr>
        <w:t>Место доставки товара:</w:t>
      </w:r>
      <w:r w:rsidRPr="00410D7D">
        <w:rPr>
          <w:rFonts w:eastAsiaTheme="minorHAnsi"/>
          <w:lang w:eastAsia="en-US"/>
        </w:rPr>
        <w:t xml:space="preserve"> Краснодарский край, по месту фактического проживания </w:t>
      </w:r>
      <w:r>
        <w:rPr>
          <w:rFonts w:eastAsiaTheme="minorHAnsi"/>
          <w:lang w:eastAsia="en-US"/>
        </w:rPr>
        <w:t>Получателей</w:t>
      </w:r>
      <w:r w:rsidRPr="00410D7D">
        <w:rPr>
          <w:rFonts w:eastAsiaTheme="minorHAnsi"/>
          <w:lang w:eastAsia="en-US"/>
        </w:rPr>
        <w:t>.</w:t>
      </w:r>
    </w:p>
    <w:p w:rsidR="00812746" w:rsidRDefault="00812746" w:rsidP="0050452A">
      <w:pPr>
        <w:suppressAutoHyphens/>
        <w:jc w:val="right"/>
        <w:rPr>
          <w:sz w:val="26"/>
          <w:szCs w:val="26"/>
        </w:rPr>
      </w:pPr>
      <w:bookmarkStart w:id="0" w:name="_GoBack"/>
      <w:bookmarkEnd w:id="0"/>
    </w:p>
    <w:p w:rsidR="00812746" w:rsidRDefault="00812746" w:rsidP="0050452A">
      <w:pPr>
        <w:suppressAutoHyphens/>
        <w:jc w:val="right"/>
        <w:rPr>
          <w:sz w:val="26"/>
          <w:szCs w:val="26"/>
        </w:rPr>
      </w:pPr>
    </w:p>
    <w:p w:rsidR="008316B0" w:rsidRDefault="008316B0" w:rsidP="0050452A">
      <w:pPr>
        <w:suppressAutoHyphens/>
        <w:jc w:val="right"/>
        <w:rPr>
          <w:sz w:val="26"/>
          <w:szCs w:val="26"/>
        </w:rPr>
      </w:pPr>
    </w:p>
    <w:sectPr w:rsidR="008316B0" w:rsidSect="00580A44">
      <w:footerReference w:type="default" r:id="rId10"/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58" w:rsidRDefault="00E81458" w:rsidP="00724E45">
      <w:r>
        <w:separator/>
      </w:r>
    </w:p>
  </w:endnote>
  <w:endnote w:type="continuationSeparator" w:id="0">
    <w:p w:rsidR="00E81458" w:rsidRDefault="00E81458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458" w:rsidRPr="00724E45" w:rsidRDefault="00E81458" w:rsidP="00724E45">
    <w:pPr>
      <w:pStyle w:val="a9"/>
      <w:jc w:val="right"/>
      <w:rPr>
        <w:color w:val="BFBFBF" w:themeColor="background1" w:themeShade="BF"/>
        <w:sz w:val="18"/>
        <w:szCs w:val="18"/>
      </w:rPr>
    </w:pPr>
    <w:r w:rsidRPr="00724E45">
      <w:rPr>
        <w:color w:val="BFBFBF" w:themeColor="background1" w:themeShade="BF"/>
        <w:sz w:val="18"/>
        <w:szCs w:val="18"/>
      </w:rPr>
      <w:t>разработано на 201</w:t>
    </w:r>
    <w:r w:rsidR="008316B0">
      <w:rPr>
        <w:color w:val="BFBFBF" w:themeColor="background1" w:themeShade="BF"/>
        <w:sz w:val="18"/>
        <w:szCs w:val="18"/>
      </w:rPr>
      <w:t>8</w:t>
    </w:r>
    <w:r w:rsidRPr="00724E45">
      <w:rPr>
        <w:color w:val="BFBFBF" w:themeColor="background1" w:themeShade="BF"/>
        <w:sz w:val="18"/>
        <w:szCs w:val="18"/>
      </w:rPr>
      <w:t xml:space="preserve"> год</w:t>
    </w:r>
  </w:p>
  <w:p w:rsidR="00E81458" w:rsidRPr="00724E45" w:rsidRDefault="00E81458" w:rsidP="00724E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58" w:rsidRDefault="00E81458" w:rsidP="00724E45">
      <w:r>
        <w:separator/>
      </w:r>
    </w:p>
  </w:footnote>
  <w:footnote w:type="continuationSeparator" w:id="0">
    <w:p w:rsidR="00E81458" w:rsidRDefault="00E81458" w:rsidP="0072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18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E410F850"/>
    <w:lvl w:ilvl="0">
      <w:numFmt w:val="bullet"/>
      <w:lvlText w:val="*"/>
      <w:lvlJc w:val="left"/>
    </w:lvl>
  </w:abstractNum>
  <w:abstractNum w:abstractNumId="1">
    <w:nsid w:val="0AFE511F"/>
    <w:multiLevelType w:val="hybridMultilevel"/>
    <w:tmpl w:val="10D03B06"/>
    <w:lvl w:ilvl="0" w:tplc="5B1CDEE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5C1E81"/>
    <w:multiLevelType w:val="hybridMultilevel"/>
    <w:tmpl w:val="A536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02237"/>
    <w:multiLevelType w:val="hybridMultilevel"/>
    <w:tmpl w:val="D8E8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E527F"/>
    <w:multiLevelType w:val="hybridMultilevel"/>
    <w:tmpl w:val="32CE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61577"/>
    <w:multiLevelType w:val="multilevel"/>
    <w:tmpl w:val="5E36157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BC221C"/>
    <w:multiLevelType w:val="hybridMultilevel"/>
    <w:tmpl w:val="637CF350"/>
    <w:lvl w:ilvl="0" w:tplc="0C08FF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5B9A96C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E49A807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4D90122C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8BB899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366AF70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00BCAC6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999ED19E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1E1ECF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7">
    <w:nsid w:val="6CE975E5"/>
    <w:multiLevelType w:val="hybridMultilevel"/>
    <w:tmpl w:val="AE464FC4"/>
    <w:lvl w:ilvl="0" w:tplc="1F1280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94"/>
    <w:rsid w:val="00003EE5"/>
    <w:rsid w:val="000103F9"/>
    <w:rsid w:val="00022DA2"/>
    <w:rsid w:val="00043F6C"/>
    <w:rsid w:val="000540F1"/>
    <w:rsid w:val="0005617C"/>
    <w:rsid w:val="00061BC5"/>
    <w:rsid w:val="000B6420"/>
    <w:rsid w:val="000C394A"/>
    <w:rsid w:val="000C6420"/>
    <w:rsid w:val="000C743A"/>
    <w:rsid w:val="000E67B2"/>
    <w:rsid w:val="000F6191"/>
    <w:rsid w:val="00123C20"/>
    <w:rsid w:val="0013001C"/>
    <w:rsid w:val="001500ED"/>
    <w:rsid w:val="00152D81"/>
    <w:rsid w:val="0018247B"/>
    <w:rsid w:val="001A758D"/>
    <w:rsid w:val="001B5A5F"/>
    <w:rsid w:val="001B7FF9"/>
    <w:rsid w:val="001D0C4A"/>
    <w:rsid w:val="001D5095"/>
    <w:rsid w:val="001E3E38"/>
    <w:rsid w:val="001F4563"/>
    <w:rsid w:val="00210F69"/>
    <w:rsid w:val="002155F0"/>
    <w:rsid w:val="00235EB0"/>
    <w:rsid w:val="00246B0F"/>
    <w:rsid w:val="002644CD"/>
    <w:rsid w:val="00283357"/>
    <w:rsid w:val="00293D9B"/>
    <w:rsid w:val="00296E32"/>
    <w:rsid w:val="002A7B0B"/>
    <w:rsid w:val="002B67F4"/>
    <w:rsid w:val="002E56F8"/>
    <w:rsid w:val="00301076"/>
    <w:rsid w:val="00320E13"/>
    <w:rsid w:val="00350AFE"/>
    <w:rsid w:val="003725DA"/>
    <w:rsid w:val="00377BDF"/>
    <w:rsid w:val="003810B4"/>
    <w:rsid w:val="0038270A"/>
    <w:rsid w:val="0038598C"/>
    <w:rsid w:val="003915E3"/>
    <w:rsid w:val="00392E63"/>
    <w:rsid w:val="003A7C30"/>
    <w:rsid w:val="003B05A7"/>
    <w:rsid w:val="003B226F"/>
    <w:rsid w:val="003C188C"/>
    <w:rsid w:val="003C42DD"/>
    <w:rsid w:val="003E3B1F"/>
    <w:rsid w:val="003E7AE6"/>
    <w:rsid w:val="003F41C6"/>
    <w:rsid w:val="00410D7D"/>
    <w:rsid w:val="00415CDA"/>
    <w:rsid w:val="00426953"/>
    <w:rsid w:val="00466B3E"/>
    <w:rsid w:val="00483903"/>
    <w:rsid w:val="00492027"/>
    <w:rsid w:val="004B0552"/>
    <w:rsid w:val="004C73FE"/>
    <w:rsid w:val="004E279F"/>
    <w:rsid w:val="004F5556"/>
    <w:rsid w:val="004F5FEC"/>
    <w:rsid w:val="0050452A"/>
    <w:rsid w:val="00527787"/>
    <w:rsid w:val="00533670"/>
    <w:rsid w:val="0054008B"/>
    <w:rsid w:val="00542222"/>
    <w:rsid w:val="005467A6"/>
    <w:rsid w:val="00567BED"/>
    <w:rsid w:val="00572195"/>
    <w:rsid w:val="00573999"/>
    <w:rsid w:val="00580A44"/>
    <w:rsid w:val="005D682F"/>
    <w:rsid w:val="005E4108"/>
    <w:rsid w:val="005F124C"/>
    <w:rsid w:val="005F620B"/>
    <w:rsid w:val="00654E39"/>
    <w:rsid w:val="00656C83"/>
    <w:rsid w:val="00663EC7"/>
    <w:rsid w:val="006733A1"/>
    <w:rsid w:val="00675C20"/>
    <w:rsid w:val="00682369"/>
    <w:rsid w:val="006C127F"/>
    <w:rsid w:val="006D04A4"/>
    <w:rsid w:val="006D2319"/>
    <w:rsid w:val="006D41E8"/>
    <w:rsid w:val="006F1E77"/>
    <w:rsid w:val="00703EC2"/>
    <w:rsid w:val="00711742"/>
    <w:rsid w:val="007214A0"/>
    <w:rsid w:val="007238C6"/>
    <w:rsid w:val="00724E45"/>
    <w:rsid w:val="007461AE"/>
    <w:rsid w:val="00746719"/>
    <w:rsid w:val="00775318"/>
    <w:rsid w:val="00787551"/>
    <w:rsid w:val="00790A43"/>
    <w:rsid w:val="00796CC2"/>
    <w:rsid w:val="007A1F13"/>
    <w:rsid w:val="007A7BF5"/>
    <w:rsid w:val="007B45FC"/>
    <w:rsid w:val="007B6D3E"/>
    <w:rsid w:val="007C314D"/>
    <w:rsid w:val="007D719F"/>
    <w:rsid w:val="007E5832"/>
    <w:rsid w:val="0080449F"/>
    <w:rsid w:val="00812746"/>
    <w:rsid w:val="00821D10"/>
    <w:rsid w:val="008316B0"/>
    <w:rsid w:val="00835FAD"/>
    <w:rsid w:val="00837243"/>
    <w:rsid w:val="008473F8"/>
    <w:rsid w:val="0086069D"/>
    <w:rsid w:val="008624E1"/>
    <w:rsid w:val="0088355A"/>
    <w:rsid w:val="00891520"/>
    <w:rsid w:val="0089180C"/>
    <w:rsid w:val="00897E35"/>
    <w:rsid w:val="008D449B"/>
    <w:rsid w:val="008E4BBF"/>
    <w:rsid w:val="008F2296"/>
    <w:rsid w:val="00905FDC"/>
    <w:rsid w:val="00913243"/>
    <w:rsid w:val="00921AF1"/>
    <w:rsid w:val="00943826"/>
    <w:rsid w:val="0095275B"/>
    <w:rsid w:val="009575C0"/>
    <w:rsid w:val="00962CC6"/>
    <w:rsid w:val="00992E56"/>
    <w:rsid w:val="0099473C"/>
    <w:rsid w:val="00997F0B"/>
    <w:rsid w:val="009A4C39"/>
    <w:rsid w:val="009B1461"/>
    <w:rsid w:val="009D190E"/>
    <w:rsid w:val="009D2728"/>
    <w:rsid w:val="009D3280"/>
    <w:rsid w:val="009E0DD8"/>
    <w:rsid w:val="009E17F2"/>
    <w:rsid w:val="00A11B3C"/>
    <w:rsid w:val="00A231B9"/>
    <w:rsid w:val="00A33537"/>
    <w:rsid w:val="00A44FC8"/>
    <w:rsid w:val="00A5364C"/>
    <w:rsid w:val="00A60CBE"/>
    <w:rsid w:val="00A73FC5"/>
    <w:rsid w:val="00A823C3"/>
    <w:rsid w:val="00AB55F7"/>
    <w:rsid w:val="00AC25D3"/>
    <w:rsid w:val="00AF20E3"/>
    <w:rsid w:val="00B02415"/>
    <w:rsid w:val="00B02B2D"/>
    <w:rsid w:val="00B05A08"/>
    <w:rsid w:val="00B21D23"/>
    <w:rsid w:val="00B23061"/>
    <w:rsid w:val="00B56B60"/>
    <w:rsid w:val="00B806F0"/>
    <w:rsid w:val="00B87495"/>
    <w:rsid w:val="00BB27B4"/>
    <w:rsid w:val="00BB3383"/>
    <w:rsid w:val="00BC3ED4"/>
    <w:rsid w:val="00BD3C18"/>
    <w:rsid w:val="00C02534"/>
    <w:rsid w:val="00C358EB"/>
    <w:rsid w:val="00C35AB6"/>
    <w:rsid w:val="00C55A6D"/>
    <w:rsid w:val="00C821AE"/>
    <w:rsid w:val="00C831C3"/>
    <w:rsid w:val="00C86AD1"/>
    <w:rsid w:val="00C95C25"/>
    <w:rsid w:val="00CC0A3C"/>
    <w:rsid w:val="00CD0A7D"/>
    <w:rsid w:val="00CD64D9"/>
    <w:rsid w:val="00CE1876"/>
    <w:rsid w:val="00D01038"/>
    <w:rsid w:val="00D17FC6"/>
    <w:rsid w:val="00D276D9"/>
    <w:rsid w:val="00D315F5"/>
    <w:rsid w:val="00D4337F"/>
    <w:rsid w:val="00D46412"/>
    <w:rsid w:val="00D50A89"/>
    <w:rsid w:val="00D53B94"/>
    <w:rsid w:val="00D54402"/>
    <w:rsid w:val="00D67998"/>
    <w:rsid w:val="00D80575"/>
    <w:rsid w:val="00D80D43"/>
    <w:rsid w:val="00D92E23"/>
    <w:rsid w:val="00D95E5F"/>
    <w:rsid w:val="00DA29D6"/>
    <w:rsid w:val="00DA3CDA"/>
    <w:rsid w:val="00DC0555"/>
    <w:rsid w:val="00DC6AEA"/>
    <w:rsid w:val="00DE279C"/>
    <w:rsid w:val="00DE2C08"/>
    <w:rsid w:val="00DE3852"/>
    <w:rsid w:val="00DE7A2B"/>
    <w:rsid w:val="00DF7D85"/>
    <w:rsid w:val="00E00169"/>
    <w:rsid w:val="00E458E3"/>
    <w:rsid w:val="00E4668B"/>
    <w:rsid w:val="00E47420"/>
    <w:rsid w:val="00E57A27"/>
    <w:rsid w:val="00E81458"/>
    <w:rsid w:val="00E84D79"/>
    <w:rsid w:val="00E95E5C"/>
    <w:rsid w:val="00EB1335"/>
    <w:rsid w:val="00EB319F"/>
    <w:rsid w:val="00ED230A"/>
    <w:rsid w:val="00ED4D31"/>
    <w:rsid w:val="00EF20A9"/>
    <w:rsid w:val="00F0364B"/>
    <w:rsid w:val="00F20350"/>
    <w:rsid w:val="00F336A3"/>
    <w:rsid w:val="00F47DA0"/>
    <w:rsid w:val="00F505F1"/>
    <w:rsid w:val="00F70E9F"/>
    <w:rsid w:val="00F73AE5"/>
    <w:rsid w:val="00F940D4"/>
    <w:rsid w:val="00F94C7D"/>
    <w:rsid w:val="00F96D06"/>
    <w:rsid w:val="00F9749D"/>
    <w:rsid w:val="00FB064B"/>
    <w:rsid w:val="00FC5486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C09F11-C8A4-4621-8CC0-EA9DAE3F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F7"/>
    <w:pPr>
      <w:spacing w:before="280" w:after="119"/>
    </w:pPr>
  </w:style>
  <w:style w:type="character" w:customStyle="1" w:styleId="iceouttxt1">
    <w:name w:val="iceouttxt1"/>
    <w:rsid w:val="00AB55F7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567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E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2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F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4E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24E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4E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682369"/>
    <w:rPr>
      <w:color w:val="0000FF"/>
      <w:u w:val="single"/>
    </w:rPr>
  </w:style>
  <w:style w:type="paragraph" w:styleId="ac">
    <w:name w:val="No Spacing"/>
    <w:uiPriority w:val="1"/>
    <w:qFormat/>
    <w:rsid w:val="0068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"/>
    <w:basedOn w:val="a"/>
    <w:rsid w:val="005045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50452A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50452A"/>
    <w:rPr>
      <w:i/>
      <w:iCs/>
    </w:rPr>
  </w:style>
  <w:style w:type="paragraph" w:customStyle="1" w:styleId="Style19">
    <w:name w:val="Style19"/>
    <w:basedOn w:val="a"/>
    <w:uiPriority w:val="99"/>
    <w:rsid w:val="0050452A"/>
    <w:pPr>
      <w:widowControl w:val="0"/>
      <w:autoSpaceDE w:val="0"/>
      <w:autoSpaceDN w:val="0"/>
      <w:adjustRightInd w:val="0"/>
      <w:spacing w:line="250" w:lineRule="exact"/>
    </w:pPr>
    <w:rPr>
      <w:rFonts w:eastAsiaTheme="minorEastAsia"/>
      <w:lang w:eastAsia="ru-RU"/>
    </w:rPr>
  </w:style>
  <w:style w:type="character" w:customStyle="1" w:styleId="FontStyle42">
    <w:name w:val="Font Style42"/>
    <w:basedOn w:val="a0"/>
    <w:uiPriority w:val="99"/>
    <w:rsid w:val="0050452A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50452A"/>
    <w:pPr>
      <w:widowControl w:val="0"/>
      <w:autoSpaceDE w:val="0"/>
      <w:autoSpaceDN w:val="0"/>
      <w:adjustRightInd w:val="0"/>
      <w:spacing w:line="240" w:lineRule="exact"/>
      <w:ind w:firstLine="269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50452A"/>
    <w:pPr>
      <w:widowControl w:val="0"/>
      <w:autoSpaceDE w:val="0"/>
      <w:autoSpaceDN w:val="0"/>
      <w:adjustRightInd w:val="0"/>
      <w:spacing w:line="235" w:lineRule="exact"/>
      <w:ind w:firstLine="264"/>
    </w:pPr>
    <w:rPr>
      <w:rFonts w:eastAsiaTheme="minorEastAsia"/>
      <w:lang w:eastAsia="ru-RU"/>
    </w:rPr>
  </w:style>
  <w:style w:type="paragraph" w:customStyle="1" w:styleId="Style23">
    <w:name w:val="Style23"/>
    <w:basedOn w:val="a"/>
    <w:uiPriority w:val="99"/>
    <w:rsid w:val="0050452A"/>
    <w:pPr>
      <w:widowControl w:val="0"/>
      <w:autoSpaceDE w:val="0"/>
      <w:autoSpaceDN w:val="0"/>
      <w:adjustRightInd w:val="0"/>
      <w:spacing w:line="250" w:lineRule="exact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50452A"/>
    <w:pPr>
      <w:widowControl w:val="0"/>
      <w:autoSpaceDE w:val="0"/>
      <w:autoSpaceDN w:val="0"/>
      <w:adjustRightInd w:val="0"/>
      <w:spacing w:line="240" w:lineRule="exact"/>
      <w:ind w:firstLine="264"/>
      <w:jc w:val="both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50452A"/>
    <w:pPr>
      <w:widowControl w:val="0"/>
      <w:autoSpaceDE w:val="0"/>
      <w:autoSpaceDN w:val="0"/>
      <w:adjustRightInd w:val="0"/>
      <w:spacing w:line="463" w:lineRule="exact"/>
      <w:ind w:firstLine="850"/>
      <w:jc w:val="both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50452A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50452A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50452A"/>
    <w:pPr>
      <w:widowControl w:val="0"/>
      <w:autoSpaceDE w:val="0"/>
      <w:autoSpaceDN w:val="0"/>
      <w:adjustRightInd w:val="0"/>
      <w:spacing w:line="242" w:lineRule="exact"/>
      <w:ind w:firstLine="686"/>
      <w:jc w:val="both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50452A"/>
    <w:pPr>
      <w:widowControl w:val="0"/>
      <w:autoSpaceDE w:val="0"/>
      <w:autoSpaceDN w:val="0"/>
      <w:adjustRightInd w:val="0"/>
      <w:spacing w:line="240" w:lineRule="exact"/>
      <w:ind w:firstLine="677"/>
    </w:pPr>
    <w:rPr>
      <w:rFonts w:eastAsiaTheme="minorEastAsia"/>
      <w:lang w:eastAsia="ru-RU"/>
    </w:rPr>
  </w:style>
  <w:style w:type="character" w:customStyle="1" w:styleId="FontStyle41">
    <w:name w:val="Font Style41"/>
    <w:basedOn w:val="a0"/>
    <w:uiPriority w:val="99"/>
    <w:rsid w:val="0050452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8D89407DA8F67496AD88BC2D57E3A111B05ADBE5DC23B9F3B4273i2J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88D89407DA8F67496AD88BC2D57E3A111B05ADBE5DC23B9F3B4273i2JF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ABDF-6853-4738-91B0-63F7F831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Коноплёва Лидия Сергеевна</dc:creator>
  <cp:lastModifiedBy>Жихарева Елена Николаевна</cp:lastModifiedBy>
  <cp:revision>13</cp:revision>
  <cp:lastPrinted>2017-11-22T09:00:00Z</cp:lastPrinted>
  <dcterms:created xsi:type="dcterms:W3CDTF">2018-02-26T06:47:00Z</dcterms:created>
  <dcterms:modified xsi:type="dcterms:W3CDTF">2018-03-02T12:31:00Z</dcterms:modified>
</cp:coreProperties>
</file>