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F" w:rsidRDefault="008B6ECF" w:rsidP="008B6ECF">
      <w:pPr>
        <w:ind w:firstLine="360"/>
        <w:jc w:val="center"/>
        <w:rPr>
          <w:b/>
          <w:bCs/>
        </w:rPr>
      </w:pPr>
      <w:r w:rsidRPr="00F96A24">
        <w:rPr>
          <w:b/>
          <w:bCs/>
        </w:rPr>
        <w:t>Техническое задание</w:t>
      </w:r>
    </w:p>
    <w:p w:rsidR="008B6ECF" w:rsidRPr="00D72ECF" w:rsidRDefault="008B6ECF" w:rsidP="008B6E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2ECF">
        <w:rPr>
          <w:b/>
        </w:rPr>
        <w:t xml:space="preserve">на поставку </w:t>
      </w:r>
      <w:r w:rsidRPr="00760DDB">
        <w:rPr>
          <w:b/>
        </w:rPr>
        <w:t>расходных материалов для копировальной и оргтехники</w:t>
      </w:r>
    </w:p>
    <w:p w:rsidR="008B6ECF" w:rsidRPr="00B40D94" w:rsidRDefault="008B6ECF" w:rsidP="008B6ECF">
      <w:pPr>
        <w:ind w:firstLine="709"/>
        <w:jc w:val="both"/>
        <w:rPr>
          <w:i/>
        </w:rPr>
      </w:pPr>
    </w:p>
    <w:tbl>
      <w:tblPr>
        <w:tblW w:w="10249" w:type="dxa"/>
        <w:tblLook w:val="04A0" w:firstRow="1" w:lastRow="0" w:firstColumn="1" w:lastColumn="0" w:noHBand="0" w:noVBand="1"/>
      </w:tblPr>
      <w:tblGrid>
        <w:gridCol w:w="507"/>
        <w:gridCol w:w="3232"/>
        <w:gridCol w:w="2268"/>
        <w:gridCol w:w="2977"/>
        <w:gridCol w:w="1265"/>
      </w:tblGrid>
      <w:tr w:rsidR="008B6ECF" w:rsidRPr="00F11923" w:rsidTr="0096398B">
        <w:trPr>
          <w:trHeight w:val="6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4449C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D537E9">
              <w:rPr>
                <w:sz w:val="22"/>
                <w:szCs w:val="22"/>
                <w:lang w:eastAsia="ar-SA"/>
              </w:rPr>
              <w:t>Ф</w:t>
            </w:r>
            <w:r w:rsidRPr="00D537E9">
              <w:rPr>
                <w:bCs/>
                <w:color w:val="000000"/>
                <w:sz w:val="22"/>
                <w:szCs w:val="22"/>
                <w:lang w:eastAsia="ar-SA"/>
              </w:rPr>
              <w:t xml:space="preserve">ункциональные и технические характеристики 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>(</w:t>
            </w:r>
            <w:r w:rsidRPr="00F11923">
              <w:rPr>
                <w:sz w:val="20"/>
                <w:szCs w:val="20"/>
              </w:rPr>
              <w:t>Ресурс (страниц)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</w:p>
          <w:p w:rsidR="008B6ECF" w:rsidRDefault="008B6ECF" w:rsidP="00961D95">
            <w:pPr>
              <w:jc w:val="center"/>
              <w:rPr>
                <w:sz w:val="20"/>
                <w:szCs w:val="20"/>
              </w:rPr>
            </w:pPr>
            <w:r w:rsidRPr="00CF3213">
              <w:rPr>
                <w:sz w:val="20"/>
                <w:szCs w:val="20"/>
              </w:rPr>
              <w:t>Предлагаемый</w:t>
            </w:r>
          </w:p>
          <w:p w:rsidR="008B6ECF" w:rsidRPr="00CF3213" w:rsidRDefault="008B6ECF" w:rsidP="00961D95">
            <w:pPr>
              <w:jc w:val="center"/>
              <w:rPr>
                <w:sz w:val="20"/>
                <w:szCs w:val="20"/>
              </w:rPr>
            </w:pPr>
            <w:r w:rsidRPr="00CF3213">
              <w:rPr>
                <w:sz w:val="20"/>
                <w:szCs w:val="20"/>
              </w:rPr>
              <w:t>показатель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</w:p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211208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 xml:space="preserve">Картридж для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8B6E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3635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F11923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Не менее 1</w:t>
            </w:r>
            <w:r w:rsidRPr="000842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1192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F11923" w:rsidRDefault="00231370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211208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 xml:space="preserve"> Картридж для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8B6E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3435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F11923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Не менее 10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1192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F11923" w:rsidRDefault="00231370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66600A" w:rsidRDefault="008B6ECF" w:rsidP="008B6EC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1923">
              <w:rPr>
                <w:color w:val="000000"/>
                <w:sz w:val="20"/>
                <w:szCs w:val="20"/>
              </w:rPr>
              <w:t>Картридж</w:t>
            </w:r>
            <w:r w:rsidRPr="006660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11923"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HP LaserJet </w:t>
            </w:r>
            <w:r w:rsidRPr="0066600A">
              <w:rPr>
                <w:color w:val="000000"/>
                <w:sz w:val="20"/>
                <w:szCs w:val="20"/>
                <w:lang w:val="en-US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F11923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  <w:lang w:val="en-US"/>
              </w:rPr>
              <w:t> </w:t>
            </w:r>
            <w:r w:rsidRPr="00F11923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712CD3" w:rsidRDefault="00712CD3" w:rsidP="00961D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</w:t>
            </w:r>
          </w:p>
        </w:tc>
      </w:tr>
      <w:tr w:rsidR="008B6ECF" w:rsidRPr="00F11923" w:rsidTr="0096398B">
        <w:trPr>
          <w:trHeight w:val="5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4C6EEC" w:rsidRDefault="008B6ECF" w:rsidP="008B6EC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F11923">
              <w:rPr>
                <w:color w:val="000000"/>
                <w:sz w:val="20"/>
                <w:szCs w:val="20"/>
              </w:rPr>
              <w:t>Картридж</w:t>
            </w:r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11923">
              <w:rPr>
                <w:color w:val="000000"/>
                <w:sz w:val="20"/>
                <w:szCs w:val="20"/>
              </w:rPr>
              <w:t>для</w:t>
            </w:r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11923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11923">
              <w:rPr>
                <w:color w:val="000000"/>
                <w:sz w:val="20"/>
                <w:szCs w:val="20"/>
                <w:lang w:val="en-US"/>
              </w:rPr>
              <w:t>SCX</w:t>
            </w:r>
            <w:r w:rsidRPr="004C6EEC">
              <w:rPr>
                <w:color w:val="000000"/>
                <w:sz w:val="20"/>
                <w:szCs w:val="20"/>
                <w:lang w:val="en-US"/>
              </w:rPr>
              <w:t>-6545</w:t>
            </w:r>
            <w:r w:rsidRPr="00F11923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F11923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Не менее 25</w:t>
            </w:r>
            <w:r>
              <w:rPr>
                <w:sz w:val="20"/>
                <w:szCs w:val="20"/>
              </w:rPr>
              <w:t> </w:t>
            </w:r>
            <w:r w:rsidRPr="00F1192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20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8B6ECF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 xml:space="preserve">Картридж для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WC</w:t>
            </w:r>
            <w:r w:rsidRPr="00F11923">
              <w:rPr>
                <w:color w:val="000000"/>
                <w:sz w:val="20"/>
                <w:szCs w:val="20"/>
              </w:rPr>
              <w:t xml:space="preserve">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F11923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Не менее 30</w:t>
            </w:r>
            <w:r>
              <w:rPr>
                <w:sz w:val="20"/>
                <w:szCs w:val="20"/>
              </w:rPr>
              <w:t> </w:t>
            </w:r>
            <w:r w:rsidRPr="00F1192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3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8B6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r w:rsidRPr="00F11923">
              <w:rPr>
                <w:color w:val="000000"/>
                <w:sz w:val="20"/>
                <w:szCs w:val="20"/>
              </w:rPr>
              <w:t xml:space="preserve">для HP LJ 1200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F11923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Не менее 2</w:t>
            </w:r>
            <w:r>
              <w:rPr>
                <w:sz w:val="20"/>
                <w:szCs w:val="20"/>
                <w:lang w:val="en-US"/>
              </w:rPr>
              <w:t> </w:t>
            </w:r>
            <w:r w:rsidRPr="00F11923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F11923" w:rsidRDefault="00231370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B6ECF" w:rsidRPr="00F11923" w:rsidTr="0096398B">
        <w:trPr>
          <w:trHeight w:val="1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8B6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 w:rsidRPr="00F119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1923">
              <w:rPr>
                <w:color w:val="000000"/>
                <w:sz w:val="20"/>
                <w:szCs w:val="20"/>
              </w:rPr>
              <w:t xml:space="preserve">для  </w:t>
            </w:r>
            <w:r w:rsidRPr="00F11923">
              <w:rPr>
                <w:color w:val="000000"/>
                <w:sz w:val="20"/>
                <w:szCs w:val="20"/>
                <w:lang w:val="en-US"/>
              </w:rPr>
              <w:t>Xerox</w:t>
            </w:r>
            <w:proofErr w:type="gramEnd"/>
            <w:r w:rsidRPr="00F119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WC</w:t>
            </w:r>
            <w:r w:rsidRPr="00F11923">
              <w:rPr>
                <w:color w:val="000000"/>
                <w:sz w:val="20"/>
                <w:szCs w:val="20"/>
              </w:rPr>
              <w:t xml:space="preserve"> 5225 / 5230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F11923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Не менее 30</w:t>
            </w:r>
            <w:r>
              <w:rPr>
                <w:sz w:val="20"/>
                <w:szCs w:val="20"/>
              </w:rPr>
              <w:t> </w:t>
            </w:r>
            <w:r w:rsidRPr="00F1192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F11923">
              <w:rPr>
                <w:sz w:val="20"/>
                <w:szCs w:val="20"/>
              </w:rPr>
              <w:t>3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5A4BB4" w:rsidRDefault="008B6ECF" w:rsidP="008B6ECF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Картридж для </w:t>
            </w:r>
            <w:proofErr w:type="spellStart"/>
            <w:r w:rsidRPr="005A4BB4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5A4BB4">
              <w:rPr>
                <w:color w:val="000000"/>
                <w:sz w:val="20"/>
                <w:szCs w:val="20"/>
              </w:rPr>
              <w:t xml:space="preserve"> WC5325/5330/5335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Не менее 30</w:t>
            </w:r>
            <w:r>
              <w:rPr>
                <w:sz w:val="20"/>
                <w:szCs w:val="20"/>
              </w:rPr>
              <w:t> 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  <w:lang w:val="en-US"/>
              </w:rPr>
            </w:pPr>
            <w:r w:rsidRPr="005A4BB4">
              <w:rPr>
                <w:sz w:val="20"/>
                <w:szCs w:val="20"/>
                <w:lang w:val="en-US"/>
              </w:rPr>
              <w:t>2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8B6ECF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Картридж для </w:t>
            </w:r>
            <w:proofErr w:type="spellStart"/>
            <w:r w:rsidRPr="005A4BB4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5A4BB4">
              <w:rPr>
                <w:color w:val="000000"/>
                <w:sz w:val="20"/>
                <w:szCs w:val="20"/>
              </w:rPr>
              <w:t xml:space="preserve"> WC 5222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Не менее 20</w:t>
            </w:r>
            <w:r>
              <w:rPr>
                <w:sz w:val="20"/>
                <w:szCs w:val="20"/>
              </w:rPr>
              <w:t> 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  <w:lang w:val="en-US"/>
              </w:rPr>
            </w:pPr>
            <w:r w:rsidRPr="005A4BB4">
              <w:rPr>
                <w:sz w:val="20"/>
                <w:szCs w:val="20"/>
                <w:lang w:val="en-US"/>
              </w:rPr>
              <w:t>2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Картридж пурпурный для </w:t>
            </w:r>
            <w:proofErr w:type="spellStart"/>
            <w:r w:rsidRPr="005A4BB4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BB4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WC</w:t>
            </w:r>
            <w:r>
              <w:rPr>
                <w:color w:val="000000"/>
                <w:sz w:val="20"/>
                <w:szCs w:val="20"/>
              </w:rPr>
              <w:t xml:space="preserve"> 601</w:t>
            </w:r>
            <w:r w:rsidR="002313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Не менее 1000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  <w:r w:rsidRPr="005A4B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231370" w:rsidRDefault="00231370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4C6EEC" w:rsidRDefault="008B6ECF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BB4">
              <w:rPr>
                <w:color w:val="000000"/>
                <w:sz w:val="20"/>
                <w:szCs w:val="20"/>
              </w:rPr>
              <w:t>Картридж</w:t>
            </w:r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</w:rPr>
              <w:t>желтый</w:t>
            </w:r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</w:rPr>
              <w:t>для</w:t>
            </w:r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Xerox </w:t>
            </w:r>
            <w:proofErr w:type="spellStart"/>
            <w:r w:rsidRPr="004C6EEC">
              <w:rPr>
                <w:color w:val="000000"/>
                <w:sz w:val="20"/>
                <w:szCs w:val="20"/>
                <w:lang w:val="en-US"/>
              </w:rPr>
              <w:t>Phaser</w:t>
            </w:r>
            <w:proofErr w:type="spellEnd"/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WC</w:t>
            </w:r>
            <w:r w:rsidRPr="004C6EEC">
              <w:rPr>
                <w:color w:val="000000"/>
                <w:sz w:val="20"/>
                <w:szCs w:val="20"/>
                <w:lang w:val="en-US"/>
              </w:rPr>
              <w:t xml:space="preserve"> 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Не менее 1000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231370" w:rsidRDefault="00231370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Картридж голубой для </w:t>
            </w:r>
            <w:proofErr w:type="spellStart"/>
            <w:r w:rsidRPr="005A4BB4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BB4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WC</w:t>
            </w:r>
            <w:r w:rsidRPr="005A4BB4">
              <w:rPr>
                <w:color w:val="000000"/>
                <w:sz w:val="20"/>
                <w:szCs w:val="20"/>
              </w:rPr>
              <w:t xml:space="preserve"> 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Не менее 1000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231370" w:rsidRDefault="00231370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6ECF" w:rsidRPr="00F11923" w:rsidTr="0096398B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Картридж черный для </w:t>
            </w:r>
            <w:proofErr w:type="spellStart"/>
            <w:r w:rsidRPr="005A4BB4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BB4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WC</w:t>
            </w:r>
            <w:r w:rsidRPr="005A4BB4">
              <w:rPr>
                <w:color w:val="000000"/>
                <w:sz w:val="20"/>
                <w:szCs w:val="20"/>
              </w:rPr>
              <w:t xml:space="preserve"> 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5A4BB4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Не менее 2</w:t>
            </w:r>
            <w:r>
              <w:rPr>
                <w:sz w:val="20"/>
                <w:szCs w:val="20"/>
              </w:rPr>
              <w:t> 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231370" w:rsidRDefault="00231370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6ECF" w:rsidRPr="00F11923" w:rsidTr="0096398B">
        <w:trPr>
          <w:trHeight w:val="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 xml:space="preserve">Картридж пурпурный для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6250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>Ресурс (страниц)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 xml:space="preserve">не менее </w:t>
            </w:r>
            <w:r w:rsidRPr="00AB5D22">
              <w:rPr>
                <w:color w:val="000000"/>
                <w:sz w:val="20"/>
                <w:szCs w:val="20"/>
              </w:rPr>
              <w:t>4</w:t>
            </w:r>
            <w:r w:rsidRPr="00F11923">
              <w:rPr>
                <w:color w:val="000000"/>
                <w:sz w:val="20"/>
                <w:szCs w:val="20"/>
              </w:rPr>
              <w:t xml:space="preserve"> 000 страниц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231370" w:rsidRDefault="00231370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6ECF" w:rsidRPr="00F11923" w:rsidTr="0096398B">
        <w:trPr>
          <w:trHeight w:val="10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 xml:space="preserve">Картридж желтый для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6250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Ресурс (страниц):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</w:t>
            </w:r>
            <w:r w:rsidRPr="00F11923">
              <w:rPr>
                <w:color w:val="000000"/>
                <w:sz w:val="20"/>
                <w:szCs w:val="20"/>
              </w:rPr>
              <w:t xml:space="preserve"> 000 страниц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231370" w:rsidRDefault="00231370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6ECF" w:rsidRPr="00F11923" w:rsidTr="0096398B">
        <w:trPr>
          <w:trHeight w:val="8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 xml:space="preserve">Картридж голубой для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6250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Ресурс (страниц):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</w:t>
            </w:r>
            <w:r w:rsidRPr="00F11923">
              <w:rPr>
                <w:color w:val="000000"/>
                <w:sz w:val="20"/>
                <w:szCs w:val="20"/>
              </w:rPr>
              <w:t xml:space="preserve"> 000 страниц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231370" w:rsidRDefault="00231370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6ECF" w:rsidRPr="00F11923" w:rsidTr="0096398B">
        <w:trPr>
          <w:trHeight w:val="8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F11923">
              <w:rPr>
                <w:color w:val="000000"/>
                <w:sz w:val="20"/>
                <w:szCs w:val="20"/>
              </w:rPr>
              <w:t xml:space="preserve">Картридж черный для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923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F11923">
              <w:rPr>
                <w:color w:val="000000"/>
                <w:sz w:val="20"/>
                <w:szCs w:val="20"/>
              </w:rPr>
              <w:t xml:space="preserve"> 6250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Ресурс (страниц):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F11923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</w:t>
            </w:r>
            <w:r w:rsidRPr="00F11923">
              <w:rPr>
                <w:color w:val="000000"/>
                <w:sz w:val="20"/>
                <w:szCs w:val="20"/>
              </w:rPr>
              <w:t xml:space="preserve"> 000 страниц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231370" w:rsidRDefault="00231370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6ECF" w:rsidRPr="00F11923" w:rsidTr="0096398B">
        <w:trPr>
          <w:trHeight w:val="5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Картридж пурпурный для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WC</w:t>
            </w:r>
            <w:r w:rsidRPr="005A4BB4">
              <w:rPr>
                <w:color w:val="000000"/>
                <w:sz w:val="20"/>
                <w:szCs w:val="20"/>
              </w:rPr>
              <w:t xml:space="preserve"> 6605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4BB4">
              <w:rPr>
                <w:sz w:val="20"/>
                <w:szCs w:val="20"/>
              </w:rPr>
              <w:t>е менее 2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BB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6ECF" w:rsidRPr="00F11923" w:rsidTr="0096398B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Картридж желтый для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WC</w:t>
            </w:r>
            <w:r w:rsidRPr="005A4BB4">
              <w:rPr>
                <w:color w:val="000000"/>
                <w:sz w:val="20"/>
                <w:szCs w:val="20"/>
              </w:rPr>
              <w:t xml:space="preserve"> 6605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4BB4">
              <w:rPr>
                <w:sz w:val="20"/>
                <w:szCs w:val="20"/>
              </w:rPr>
              <w:t>е менее 2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BB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6ECF" w:rsidRPr="00F11923" w:rsidTr="0096398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ECF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 Картридж </w:t>
            </w:r>
            <w:proofErr w:type="gramStart"/>
            <w:r w:rsidRPr="005A4BB4">
              <w:rPr>
                <w:color w:val="000000"/>
                <w:sz w:val="20"/>
                <w:szCs w:val="20"/>
              </w:rPr>
              <w:t>голубой  для</w:t>
            </w:r>
            <w:proofErr w:type="gramEnd"/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WC</w:t>
            </w:r>
            <w:r w:rsidRPr="005A4BB4">
              <w:rPr>
                <w:color w:val="000000"/>
                <w:sz w:val="20"/>
                <w:szCs w:val="20"/>
              </w:rPr>
              <w:t xml:space="preserve"> 6605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4BB4">
              <w:rPr>
                <w:sz w:val="20"/>
                <w:szCs w:val="20"/>
              </w:rPr>
              <w:t>е менее 2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BB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6ECF" w:rsidRPr="00F11923" w:rsidTr="0096398B">
        <w:trPr>
          <w:trHeight w:val="1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ECF" w:rsidRPr="00E7150A" w:rsidRDefault="0096398B" w:rsidP="00E7150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color w:val="000000"/>
                <w:sz w:val="20"/>
                <w:szCs w:val="20"/>
              </w:rPr>
              <w:t xml:space="preserve">Картридж черный для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5A4BB4">
              <w:rPr>
                <w:color w:val="000000"/>
                <w:sz w:val="20"/>
                <w:szCs w:val="20"/>
              </w:rPr>
              <w:t xml:space="preserve"> 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WC</w:t>
            </w:r>
            <w:r w:rsidRPr="005A4BB4">
              <w:rPr>
                <w:color w:val="000000"/>
                <w:sz w:val="20"/>
                <w:szCs w:val="20"/>
              </w:rPr>
              <w:t xml:space="preserve"> 6605</w:t>
            </w:r>
            <w:r w:rsidRPr="005A4BB4">
              <w:rPr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4BB4">
              <w:rPr>
                <w:sz w:val="20"/>
                <w:szCs w:val="20"/>
              </w:rPr>
              <w:t>е менее 3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5A4BB4" w:rsidRDefault="008B6ECF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BB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7150A" w:rsidRPr="00F11923" w:rsidTr="0096398B">
        <w:trPr>
          <w:trHeight w:val="1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0A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50A" w:rsidRPr="005A4BB4" w:rsidRDefault="00E7150A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для </w:t>
            </w:r>
            <w:proofErr w:type="spellStart"/>
            <w:proofErr w:type="gramStart"/>
            <w:r w:rsidRPr="0068622A">
              <w:rPr>
                <w:color w:val="000000" w:themeColor="text1"/>
                <w:shd w:val="clear" w:color="auto" w:fill="FFFFFF"/>
              </w:rPr>
              <w:t>Canon</w:t>
            </w:r>
            <w:proofErr w:type="spellEnd"/>
            <w:r w:rsidRPr="0068622A">
              <w:rPr>
                <w:color w:val="000000" w:themeColor="text1"/>
                <w:shd w:val="clear" w:color="auto" w:fill="FFFFFF"/>
              </w:rPr>
              <w:t xml:space="preserve">  FC</w:t>
            </w:r>
            <w:proofErr w:type="gramEnd"/>
            <w:r w:rsidRPr="00083264">
              <w:rPr>
                <w:color w:val="000000" w:themeColor="text1"/>
                <w:shd w:val="clear" w:color="auto" w:fill="FFFFFF"/>
              </w:rPr>
              <w:t xml:space="preserve"> 128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A" w:rsidRPr="005A4BB4" w:rsidRDefault="00E7150A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50A" w:rsidRDefault="00734919" w:rsidP="0073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4BB4">
              <w:rPr>
                <w:sz w:val="20"/>
                <w:szCs w:val="20"/>
              </w:rPr>
              <w:t xml:space="preserve">е менее </w:t>
            </w:r>
            <w:r>
              <w:rPr>
                <w:sz w:val="20"/>
                <w:szCs w:val="20"/>
              </w:rPr>
              <w:t xml:space="preserve">4 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0A" w:rsidRPr="00E7150A" w:rsidRDefault="00E7150A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7150A" w:rsidRPr="00F11923" w:rsidTr="0096398B">
        <w:trPr>
          <w:trHeight w:val="1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0A" w:rsidRP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50A" w:rsidRPr="005A4BB4" w:rsidRDefault="00E7150A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для 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proofErr w:type="spellStart"/>
            <w:r>
              <w:rPr>
                <w:color w:val="000000"/>
                <w:sz w:val="20"/>
                <w:szCs w:val="20"/>
              </w:rPr>
              <w:t>erox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22A">
              <w:rPr>
                <w:bCs/>
                <w:color w:val="000000" w:themeColor="text1"/>
                <w:shd w:val="clear" w:color="auto" w:fill="FFFFFF"/>
              </w:rPr>
              <w:t>WorkCentre</w:t>
            </w:r>
            <w:proofErr w:type="spellEnd"/>
            <w:r w:rsidRPr="0068622A">
              <w:rPr>
                <w:bCs/>
                <w:color w:val="000000" w:themeColor="text1"/>
                <w:shd w:val="clear" w:color="auto" w:fill="FFFFFF"/>
              </w:rPr>
              <w:t xml:space="preserve"> 4118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A" w:rsidRPr="005A4BB4" w:rsidRDefault="00734919" w:rsidP="00961D95">
            <w:pPr>
              <w:jc w:val="center"/>
              <w:rPr>
                <w:sz w:val="20"/>
                <w:szCs w:val="20"/>
              </w:rPr>
            </w:pPr>
            <w:r w:rsidRPr="005A4BB4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</w:t>
            </w:r>
            <w:r w:rsidRPr="005A4BB4">
              <w:rPr>
                <w:sz w:val="20"/>
                <w:szCs w:val="20"/>
              </w:rPr>
              <w:t>(страниц)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50A" w:rsidRDefault="00734919" w:rsidP="0096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8 </w:t>
            </w:r>
            <w:r w:rsidRPr="005A4BB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0842D6">
              <w:rPr>
                <w:sz w:val="20"/>
                <w:szCs w:val="20"/>
              </w:rPr>
              <w:t>при 5% покрытии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0A" w:rsidRPr="00734919" w:rsidRDefault="009E1F4C" w:rsidP="0096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6398B" w:rsidRPr="00F11923" w:rsidTr="0096398B">
        <w:trPr>
          <w:trHeight w:val="1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98B" w:rsidRDefault="0096398B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98B" w:rsidRPr="0096398B" w:rsidRDefault="0096398B" w:rsidP="0096398B">
            <w:r w:rsidRPr="0096398B">
              <w:t>Оригинальный Картридж</w:t>
            </w:r>
          </w:p>
          <w:p w:rsidR="0096398B" w:rsidRPr="008979BF" w:rsidRDefault="0096398B" w:rsidP="009639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6398B">
              <w:t>Samsung</w:t>
            </w:r>
            <w:proofErr w:type="spellEnd"/>
            <w:r w:rsidRPr="0096398B">
              <w:t xml:space="preserve"> MLT-D203U</w:t>
            </w:r>
            <w:r w:rsidR="008979BF">
              <w:rPr>
                <w:lang w:val="en-US"/>
              </w:rPr>
              <w:t>**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8B" w:rsidRPr="005A4BB4" w:rsidRDefault="0096398B" w:rsidP="00961D95">
            <w:pPr>
              <w:jc w:val="center"/>
              <w:rPr>
                <w:sz w:val="20"/>
                <w:szCs w:val="20"/>
              </w:rPr>
            </w:pPr>
            <w:r w:rsidRPr="0096398B">
              <w:rPr>
                <w:sz w:val="20"/>
                <w:szCs w:val="20"/>
              </w:rPr>
              <w:t>Ресурс (страниц):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98B" w:rsidRPr="0096398B" w:rsidRDefault="0096398B" w:rsidP="0096398B">
            <w:pPr>
              <w:jc w:val="center"/>
              <w:rPr>
                <w:sz w:val="20"/>
                <w:szCs w:val="20"/>
              </w:rPr>
            </w:pPr>
            <w:r w:rsidRPr="0096398B">
              <w:rPr>
                <w:sz w:val="20"/>
                <w:szCs w:val="20"/>
              </w:rPr>
              <w:t>не менее 1</w:t>
            </w:r>
            <w:r w:rsidRPr="0096398B">
              <w:rPr>
                <w:sz w:val="20"/>
                <w:szCs w:val="20"/>
                <w:lang w:val="en-US"/>
              </w:rPr>
              <w:t>5</w:t>
            </w:r>
            <w:r w:rsidRPr="0096398B">
              <w:rPr>
                <w:sz w:val="20"/>
                <w:szCs w:val="20"/>
              </w:rPr>
              <w:t xml:space="preserve"> 000 при 5% покрытии</w:t>
            </w:r>
          </w:p>
          <w:p w:rsidR="0096398B" w:rsidRDefault="0096398B" w:rsidP="00961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6" w:rsidRPr="0096398B" w:rsidRDefault="000422D6" w:rsidP="00961D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73560">
              <w:rPr>
                <w:color w:val="000000"/>
                <w:sz w:val="20"/>
                <w:szCs w:val="20"/>
                <w:lang w:val="en-US"/>
              </w:rPr>
              <w:t>76</w:t>
            </w:r>
          </w:p>
        </w:tc>
      </w:tr>
    </w:tbl>
    <w:p w:rsidR="008B6ECF" w:rsidRDefault="008B6ECF" w:rsidP="008B6ECF">
      <w:pPr>
        <w:rPr>
          <w:sz w:val="20"/>
          <w:szCs w:val="20"/>
        </w:rPr>
      </w:pPr>
      <w:r w:rsidRPr="00F76318">
        <w:t>*</w:t>
      </w:r>
      <w:r w:rsidRPr="00EF1747">
        <w:rPr>
          <w:sz w:val="20"/>
          <w:szCs w:val="20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 в связи с их отсутствием на дату размещения заказа.</w:t>
      </w:r>
    </w:p>
    <w:p w:rsidR="00604BD6" w:rsidRPr="009528B6" w:rsidRDefault="00604BD6" w:rsidP="00604BD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300648">
        <w:rPr>
          <w:sz w:val="20"/>
          <w:szCs w:val="20"/>
        </w:rPr>
        <w:t xml:space="preserve">*В  соответствии с пунктом 1 статьи №33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в связи с </w:t>
      </w:r>
      <w:r w:rsidRPr="009528B6">
        <w:rPr>
          <w:sz w:val="20"/>
          <w:szCs w:val="20"/>
        </w:rPr>
        <w:t>необходимостью обеспечения взаимодействия с оборудованием используемым заказчиком (того же изготовителя что и многофункциональное устройство), а также случаев закупок запасных частей и расходных материалов к используемому заказчиком оборудованию, эквивалент на указанное оборудование не предусмотрен.</w:t>
      </w:r>
      <w:r w:rsidR="009528B6" w:rsidRPr="009528B6">
        <w:rPr>
          <w:rFonts w:eastAsia="Calibri"/>
          <w:sz w:val="20"/>
          <w:szCs w:val="20"/>
          <w:lang w:eastAsia="en-US"/>
        </w:rPr>
        <w:t xml:space="preserve"> Картридж должен быть оригинального производства, т.е. изготовлен под контролем и с учётом всех стандартов и технологий производителя копировально-множительной техники. Данное оборудование находиться на гарантийном обслуживании.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8583"/>
      </w:tblGrid>
      <w:tr w:rsidR="008B6ECF" w:rsidRPr="00E506DA" w:rsidTr="00961D95"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CF" w:rsidRDefault="008B6ECF" w:rsidP="00961D95">
            <w:r w:rsidRPr="00E506DA">
              <w:t>Место, условия и срок поставки:</w:t>
            </w:r>
            <w:r>
              <w:t xml:space="preserve"> </w:t>
            </w:r>
          </w:p>
          <w:p w:rsidR="008B6ECF" w:rsidRPr="00E506DA" w:rsidRDefault="008B6ECF" w:rsidP="00961D95">
            <w:r>
              <w:t>Место оказания услуг</w:t>
            </w:r>
            <w:r w:rsidRPr="00E506DA">
              <w:t xml:space="preserve">: </w:t>
            </w:r>
            <w:proofErr w:type="spellStart"/>
            <w:r w:rsidRPr="009E6B5E">
              <w:t>г.Улан</w:t>
            </w:r>
            <w:proofErr w:type="spellEnd"/>
            <w:r w:rsidRPr="009E6B5E">
              <w:t xml:space="preserve">-Удэ, ул. </w:t>
            </w:r>
            <w:proofErr w:type="spellStart"/>
            <w:r w:rsidRPr="009E6B5E">
              <w:t>Борсоева</w:t>
            </w:r>
            <w:proofErr w:type="spellEnd"/>
            <w:r w:rsidRPr="009E6B5E">
              <w:t xml:space="preserve">, 33.   </w:t>
            </w:r>
          </w:p>
          <w:p w:rsidR="008B6ECF" w:rsidRPr="00E506DA" w:rsidRDefault="008B6ECF" w:rsidP="00E7150A">
            <w:r>
              <w:t xml:space="preserve">Срок оказания услуг: </w:t>
            </w:r>
            <w:proofErr w:type="gramStart"/>
            <w:r w:rsidRPr="00E506DA">
              <w:t>В</w:t>
            </w:r>
            <w:proofErr w:type="gramEnd"/>
            <w:r w:rsidRPr="00E506DA">
              <w:t xml:space="preserve"> течение </w:t>
            </w:r>
            <w:r w:rsidR="00E7150A" w:rsidRPr="00E7150A">
              <w:t>20</w:t>
            </w:r>
            <w:r w:rsidRPr="00E506DA">
              <w:t xml:space="preserve"> (</w:t>
            </w:r>
            <w:r w:rsidR="00E7150A">
              <w:t>двадцати</w:t>
            </w:r>
            <w:r>
              <w:t>)</w:t>
            </w:r>
            <w:r w:rsidRPr="00E506DA">
              <w:t xml:space="preserve"> </w:t>
            </w:r>
            <w:r>
              <w:t xml:space="preserve">календарных </w:t>
            </w:r>
            <w:r w:rsidRPr="00E506DA">
              <w:t>дней с даты заключения государственного контракта.</w:t>
            </w:r>
          </w:p>
        </w:tc>
      </w:tr>
      <w:tr w:rsidR="008B6ECF" w:rsidRPr="00E506DA" w:rsidTr="00961D95"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CF" w:rsidRPr="00E506DA" w:rsidRDefault="008B6ECF" w:rsidP="00961D95">
            <w:r w:rsidRPr="00E506DA">
              <w:t>Условия поставки Товара</w:t>
            </w:r>
          </w:p>
        </w:tc>
      </w:tr>
      <w:tr w:rsidR="008B6ECF" w:rsidRPr="00E506DA" w:rsidTr="00961D95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CF" w:rsidRPr="00E506DA" w:rsidRDefault="008B6ECF" w:rsidP="00961D95">
            <w:r w:rsidRPr="00E506DA">
              <w:t>Качество товара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CF" w:rsidRPr="00E506DA" w:rsidRDefault="008B6ECF" w:rsidP="00961D95">
            <w:r w:rsidRPr="00E506DA">
              <w:t>Предлагаемый Товар является свободными от прав третьих лиц и не являются предметом залога, ареста или иного обременения.</w:t>
            </w:r>
          </w:p>
          <w:p w:rsidR="008B6ECF" w:rsidRPr="00E506DA" w:rsidRDefault="008B6ECF" w:rsidP="00961D95">
            <w:r w:rsidRPr="00E506DA">
              <w:t>Предлагаемый к поставке Товар</w:t>
            </w:r>
            <w:r w:rsidRPr="009E0D44">
              <w:t xml:space="preserve"> </w:t>
            </w:r>
            <w:r>
              <w:t>должен</w:t>
            </w:r>
            <w:r w:rsidRPr="00E506DA">
              <w:t xml:space="preserve"> обеспечива</w:t>
            </w:r>
            <w:r>
              <w:t>ть</w:t>
            </w:r>
            <w:r w:rsidRPr="00E506DA">
              <w:t xml:space="preserve"> качество печати, заложенной производителем оборудования Заказчика, на котором он будет использоваться. </w:t>
            </w:r>
          </w:p>
          <w:p w:rsidR="008B6ECF" w:rsidRPr="00E506DA" w:rsidRDefault="008B6ECF" w:rsidP="00961D95">
            <w:r w:rsidRPr="00E506DA">
              <w:t>Поставляемый Товар</w:t>
            </w:r>
            <w:r>
              <w:t xml:space="preserve"> должен </w:t>
            </w:r>
            <w:r w:rsidRPr="00E506DA">
              <w:t>являт</w:t>
            </w:r>
            <w:r>
              <w:t>ь</w:t>
            </w:r>
            <w:r w:rsidRPr="00E506DA">
              <w:t>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Товар</w:t>
            </w:r>
            <w:r>
              <w:t xml:space="preserve"> должен</w:t>
            </w:r>
            <w:r w:rsidRPr="00E506DA">
              <w:t xml:space="preserve"> поставля</w:t>
            </w:r>
            <w:r>
              <w:t>ться</w:t>
            </w:r>
            <w:r w:rsidRPr="00E506DA">
              <w:t xml:space="preserve"> надлежащего качества, в указанном сторонами количестве и ассортименте. </w:t>
            </w:r>
          </w:p>
          <w:p w:rsidR="008B6ECF" w:rsidRPr="00E506DA" w:rsidRDefault="008B6ECF" w:rsidP="00961D95">
            <w:r w:rsidRPr="00E506DA">
              <w:t>Товар не</w:t>
            </w:r>
            <w:r>
              <w:t xml:space="preserve"> должен</w:t>
            </w:r>
            <w:r w:rsidRPr="00E506DA">
              <w:t xml:space="preserve"> име</w:t>
            </w:r>
            <w:r>
              <w:t>ть</w:t>
            </w:r>
            <w:r w:rsidRPr="00E506DA">
              <w:t xml:space="preserve"> потертостей, трещин, царапин, сколов, загрязнений или следов вскрытия. Товар не</w:t>
            </w:r>
            <w:r>
              <w:t xml:space="preserve"> должен </w:t>
            </w:r>
            <w:r w:rsidRPr="00E506DA">
              <w:t>име</w:t>
            </w:r>
            <w:r>
              <w:t>ть</w:t>
            </w:r>
            <w:r w:rsidRPr="00E506DA">
              <w:t xml:space="preserve"> дефектов, связанных с конструкцией, материалами или работой по их изготовлению (нет царапин, расточки штифтов, следов вскрытия на боковых крышках картриджа, механических следов от чрезмерного сдавливания деталей корпуса соединительными деталями и т.д.). Высыпание тонера, наличие фрагментов пыли на внутренней поверхности упаковки или пыли на поверхности корпуса Товара не допускается.</w:t>
            </w:r>
          </w:p>
          <w:p w:rsidR="008B6ECF" w:rsidRPr="00E506DA" w:rsidRDefault="008B6ECF" w:rsidP="00961D95">
            <w:r w:rsidRPr="00E506DA">
              <w:t>Исключается наличие следов тонера вне емкости его конструктивного хранения;</w:t>
            </w:r>
          </w:p>
          <w:p w:rsidR="008B6ECF" w:rsidRPr="00E506DA" w:rsidRDefault="008B6ECF" w:rsidP="00961D95">
            <w:r w:rsidRPr="00E506DA">
              <w:t xml:space="preserve">Конструкция Товара </w:t>
            </w:r>
            <w:r>
              <w:t xml:space="preserve">должна </w:t>
            </w:r>
            <w:r w:rsidRPr="00E506DA">
              <w:t>обеспечив</w:t>
            </w:r>
            <w:r>
              <w:t>ать</w:t>
            </w:r>
            <w:r w:rsidRPr="00E506DA">
              <w:t xml:space="preserve"> совместимость с устройствами, для которых он предназначен;</w:t>
            </w:r>
          </w:p>
          <w:p w:rsidR="008B6ECF" w:rsidRPr="00E506DA" w:rsidRDefault="008B6ECF" w:rsidP="00961D95">
            <w:r w:rsidRPr="00E506DA">
              <w:t>Пластмассовые и металлические детали Товара не</w:t>
            </w:r>
            <w:r>
              <w:t xml:space="preserve"> должны</w:t>
            </w:r>
            <w:r w:rsidRPr="00E506DA">
              <w:t xml:space="preserve"> имет</w:t>
            </w:r>
            <w:r>
              <w:t>ь</w:t>
            </w:r>
            <w:r w:rsidRPr="00E506DA">
              <w:t xml:space="preserve"> трещин, вздутий, вмятин и других дефектов, ухудшающих их внешний вид и препятствующих их нормальному функционированию в гарантийный период;</w:t>
            </w:r>
          </w:p>
          <w:p w:rsidR="008B6ECF" w:rsidRPr="00E506DA" w:rsidRDefault="008B6ECF" w:rsidP="00961D95">
            <w:r w:rsidRPr="00E506DA">
              <w:t>Контакты электрических цепей Товара не</w:t>
            </w:r>
            <w:r>
              <w:t xml:space="preserve"> должны быть</w:t>
            </w:r>
            <w:r w:rsidRPr="00E506DA">
              <w:t xml:space="preserve"> деформированы, на их поверхности не</w:t>
            </w:r>
            <w:r>
              <w:t xml:space="preserve"> должно быть</w:t>
            </w:r>
            <w:r w:rsidRPr="00E506DA">
              <w:t xml:space="preserve"> признаков окисления, загрязнения, дефектов покрытия;</w:t>
            </w:r>
          </w:p>
          <w:p w:rsidR="008B6ECF" w:rsidRPr="00E506DA" w:rsidRDefault="008B6ECF" w:rsidP="00961D95">
            <w:r w:rsidRPr="00E506DA">
              <w:t>Подвижные элементы Товара (шторки, заслонки)</w:t>
            </w:r>
            <w:r>
              <w:t xml:space="preserve"> должны</w:t>
            </w:r>
            <w:r w:rsidRPr="00E506DA">
              <w:t xml:space="preserve"> перемеща</w:t>
            </w:r>
            <w:r>
              <w:t>ться</w:t>
            </w:r>
            <w:r w:rsidRPr="00E506DA">
              <w:t xml:space="preserve"> без перекосов и заеданий;</w:t>
            </w:r>
          </w:p>
          <w:p w:rsidR="008B6ECF" w:rsidRPr="00E506DA" w:rsidRDefault="008B6ECF" w:rsidP="00961D95">
            <w:r w:rsidRPr="00E506DA">
              <w:t>При использовании Товара по назначению не</w:t>
            </w:r>
            <w:r>
              <w:t xml:space="preserve"> должно</w:t>
            </w:r>
            <w:r w:rsidRPr="00E506DA">
              <w:t xml:space="preserve"> созда</w:t>
            </w:r>
            <w:r>
              <w:t>ваться</w:t>
            </w:r>
            <w:r w:rsidRPr="00E506DA">
              <w:t xml:space="preserve"> угрозы для жизни и здоровья работников Заказчика, окружающей среды, а также использование товаров не</w:t>
            </w:r>
            <w:r>
              <w:t xml:space="preserve"> должно</w:t>
            </w:r>
            <w:r w:rsidRPr="00E506DA">
              <w:t xml:space="preserve"> причин</w:t>
            </w:r>
            <w:r>
              <w:t>ять</w:t>
            </w:r>
            <w:r w:rsidRPr="00E506DA">
              <w:t xml:space="preserve"> вред оборудованию Заказчика;</w:t>
            </w:r>
          </w:p>
          <w:p w:rsidR="008B6ECF" w:rsidRPr="00E506DA" w:rsidRDefault="008B6ECF" w:rsidP="00961D95">
            <w:r w:rsidRPr="00E506DA">
              <w:t>Не допускается поставка Товара, имеющего механические повреждения</w:t>
            </w:r>
            <w:r w:rsidRPr="000A7896">
              <w:t xml:space="preserve">. </w:t>
            </w:r>
            <w:r w:rsidRPr="00E506DA">
              <w:t>Поставляемый Товар</w:t>
            </w:r>
            <w:r>
              <w:t xml:space="preserve"> должен быть</w:t>
            </w:r>
            <w:r w:rsidRPr="00E506DA">
              <w:t xml:space="preserve"> готовым к эксплуатации.</w:t>
            </w:r>
          </w:p>
        </w:tc>
      </w:tr>
      <w:tr w:rsidR="008B6ECF" w:rsidRPr="00E506DA" w:rsidTr="00961D95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CF" w:rsidRPr="00E506DA" w:rsidRDefault="008B6ECF" w:rsidP="00961D95">
            <w:r w:rsidRPr="00E506DA">
              <w:t>Упаковка и маркировка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CF" w:rsidRPr="00E506DA" w:rsidRDefault="008B6ECF" w:rsidP="00961D95">
            <w:r w:rsidRPr="00E506DA">
              <w:t xml:space="preserve">Товар поставляется в </w:t>
            </w:r>
            <w:r>
              <w:t xml:space="preserve">таре и в ненарушенной упаковке. </w:t>
            </w:r>
            <w:r w:rsidRPr="00E506DA">
              <w:t xml:space="preserve">Упаковка Товара </w:t>
            </w:r>
            <w:r>
              <w:t>должна быть</w:t>
            </w:r>
            <w:r w:rsidRPr="00E506DA">
              <w:t xml:space="preserve"> сухой, чистой, без видимых повреждений и </w:t>
            </w:r>
            <w:r>
              <w:t xml:space="preserve">должна </w:t>
            </w:r>
            <w:r w:rsidRPr="00E506DA">
              <w:t>обеспечив</w:t>
            </w:r>
            <w:r>
              <w:t>ать</w:t>
            </w:r>
            <w:r w:rsidRPr="00E506DA">
              <w:t xml:space="preserve"> </w:t>
            </w:r>
            <w:r w:rsidRPr="00E506DA">
              <w:lastRenderedPageBreak/>
              <w:t>сохранность Товара при тран</w:t>
            </w:r>
            <w:r>
              <w:t>спортировке и хранении</w:t>
            </w:r>
            <w:r w:rsidRPr="00E506DA">
              <w:t>. Товар внутри</w:t>
            </w:r>
            <w:r>
              <w:t xml:space="preserve"> должен быть</w:t>
            </w:r>
            <w:r w:rsidRPr="00E506DA">
              <w:t xml:space="preserve"> упакован в неповрежденную упаковку, предохраняющую его от повреждения и от воздействия влаги, </w:t>
            </w:r>
            <w:proofErr w:type="spellStart"/>
            <w:r w:rsidRPr="00E506DA">
              <w:t>загерметезирован</w:t>
            </w:r>
            <w:proofErr w:type="spellEnd"/>
            <w:r w:rsidRPr="00E506DA">
              <w:t xml:space="preserve"> способом, исключающим самопроизвольное высыпание тонера, если это предусмотрено его конструкцией. </w:t>
            </w:r>
            <w:proofErr w:type="spellStart"/>
            <w:r w:rsidRPr="00E506DA">
              <w:t>Герметезирующая</w:t>
            </w:r>
            <w:proofErr w:type="spellEnd"/>
            <w:r w:rsidRPr="00E506DA">
              <w:t xml:space="preserve"> лента, при ее наличии, </w:t>
            </w:r>
            <w:r>
              <w:t xml:space="preserve">должна </w:t>
            </w:r>
            <w:r w:rsidRPr="00E506DA">
              <w:t>легко удал</w:t>
            </w:r>
            <w:r>
              <w:t>яться</w:t>
            </w:r>
            <w:r w:rsidRPr="00E506DA">
              <w:t xml:space="preserve"> перед вводом Товара в эксплуатацию. При удалении ленты не </w:t>
            </w:r>
            <w:r>
              <w:t xml:space="preserve">должно </w:t>
            </w:r>
            <w:r w:rsidRPr="00E506DA">
              <w:t>происходит</w:t>
            </w:r>
            <w:r>
              <w:t>ь</w:t>
            </w:r>
            <w:r w:rsidRPr="00E506DA">
              <w:t xml:space="preserve"> высыпание тонера из места ее выхода.</w:t>
            </w:r>
          </w:p>
          <w:p w:rsidR="008B6ECF" w:rsidRPr="00E506DA" w:rsidRDefault="008B6ECF" w:rsidP="00961D95">
            <w:r w:rsidRPr="00E506DA">
              <w:t>Упаковка не</w:t>
            </w:r>
            <w:r>
              <w:t xml:space="preserve"> должна </w:t>
            </w:r>
            <w:r w:rsidRPr="00E506DA">
              <w:t>содерж</w:t>
            </w:r>
            <w:r>
              <w:t>ать</w:t>
            </w:r>
            <w:r w:rsidRPr="00E506DA">
              <w:t xml:space="preserve"> вскрытий, вмятин, порезов. </w:t>
            </w:r>
          </w:p>
          <w:p w:rsidR="008B6ECF" w:rsidRPr="00E506DA" w:rsidRDefault="008B6ECF" w:rsidP="00961D95">
            <w:r w:rsidRPr="00E506DA">
              <w:t>На упаковке</w:t>
            </w:r>
            <w:r>
              <w:t xml:space="preserve"> должна быть</w:t>
            </w:r>
            <w:r w:rsidRPr="00E506DA">
              <w:t xml:space="preserve"> нанесена следующая информация:</w:t>
            </w:r>
          </w:p>
          <w:p w:rsidR="008B6ECF" w:rsidRPr="00E506DA" w:rsidRDefault="008B6ECF" w:rsidP="00961D95">
            <w:r w:rsidRPr="00E506DA">
              <w:t>- тип Товара и его совместимость с оборудованием Заказчика;</w:t>
            </w:r>
          </w:p>
          <w:p w:rsidR="008B6ECF" w:rsidRPr="00E506DA" w:rsidRDefault="008B6ECF" w:rsidP="00961D95">
            <w:r w:rsidRPr="00E506DA">
              <w:t>- информация о производителе;</w:t>
            </w:r>
          </w:p>
          <w:p w:rsidR="008B6ECF" w:rsidRPr="00E506DA" w:rsidRDefault="008B6ECF" w:rsidP="00961D95">
            <w:r w:rsidRPr="00E506DA">
              <w:t>- манипуляционные знаки по ГОСТ 14192-96, раздел 4;</w:t>
            </w:r>
          </w:p>
          <w:p w:rsidR="008B6ECF" w:rsidRPr="00E506DA" w:rsidRDefault="008B6ECF" w:rsidP="00961D95">
            <w:r w:rsidRPr="00E506DA">
              <w:t>- иная информация, которую производитель сочтет необходимым разместить.</w:t>
            </w:r>
          </w:p>
        </w:tc>
      </w:tr>
      <w:tr w:rsidR="008B6ECF" w:rsidRPr="00E506DA" w:rsidTr="00961D95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CF" w:rsidRPr="00E506DA" w:rsidRDefault="008B6ECF" w:rsidP="00961D95">
            <w:r w:rsidRPr="00E506DA">
              <w:lastRenderedPageBreak/>
              <w:t>Условия отгрузки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CF" w:rsidRPr="00E506DA" w:rsidRDefault="008B6ECF" w:rsidP="00961D95">
            <w:r w:rsidRPr="00E506DA">
              <w:t>Поставщик произв</w:t>
            </w:r>
            <w:r>
              <w:t>одит</w:t>
            </w:r>
            <w:r w:rsidRPr="00E506DA">
              <w:t xml:space="preserve"> разгрузку поставляемых Товара и подъем на этаж, собственными силами по предварительному согласованию с Заказчиком и доставку в указанные Заказчиком помещения по адресу Заказчика. </w:t>
            </w:r>
          </w:p>
          <w:p w:rsidR="008B6ECF" w:rsidRDefault="008B6ECF" w:rsidP="00961D95">
            <w:r w:rsidRPr="00E506DA">
              <w:t>Отгрузка (поставка) Товара осуществляется силами и средствами Поставщика</w:t>
            </w:r>
            <w:r w:rsidRPr="00CD62EF">
              <w:t>.</w:t>
            </w:r>
            <w:r w:rsidRPr="00E506DA">
              <w:t xml:space="preserve"> </w:t>
            </w:r>
          </w:p>
          <w:p w:rsidR="008B6ECF" w:rsidRPr="00E506DA" w:rsidRDefault="008B6ECF" w:rsidP="00961D95">
            <w:r w:rsidRPr="00E506DA">
              <w:t>Некачественный и некомплектный Товар считается не поставленным.</w:t>
            </w:r>
          </w:p>
        </w:tc>
      </w:tr>
      <w:tr w:rsidR="008B6ECF" w:rsidRPr="00E506DA" w:rsidTr="00961D95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CF" w:rsidRPr="00E506DA" w:rsidRDefault="008B6ECF" w:rsidP="00961D95">
            <w:r w:rsidRPr="00E506DA">
              <w:t>Гарантии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CF" w:rsidRPr="00E506DA" w:rsidRDefault="008B6ECF" w:rsidP="00961D95">
            <w:r w:rsidRPr="00E506DA">
              <w:t>Устанавливается следующий гарантийный срок на Товар:</w:t>
            </w:r>
          </w:p>
          <w:p w:rsidR="008B6ECF" w:rsidRPr="00D864F3" w:rsidRDefault="008B6ECF" w:rsidP="008B6ECF">
            <w:pPr>
              <w:pStyle w:val="a3"/>
              <w:numPr>
                <w:ilvl w:val="0"/>
                <w:numId w:val="1"/>
              </w:numPr>
            </w:pPr>
            <w:r>
              <w:t xml:space="preserve">Не менее </w:t>
            </w:r>
            <w:r w:rsidRPr="00D864F3">
              <w:t>12 месяцев с даты подписания Заказчиком Акта о приемке Товара (либо в пределах ресурса).</w:t>
            </w:r>
          </w:p>
          <w:p w:rsidR="008B6ECF" w:rsidRPr="00E506DA" w:rsidRDefault="008B6ECF" w:rsidP="00961D95">
            <w:r w:rsidRPr="00E506DA">
              <w:t>Гарантийные обязательства на Товар сохраняются в случае прекращения действия Государственного контракта.</w:t>
            </w:r>
          </w:p>
          <w:p w:rsidR="008B6ECF" w:rsidRPr="00E506DA" w:rsidRDefault="008B6ECF" w:rsidP="00961D95">
            <w:r w:rsidRPr="00E506DA">
              <w:t>Если в период гарантийного срока обнаружатся дефекты, препятствующие нормальной эксплуатации Товара, то Поставщик обязуется устранить их за свой счет и в согласованные с Заказчиком сроки. Гарантийный срок в этом случае продлевается соответственно на период устранения дефектов.</w:t>
            </w:r>
          </w:p>
          <w:p w:rsidR="008B6ECF" w:rsidRPr="00E506DA" w:rsidRDefault="008B6ECF" w:rsidP="00961D95">
            <w:r w:rsidRPr="00E506DA">
              <w:t>Гарантийные обязательства включают 100 % безвозмездную замену Товара, имеющего производственные дефекты, а также бесплатную доставку заменяемого Товара до места нахождения Заказчика.</w:t>
            </w:r>
          </w:p>
        </w:tc>
      </w:tr>
    </w:tbl>
    <w:p w:rsidR="008B6ECF" w:rsidRPr="00BA402D" w:rsidRDefault="008B6ECF" w:rsidP="008B6ECF"/>
    <w:p w:rsidR="008B6ECF" w:rsidRPr="00BA402D" w:rsidRDefault="008B6ECF" w:rsidP="008B6ECF"/>
    <w:p w:rsidR="008B6ECF" w:rsidRDefault="008B6ECF" w:rsidP="008B6ECF">
      <w:pPr>
        <w:widowControl w:val="0"/>
        <w:rPr>
          <w:b/>
          <w:sz w:val="28"/>
          <w:szCs w:val="28"/>
        </w:rPr>
        <w:sectPr w:rsidR="008B6ECF" w:rsidSect="006E2DDB">
          <w:footerReference w:type="default" r:id="rId7"/>
          <w:footnotePr>
            <w:pos w:val="beneathText"/>
          </w:footnotePr>
          <w:pgSz w:w="11905" w:h="16837"/>
          <w:pgMar w:top="567" w:right="848" w:bottom="567" w:left="1134" w:header="0" w:footer="0" w:gutter="0"/>
          <w:cols w:space="720"/>
          <w:titlePg/>
          <w:docGrid w:linePitch="326"/>
        </w:sectPr>
      </w:pPr>
    </w:p>
    <w:p w:rsidR="0055006E" w:rsidRDefault="0055006E"/>
    <w:sectPr w:rsidR="0055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4B" w:rsidRDefault="00544E4B">
      <w:r>
        <w:separator/>
      </w:r>
    </w:p>
  </w:endnote>
  <w:endnote w:type="continuationSeparator" w:id="0">
    <w:p w:rsidR="00544E4B" w:rsidRDefault="005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36834"/>
      <w:docPartObj>
        <w:docPartGallery w:val="Page Numbers (Bottom of Page)"/>
        <w:docPartUnique/>
      </w:docPartObj>
    </w:sdtPr>
    <w:sdtEndPr/>
    <w:sdtContent>
      <w:p w:rsidR="0002251B" w:rsidRDefault="00231370">
        <w:pPr>
          <w:pStyle w:val="a5"/>
          <w:jc w:val="center"/>
        </w:pPr>
        <w:r>
          <w:t xml:space="preserve"> </w:t>
        </w:r>
      </w:p>
    </w:sdtContent>
  </w:sdt>
  <w:p w:rsidR="0002251B" w:rsidRDefault="00544E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4B" w:rsidRDefault="00544E4B">
      <w:r>
        <w:separator/>
      </w:r>
    </w:p>
  </w:footnote>
  <w:footnote w:type="continuationSeparator" w:id="0">
    <w:p w:rsidR="00544E4B" w:rsidRDefault="0054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A342C"/>
    <w:multiLevelType w:val="hybridMultilevel"/>
    <w:tmpl w:val="E81ADA76"/>
    <w:lvl w:ilvl="0" w:tplc="C382E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A2"/>
    <w:rsid w:val="000422D6"/>
    <w:rsid w:val="0018508F"/>
    <w:rsid w:val="001C78B7"/>
    <w:rsid w:val="001F5CD4"/>
    <w:rsid w:val="00211208"/>
    <w:rsid w:val="00231370"/>
    <w:rsid w:val="004C6EEC"/>
    <w:rsid w:val="00544E4B"/>
    <w:rsid w:val="0055006E"/>
    <w:rsid w:val="00554BA2"/>
    <w:rsid w:val="005B6BB8"/>
    <w:rsid w:val="00604BD6"/>
    <w:rsid w:val="006F4BCF"/>
    <w:rsid w:val="00712CD3"/>
    <w:rsid w:val="00734919"/>
    <w:rsid w:val="008979BF"/>
    <w:rsid w:val="008B6ECF"/>
    <w:rsid w:val="009528B6"/>
    <w:rsid w:val="0096398B"/>
    <w:rsid w:val="00986D06"/>
    <w:rsid w:val="009E1F4C"/>
    <w:rsid w:val="00D035DD"/>
    <w:rsid w:val="00D51CFD"/>
    <w:rsid w:val="00D73141"/>
    <w:rsid w:val="00DD66FD"/>
    <w:rsid w:val="00E10FE0"/>
    <w:rsid w:val="00E7150A"/>
    <w:rsid w:val="00E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1A2D-CF37-4346-9D5D-CA7F700C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CF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locked/>
    <w:rsid w:val="008B6ECF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8B6E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8B6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518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5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</dc:creator>
  <cp:keywords/>
  <dc:description/>
  <cp:lastModifiedBy>dvs</cp:lastModifiedBy>
  <cp:revision>22</cp:revision>
  <dcterms:created xsi:type="dcterms:W3CDTF">2017-09-13T05:42:00Z</dcterms:created>
  <dcterms:modified xsi:type="dcterms:W3CDTF">2017-11-30T02:55:00Z</dcterms:modified>
</cp:coreProperties>
</file>