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AA" w:rsidRPr="007706AA" w:rsidRDefault="007706AA" w:rsidP="007706AA">
      <w:pPr>
        <w:keepNext/>
        <w:widowControl w:val="0"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</w:t>
      </w:r>
    </w:p>
    <w:p w:rsidR="007706AA" w:rsidRPr="007706AA" w:rsidRDefault="007706AA" w:rsidP="007706AA">
      <w:pPr>
        <w:keepNext/>
        <w:widowControl w:val="0"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выполнение работ по обеспечению инвалидов в 2018 году </w:t>
      </w:r>
      <w:r w:rsidRPr="007706AA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туторами на нижние конечности</w:t>
      </w: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706AA" w:rsidRPr="007706AA" w:rsidRDefault="007706AA" w:rsidP="007706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6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</w:t>
      </w: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выполнения работ:</w:t>
      </w:r>
      <w:r w:rsidRPr="0077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6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Исполнителю).  </w:t>
      </w:r>
    </w:p>
    <w:p w:rsidR="007706AA" w:rsidRPr="007706AA" w:rsidRDefault="007706AA" w:rsidP="0077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Сроки выполнения работ:</w:t>
      </w:r>
      <w:r w:rsidRPr="007706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не более 30 дней </w:t>
      </w:r>
      <w:r w:rsidRPr="007706A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 момента предъявления Направления Исполнителю.</w:t>
      </w:r>
      <w:r w:rsidRPr="0077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6A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Период выполнения работ: с момента заключения государственного контракта по 28.09.2018г. </w:t>
      </w:r>
    </w:p>
    <w:p w:rsidR="007706AA" w:rsidRPr="007706AA" w:rsidRDefault="007706AA" w:rsidP="0077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6A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закупаемых работ:</w:t>
      </w:r>
      <w:r w:rsidRPr="007706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7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 изделий (туторы на всю ногу – 150 изделий; туторы на голеностопный сустав – 40 изделий).    </w:t>
      </w:r>
    </w:p>
    <w:p w:rsidR="007706AA" w:rsidRPr="007706AA" w:rsidRDefault="007706AA" w:rsidP="007706AA">
      <w:pPr>
        <w:spacing w:after="0" w:line="240" w:lineRule="auto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7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9"/>
        <w:gridCol w:w="130"/>
        <w:gridCol w:w="1926"/>
      </w:tblGrid>
      <w:tr w:rsidR="007706AA" w:rsidRPr="007706AA" w:rsidTr="006B4511">
        <w:tc>
          <w:tcPr>
            <w:tcW w:w="7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6AA" w:rsidRPr="007706AA" w:rsidRDefault="007706AA" w:rsidP="007706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7706AA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AA" w:rsidRPr="007706AA" w:rsidRDefault="007706AA" w:rsidP="007706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06AA" w:rsidRPr="007706AA" w:rsidRDefault="007706AA" w:rsidP="007706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7706AA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Цена за ед. изд.</w:t>
            </w:r>
          </w:p>
        </w:tc>
      </w:tr>
      <w:tr w:rsidR="007706AA" w:rsidRPr="007706AA" w:rsidTr="006B4511">
        <w:trPr>
          <w:trHeight w:val="400"/>
        </w:trPr>
        <w:tc>
          <w:tcPr>
            <w:tcW w:w="7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6AA" w:rsidRPr="007706AA" w:rsidRDefault="007706AA" w:rsidP="007706AA">
            <w:pPr>
              <w:autoSpaceDN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7706AA">
              <w:rPr>
                <w:rFonts w:ascii="Arial" w:eastAsia="Arial CYR" w:hAnsi="Arial" w:cs="Tahoma"/>
                <w:b/>
                <w:bCs/>
                <w:kern w:val="3"/>
                <w:sz w:val="26"/>
                <w:szCs w:val="24"/>
                <w:lang w:eastAsia="ru-RU"/>
              </w:rPr>
              <w:t xml:space="preserve">Тутор на голеностопный сустав, </w:t>
            </w:r>
            <w:r w:rsidRPr="007706AA">
              <w:rPr>
                <w:rFonts w:ascii="Arial" w:eastAsia="Arial CYR" w:hAnsi="Arial" w:cs="Tahoma"/>
                <w:kern w:val="3"/>
                <w:sz w:val="26"/>
                <w:szCs w:val="24"/>
                <w:lang w:eastAsia="ru-RU"/>
              </w:rPr>
              <w:t xml:space="preserve">фиксирующий, корригирующий, вспененные упругие и смягчающие материалы, термопласт, изготовление  по индивидуальным заказам, индивидуальным слепкам, </w:t>
            </w:r>
            <w:proofErr w:type="gramStart"/>
            <w:r w:rsidRPr="007706AA">
              <w:rPr>
                <w:rFonts w:ascii="Arial" w:eastAsia="Arial CYR" w:hAnsi="Arial" w:cs="Tahoma"/>
                <w:kern w:val="3"/>
                <w:sz w:val="26"/>
                <w:szCs w:val="24"/>
                <w:lang w:eastAsia="ru-RU"/>
              </w:rPr>
              <w:t>назначение-постоянное</w:t>
            </w:r>
            <w:proofErr w:type="gramEnd"/>
            <w:r w:rsidRPr="007706AA">
              <w:rPr>
                <w:rFonts w:ascii="Arial" w:eastAsia="Arial CYR" w:hAnsi="Arial" w:cs="Tahoma"/>
                <w:kern w:val="3"/>
                <w:sz w:val="26"/>
                <w:szCs w:val="24"/>
                <w:lang w:eastAsia="ru-RU"/>
              </w:rPr>
              <w:t>, лечебно-профилактическое/назначение детское.</w:t>
            </w:r>
            <w:r w:rsidRPr="007706AA">
              <w:rPr>
                <w:rFonts w:ascii="Arial" w:eastAsia="Arial CYR" w:hAnsi="Arial" w:cs="Tahoma"/>
                <w:bCs/>
                <w:kern w:val="3"/>
                <w:sz w:val="26"/>
                <w:szCs w:val="24"/>
                <w:lang w:eastAsia="ru-RU"/>
              </w:rPr>
              <w:t xml:space="preserve"> </w:t>
            </w:r>
            <w:r w:rsidRPr="007706AA">
              <w:rPr>
                <w:rFonts w:ascii="Arial" w:eastAsia="Arial CYR" w:hAnsi="Arial" w:cs="Tahoma"/>
                <w:b/>
                <w:kern w:val="3"/>
                <w:sz w:val="26"/>
                <w:szCs w:val="24"/>
                <w:lang w:eastAsia="ru-RU"/>
              </w:rPr>
              <w:t>Кол-во - 40</w:t>
            </w:r>
            <w:r w:rsidRPr="007706AA">
              <w:rPr>
                <w:rFonts w:ascii="Arial" w:eastAsia="Arial CYR" w:hAnsi="Arial" w:cs="Tahoma"/>
                <w:b/>
                <w:bCs/>
                <w:kern w:val="3"/>
                <w:sz w:val="26"/>
                <w:szCs w:val="24"/>
                <w:lang w:eastAsia="ru-RU"/>
              </w:rPr>
              <w:t xml:space="preserve"> шт.</w:t>
            </w:r>
          </w:p>
          <w:p w:rsidR="007706AA" w:rsidRPr="007706AA" w:rsidRDefault="007706AA" w:rsidP="007706AA">
            <w:pPr>
              <w:autoSpaceDN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7706AA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Тутор на всю ногу, </w:t>
            </w:r>
            <w:r w:rsidRPr="007706A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фиксирующий, корригирующий, вспененные упругие и смягчающие материалы, термопласт, изготовление  по индивидуальным заказам, индивидуальным слепкам, </w:t>
            </w:r>
            <w:proofErr w:type="gramStart"/>
            <w:r w:rsidRPr="007706A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  <w:lang w:eastAsia="ru-RU"/>
              </w:rPr>
              <w:t>назначение-постоянное</w:t>
            </w:r>
            <w:proofErr w:type="gramEnd"/>
            <w:r w:rsidRPr="007706A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  <w:lang w:eastAsia="ru-RU"/>
              </w:rPr>
              <w:t>, лечебно-профилактическое/назначение детское.</w:t>
            </w:r>
            <w:r w:rsidRPr="007706AA">
              <w:rPr>
                <w:rFonts w:ascii="Times New Roman" w:eastAsia="Arial CYR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06AA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- 150</w:t>
            </w:r>
            <w:r w:rsidRPr="007706AA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AA" w:rsidRPr="007706AA" w:rsidRDefault="007706AA" w:rsidP="007706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7706AA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7409,49</w:t>
            </w: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7706AA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7619,77</w:t>
            </w: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7706AA" w:rsidRPr="007706AA" w:rsidRDefault="007706AA" w:rsidP="007706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Выполнение работ по </w:t>
      </w:r>
      <w:proofErr w:type="spell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ортезированию</w:t>
      </w:r>
      <w:proofErr w:type="spell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направлены на изготовление технических устройств, к которым относятся  туторы 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сумочно</w:t>
      </w:r>
      <w:proofErr w:type="spell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-связочного или мышечно-связочного аппарата и других функций организма.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3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Выполняемые работы 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</w:t>
      </w:r>
      <w:proofErr w:type="spell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травмотологического</w:t>
      </w:r>
      <w:proofErr w:type="spell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 анатомических дефектов и деформаций.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3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Туторы  должны  соответствовать Республиканскому стандарту РСФСР РСТ РСФСР 644-80 «Изделия протезн</w:t>
      </w:r>
      <w:proofErr w:type="gram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о-</w:t>
      </w:r>
      <w:proofErr w:type="gram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ортопедические. Общие технические требования», межгосударственному стандарту ГОСТ 29097-2015 «Изделия корсетные. Общие технические условия</w:t>
      </w:r>
      <w:proofErr w:type="gram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.»</w:t>
      </w:r>
      <w:proofErr w:type="gramEnd"/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3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Разработка, производство, сертификация, эксплуатация, ремонт, снятие с производства </w:t>
      </w:r>
      <w:proofErr w:type="spell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ортезов</w:t>
      </w:r>
      <w:proofErr w:type="spell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(туторов на верхние и нижние конечности) должны отвечать требованиям ГОСТ </w:t>
      </w:r>
      <w:proofErr w:type="gram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15.111-2015 «Система разработки и постановки продукции на производство. Технические средства реабилитации инвалидов</w:t>
      </w:r>
      <w:proofErr w:type="gram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.»</w:t>
      </w:r>
      <w:proofErr w:type="gramEnd"/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3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   Требования к безопасности работ: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>Проведение работ по обеспечению инвалидов туторами на нижние конечности  должно осуществляться при наличии: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декларации о соответствии по Постановлению Правительства РФ от 01.12.2009 №982 (система сертификации ГОСТ Р).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   Документы на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соответствие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которым проводится обязательное подтверждение соответствия: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цитотоксичность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: методы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in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vitro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Arial" w:eastAsia="Lucida Sans Unicode" w:hAnsi="Arial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52878-2007 - </w:t>
      </w: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Туторы на верхние и нижние конечности. Технические требования и методы испытаний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Документы по стандартизации применимые к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данному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ТСР: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цитотоксичность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: методы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in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vitro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706AA" w:rsidRPr="007706AA" w:rsidRDefault="007706AA" w:rsidP="007706A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- ГОСТ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52878-2007 - Туторы на верхние и нижние конечности. Технические требования и методы испытаний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Маркировка, упаковка, хранение и транспортировка туторов к месту нахождения инвалидов должна осуществляться с соблюдением требований ГОСТ 20790-93/ГОСТ </w:t>
      </w:r>
      <w:proofErr w:type="gram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Р</w:t>
      </w:r>
      <w:proofErr w:type="gram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50444-92 «Приборы, аппараты и оборудование медицинские. Общие технические условия».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ортезы</w:t>
      </w:r>
      <w:proofErr w:type="spellEnd"/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конкретных групп, типов (видов, </w:t>
      </w:r>
      <w:r w:rsidRPr="007706A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>моделей).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105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     Выполнение работ по </w:t>
      </w:r>
      <w:proofErr w:type="spell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ортезированию</w:t>
      </w:r>
      <w:proofErr w:type="spell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должно соответствовать назначениям </w:t>
      </w:r>
      <w:proofErr w:type="gramStart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медико-социальной</w:t>
      </w:r>
      <w:proofErr w:type="gramEnd"/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экспертизы, а также лечащего врача. </w:t>
      </w:r>
      <w:r w:rsidRPr="007706A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При выполнении работ по </w:t>
      </w:r>
      <w:proofErr w:type="spellStart"/>
      <w:r w:rsidRPr="007706A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ортезированию</w:t>
      </w:r>
      <w:proofErr w:type="spellEnd"/>
      <w:r w:rsidRPr="007706A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105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 организма, созданы условия для предупреждения развития деформации. Работы по обеспечению инвалидов туторами должны быть выполнены с надлежащим качеством и в установленные сроки.</w:t>
      </w: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105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suppressAutoHyphens/>
        <w:autoSpaceDN w:val="0"/>
        <w:spacing w:after="0" w:line="240" w:lineRule="auto"/>
        <w:ind w:left="105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06A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 Гарантийный срок со дня выдачи готового изделия должен составлять не менее 7 месяцев.</w:t>
      </w:r>
    </w:p>
    <w:p w:rsidR="007706AA" w:rsidRPr="007706AA" w:rsidRDefault="007706AA" w:rsidP="007706AA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vanish/>
          <w:kern w:val="1"/>
          <w:sz w:val="24"/>
          <w:szCs w:val="24"/>
          <w:lang w:eastAsia="ar-SA"/>
        </w:rPr>
      </w:pPr>
    </w:p>
    <w:p w:rsidR="007706AA" w:rsidRPr="007706AA" w:rsidRDefault="007706AA" w:rsidP="007706A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6"/>
          <w:szCs w:val="26"/>
          <w:lang w:eastAsia="ar-SA"/>
        </w:rPr>
      </w:pPr>
    </w:p>
    <w:p w:rsidR="007706AA" w:rsidRPr="007706AA" w:rsidRDefault="007706AA" w:rsidP="007706AA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</w:pPr>
      <w:r w:rsidRPr="007706AA"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  <w:t xml:space="preserve">    Срок службы изделия, установленный предприятием-изготовителем, составляет</w:t>
      </w:r>
      <w:proofErr w:type="gramStart"/>
      <w:r w:rsidRPr="007706AA"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  <w:t xml:space="preserve"> ____(__________________) </w:t>
      </w:r>
      <w:proofErr w:type="gramEnd"/>
      <w:r w:rsidRPr="007706AA"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  <w:t xml:space="preserve">лет.  </w:t>
      </w:r>
    </w:p>
    <w:p w:rsidR="007706AA" w:rsidRPr="007706AA" w:rsidRDefault="007706AA" w:rsidP="007706AA">
      <w:pPr>
        <w:widowControl w:val="0"/>
        <w:suppressAutoHyphens/>
        <w:spacing w:after="0" w:line="240" w:lineRule="auto"/>
        <w:ind w:left="45" w:firstLine="567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</w:pPr>
      <w:r w:rsidRPr="007706AA"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  <w:t xml:space="preserve">      (указать срок)</w:t>
      </w:r>
    </w:p>
    <w:p w:rsidR="007706AA" w:rsidRPr="007706AA" w:rsidRDefault="007706AA" w:rsidP="007706AA">
      <w:pPr>
        <w:widowControl w:val="0"/>
        <w:suppressAutoHyphens/>
        <w:spacing w:after="0" w:line="240" w:lineRule="auto"/>
        <w:ind w:left="45" w:firstLine="567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7706AA" w:rsidRPr="007706AA" w:rsidRDefault="007706AA" w:rsidP="007706AA">
      <w:pPr>
        <w:widowControl w:val="0"/>
        <w:suppressAutoHyphens/>
        <w:spacing w:after="0" w:line="240" w:lineRule="auto"/>
        <w:ind w:left="45" w:firstLine="567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</w:pPr>
      <w:proofErr w:type="gramStart"/>
      <w:r w:rsidRPr="007706AA">
        <w:rPr>
          <w:rFonts w:ascii="Times New Roman" w:eastAsia="Arial CYR" w:hAnsi="Times New Roman" w:cs="Times New Roman"/>
          <w:color w:val="000000"/>
          <w:kern w:val="2"/>
          <w:sz w:val="26"/>
          <w:szCs w:val="26"/>
          <w:lang w:eastAsia="ar-SA"/>
        </w:rPr>
        <w:t xml:space="preserve">В случае необходимости оказания протезно-ортопедической помощи в амбулаторных условиях расходы на проживание инвалида (при  необходимости сопровождающего лица) оплачиваются на основании счета и в соответствии с п. 15 Постановления Правительства РФ от 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     </w:t>
      </w:r>
      <w:proofErr w:type="gramEnd"/>
    </w:p>
    <w:p w:rsidR="007706AA" w:rsidRPr="007706AA" w:rsidRDefault="007706AA" w:rsidP="007706AA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bidi="en-US"/>
        </w:rPr>
      </w:pPr>
      <w:r w:rsidRPr="007706A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bidi="en-US"/>
        </w:rPr>
        <w:t xml:space="preserve">    </w:t>
      </w:r>
    </w:p>
    <w:p w:rsidR="00E05E0C" w:rsidRDefault="00E05E0C">
      <w:bookmarkStart w:id="0" w:name="_GoBack"/>
      <w:bookmarkEnd w:id="0"/>
    </w:p>
    <w:sectPr w:rsidR="00E05E0C" w:rsidSect="00620FAC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AA"/>
    <w:rsid w:val="007706AA"/>
    <w:rsid w:val="00E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P157D201</dc:creator>
  <cp:keywords/>
  <dc:description/>
  <cp:lastModifiedBy>P157D201</cp:lastModifiedBy>
  <cp:revision>1</cp:revision>
  <dcterms:created xsi:type="dcterms:W3CDTF">2018-05-15T09:10:00Z</dcterms:created>
  <dcterms:modified xsi:type="dcterms:W3CDTF">2018-05-15T09:10:00Z</dcterms:modified>
</cp:coreProperties>
</file>