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B0" w:rsidRPr="00B67228" w:rsidRDefault="00AC58B0" w:rsidP="00AC58B0">
      <w:pPr>
        <w:pageBreakBefore/>
        <w:rPr>
          <w:b/>
          <w:bCs/>
        </w:rPr>
      </w:pPr>
      <w:r w:rsidRPr="00EA1135">
        <w:rPr>
          <w:b/>
          <w:bCs/>
        </w:rPr>
        <w:t xml:space="preserve">. </w:t>
      </w:r>
      <w:r>
        <w:rPr>
          <w:b/>
          <w:bCs/>
        </w:rPr>
        <w:t xml:space="preserve">                                                  </w:t>
      </w:r>
      <w:r w:rsidRPr="00B67228">
        <w:rPr>
          <w:b/>
          <w:bCs/>
        </w:rPr>
        <w:t>Техническое задание</w:t>
      </w:r>
    </w:p>
    <w:p w:rsidR="00AC58B0" w:rsidRDefault="00AC58B0" w:rsidP="00AC58B0">
      <w:pPr>
        <w:pStyle w:val="formattext"/>
        <w:spacing w:before="0" w:beforeAutospacing="0" w:after="0" w:afterAutospacing="0"/>
        <w:jc w:val="center"/>
        <w:rPr>
          <w:b/>
        </w:rPr>
      </w:pPr>
      <w:r w:rsidRPr="00B67228">
        <w:rPr>
          <w:rFonts w:eastAsia="Albany AMT"/>
          <w:b/>
          <w:bCs/>
        </w:rPr>
        <w:t xml:space="preserve">по определению подрядчика на </w:t>
      </w:r>
      <w:r w:rsidRPr="00B67228">
        <w:rPr>
          <w:b/>
        </w:rPr>
        <w:t>выполнение работ в 2018 году по изготовлению корсетов полужесткой фиксации для обеспечения инвалидов и отдельных категорий граждан из числа ветеранов.</w:t>
      </w:r>
    </w:p>
    <w:p w:rsidR="00AC58B0" w:rsidRPr="00B67228" w:rsidRDefault="00AC58B0" w:rsidP="00AC58B0">
      <w:pPr>
        <w:pStyle w:val="formattext"/>
        <w:spacing w:before="0" w:beforeAutospacing="0" w:after="0" w:afterAutospacing="0"/>
        <w:jc w:val="center"/>
        <w:rPr>
          <w:b/>
          <w:bCs/>
          <w:color w:val="000000"/>
        </w:rPr>
      </w:pPr>
    </w:p>
    <w:tbl>
      <w:tblPr>
        <w:tblW w:w="1018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565"/>
        <w:gridCol w:w="2816"/>
        <w:gridCol w:w="4252"/>
        <w:gridCol w:w="1418"/>
        <w:gridCol w:w="1134"/>
      </w:tblGrid>
      <w:tr w:rsidR="00AC58B0" w:rsidRPr="0012277C" w:rsidTr="002D0CEF">
        <w:trPr>
          <w:trHeight w:val="225"/>
          <w:tblCellSpacing w:w="0" w:type="dxa"/>
        </w:trPr>
        <w:tc>
          <w:tcPr>
            <w:tcW w:w="565" w:type="dxa"/>
            <w:tcBorders>
              <w:top w:val="outset" w:sz="6" w:space="0" w:color="00000A"/>
              <w:left w:val="outset" w:sz="6" w:space="0" w:color="00000A"/>
              <w:bottom w:val="outset" w:sz="6" w:space="0" w:color="00000A"/>
              <w:right w:val="outset" w:sz="6" w:space="0" w:color="00000A"/>
            </w:tcBorders>
            <w:vAlign w:val="center"/>
            <w:hideMark/>
          </w:tcPr>
          <w:p w:rsidR="00AC58B0" w:rsidRPr="0012277C" w:rsidRDefault="00AC58B0" w:rsidP="002D0CEF">
            <w:pPr>
              <w:widowControl/>
              <w:suppressAutoHyphens w:val="0"/>
              <w:spacing w:before="100" w:beforeAutospacing="1"/>
              <w:jc w:val="center"/>
              <w:rPr>
                <w:rFonts w:eastAsia="Times New Roman"/>
                <w:kern w:val="0"/>
                <w:lang w:eastAsia="ru-RU"/>
              </w:rPr>
            </w:pPr>
            <w:r w:rsidRPr="0012277C">
              <w:rPr>
                <w:rFonts w:eastAsia="Times New Roman"/>
                <w:color w:val="000000"/>
                <w:kern w:val="0"/>
                <w:lang w:eastAsia="ru-RU"/>
              </w:rPr>
              <w:t>№</w:t>
            </w:r>
          </w:p>
          <w:p w:rsidR="00AC58B0" w:rsidRPr="0012277C" w:rsidRDefault="00AC58B0" w:rsidP="002D0CEF">
            <w:pPr>
              <w:widowControl/>
              <w:suppressAutoHyphens w:val="0"/>
              <w:spacing w:before="100" w:beforeAutospacing="1" w:after="119"/>
              <w:jc w:val="center"/>
              <w:rPr>
                <w:rFonts w:eastAsia="Times New Roman"/>
                <w:kern w:val="0"/>
                <w:lang w:eastAsia="ru-RU"/>
              </w:rPr>
            </w:pPr>
            <w:proofErr w:type="gramStart"/>
            <w:r w:rsidRPr="0012277C">
              <w:rPr>
                <w:rFonts w:eastAsia="Times New Roman"/>
                <w:color w:val="000000"/>
                <w:kern w:val="0"/>
                <w:lang w:eastAsia="ru-RU"/>
              </w:rPr>
              <w:t>п</w:t>
            </w:r>
            <w:proofErr w:type="gramEnd"/>
            <w:r w:rsidRPr="0012277C">
              <w:rPr>
                <w:rFonts w:eastAsia="Times New Roman"/>
                <w:color w:val="000000"/>
                <w:kern w:val="0"/>
                <w:lang w:eastAsia="ru-RU"/>
              </w:rPr>
              <w:t>/п</w:t>
            </w:r>
          </w:p>
        </w:tc>
        <w:tc>
          <w:tcPr>
            <w:tcW w:w="2816" w:type="dxa"/>
            <w:tcBorders>
              <w:top w:val="outset" w:sz="6" w:space="0" w:color="00000A"/>
              <w:left w:val="outset" w:sz="6" w:space="0" w:color="00000A"/>
              <w:bottom w:val="outset" w:sz="6" w:space="0" w:color="00000A"/>
              <w:right w:val="outset" w:sz="6" w:space="0" w:color="00000A"/>
            </w:tcBorders>
            <w:vAlign w:val="center"/>
            <w:hideMark/>
          </w:tcPr>
          <w:p w:rsidR="00AC58B0" w:rsidRPr="0012277C" w:rsidRDefault="00AC58B0" w:rsidP="002D0CEF">
            <w:pPr>
              <w:widowControl/>
              <w:suppressAutoHyphens w:val="0"/>
              <w:spacing w:before="100" w:beforeAutospacing="1" w:after="119"/>
              <w:jc w:val="center"/>
              <w:rPr>
                <w:rFonts w:eastAsia="Times New Roman"/>
                <w:kern w:val="0"/>
                <w:lang w:eastAsia="ru-RU"/>
              </w:rPr>
            </w:pPr>
            <w:r w:rsidRPr="0012277C">
              <w:rPr>
                <w:rFonts w:eastAsia="Times New Roman"/>
                <w:kern w:val="0"/>
                <w:lang w:eastAsia="ru-RU"/>
              </w:rPr>
              <w:t>наименование изделия</w:t>
            </w:r>
          </w:p>
        </w:tc>
        <w:tc>
          <w:tcPr>
            <w:tcW w:w="4252" w:type="dxa"/>
            <w:tcBorders>
              <w:top w:val="outset" w:sz="6" w:space="0" w:color="00000A"/>
              <w:left w:val="outset" w:sz="6" w:space="0" w:color="00000A"/>
              <w:bottom w:val="outset" w:sz="6" w:space="0" w:color="00000A"/>
              <w:right w:val="outset" w:sz="6" w:space="0" w:color="00000A"/>
            </w:tcBorders>
            <w:vAlign w:val="center"/>
            <w:hideMark/>
          </w:tcPr>
          <w:p w:rsidR="00AC58B0" w:rsidRPr="0012277C" w:rsidRDefault="00AC58B0" w:rsidP="002D0CEF">
            <w:pPr>
              <w:widowControl/>
              <w:suppressAutoHyphens w:val="0"/>
              <w:spacing w:before="100" w:beforeAutospacing="1" w:after="119"/>
              <w:jc w:val="center"/>
              <w:rPr>
                <w:rFonts w:eastAsia="Times New Roman"/>
                <w:kern w:val="0"/>
                <w:lang w:eastAsia="ru-RU"/>
              </w:rPr>
            </w:pPr>
            <w:r w:rsidRPr="0012277C">
              <w:rPr>
                <w:rFonts w:eastAsia="Times New Roman"/>
                <w:kern w:val="0"/>
                <w:lang w:eastAsia="ru-RU"/>
              </w:rPr>
              <w:t>технические характеристики</w:t>
            </w: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AC58B0" w:rsidRPr="0012277C" w:rsidRDefault="00AC58B0" w:rsidP="002D0CEF">
            <w:pPr>
              <w:widowControl/>
              <w:suppressAutoHyphens w:val="0"/>
              <w:spacing w:before="100" w:beforeAutospacing="1" w:after="119"/>
              <w:jc w:val="center"/>
              <w:rPr>
                <w:rFonts w:eastAsia="Times New Roman"/>
                <w:kern w:val="0"/>
                <w:lang w:eastAsia="ru-RU"/>
              </w:rPr>
            </w:pPr>
            <w:r w:rsidRPr="0012277C">
              <w:rPr>
                <w:rFonts w:eastAsia="Times New Roman"/>
                <w:kern w:val="0"/>
                <w:lang w:eastAsia="ru-RU"/>
              </w:rPr>
              <w:t>Единица измерения</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AC58B0" w:rsidRPr="0012277C" w:rsidRDefault="00AC58B0" w:rsidP="002D0CEF">
            <w:pPr>
              <w:widowControl/>
              <w:suppressAutoHyphens w:val="0"/>
              <w:spacing w:before="100" w:beforeAutospacing="1" w:after="119"/>
              <w:jc w:val="center"/>
              <w:rPr>
                <w:rFonts w:eastAsia="Times New Roman"/>
                <w:kern w:val="0"/>
                <w:lang w:eastAsia="ru-RU"/>
              </w:rPr>
            </w:pPr>
            <w:r w:rsidRPr="0012277C">
              <w:rPr>
                <w:rFonts w:eastAsia="Times New Roman"/>
                <w:color w:val="000000"/>
                <w:kern w:val="0"/>
                <w:lang w:eastAsia="ru-RU"/>
              </w:rPr>
              <w:t>кол-во</w:t>
            </w:r>
            <w:r w:rsidRPr="0012277C">
              <w:rPr>
                <w:rFonts w:eastAsia="Times New Roman"/>
                <w:color w:val="000000"/>
                <w:kern w:val="0"/>
                <w:lang w:val="en-US" w:eastAsia="ru-RU"/>
              </w:rPr>
              <w:t xml:space="preserve"> </w:t>
            </w:r>
            <w:r w:rsidRPr="0012277C">
              <w:rPr>
                <w:rFonts w:eastAsia="Times New Roman"/>
                <w:color w:val="000000"/>
                <w:kern w:val="0"/>
                <w:lang w:eastAsia="ru-RU"/>
              </w:rPr>
              <w:t>изделий</w:t>
            </w:r>
          </w:p>
        </w:tc>
      </w:tr>
      <w:tr w:rsidR="00AC58B0" w:rsidRPr="0012277C" w:rsidTr="002D0CEF">
        <w:trPr>
          <w:trHeight w:val="3033"/>
          <w:tblCellSpacing w:w="0" w:type="dxa"/>
        </w:trPr>
        <w:tc>
          <w:tcPr>
            <w:tcW w:w="565" w:type="dxa"/>
            <w:tcBorders>
              <w:top w:val="outset" w:sz="6" w:space="0" w:color="00000A"/>
              <w:left w:val="outset" w:sz="6" w:space="0" w:color="00000A"/>
              <w:bottom w:val="outset" w:sz="6" w:space="0" w:color="00000A"/>
              <w:right w:val="outset" w:sz="6" w:space="0" w:color="00000A"/>
            </w:tcBorders>
            <w:vAlign w:val="center"/>
            <w:hideMark/>
          </w:tcPr>
          <w:p w:rsidR="00AC58B0" w:rsidRPr="0012277C" w:rsidRDefault="00AC58B0" w:rsidP="002D0CEF">
            <w:pPr>
              <w:widowControl/>
              <w:suppressAutoHyphens w:val="0"/>
              <w:spacing w:before="100" w:beforeAutospacing="1" w:after="119"/>
              <w:jc w:val="center"/>
              <w:rPr>
                <w:rFonts w:eastAsia="Times New Roman"/>
                <w:kern w:val="0"/>
                <w:lang w:eastAsia="ru-RU"/>
              </w:rPr>
            </w:pPr>
            <w:r>
              <w:rPr>
                <w:rFonts w:eastAsia="Times New Roman"/>
                <w:color w:val="000000"/>
                <w:kern w:val="0"/>
                <w:lang w:eastAsia="ru-RU"/>
              </w:rPr>
              <w:t>1</w:t>
            </w:r>
          </w:p>
        </w:tc>
        <w:tc>
          <w:tcPr>
            <w:tcW w:w="2816" w:type="dxa"/>
            <w:tcBorders>
              <w:top w:val="outset" w:sz="6" w:space="0" w:color="00000A"/>
              <w:left w:val="outset" w:sz="6" w:space="0" w:color="00000A"/>
              <w:bottom w:val="outset" w:sz="6" w:space="0" w:color="00000A"/>
              <w:right w:val="outset" w:sz="6" w:space="0" w:color="00000A"/>
            </w:tcBorders>
            <w:vAlign w:val="center"/>
            <w:hideMark/>
          </w:tcPr>
          <w:p w:rsidR="00AC58B0" w:rsidRPr="0012277C" w:rsidRDefault="00AC58B0" w:rsidP="002D0CEF">
            <w:pPr>
              <w:widowControl/>
              <w:suppressAutoHyphens w:val="0"/>
              <w:spacing w:before="100" w:beforeAutospacing="1" w:after="119"/>
              <w:jc w:val="center"/>
              <w:rPr>
                <w:rFonts w:eastAsia="Times New Roman"/>
                <w:kern w:val="0"/>
                <w:lang w:eastAsia="ru-RU"/>
              </w:rPr>
            </w:pPr>
            <w:r w:rsidRPr="0012277C">
              <w:rPr>
                <w:rFonts w:eastAsia="Times New Roman"/>
                <w:kern w:val="0"/>
                <w:lang w:eastAsia="ru-RU"/>
              </w:rPr>
              <w:t>Корсет полужесткой фиксации</w:t>
            </w:r>
          </w:p>
        </w:tc>
        <w:tc>
          <w:tcPr>
            <w:tcW w:w="4252" w:type="dxa"/>
            <w:tcBorders>
              <w:top w:val="outset" w:sz="6" w:space="0" w:color="00000A"/>
              <w:left w:val="outset" w:sz="6" w:space="0" w:color="00000A"/>
              <w:bottom w:val="outset" w:sz="6" w:space="0" w:color="00000A"/>
              <w:right w:val="outset" w:sz="6" w:space="0" w:color="00000A"/>
            </w:tcBorders>
            <w:hideMark/>
          </w:tcPr>
          <w:p w:rsidR="00AC58B0" w:rsidRPr="0012277C" w:rsidRDefault="00AC58B0" w:rsidP="002D0CEF">
            <w:pPr>
              <w:widowControl/>
              <w:suppressAutoHyphens w:val="0"/>
              <w:spacing w:before="100" w:beforeAutospacing="1" w:after="119"/>
              <w:jc w:val="both"/>
              <w:rPr>
                <w:rFonts w:eastAsia="Times New Roman"/>
                <w:kern w:val="0"/>
                <w:lang w:eastAsia="ru-RU"/>
              </w:rPr>
            </w:pPr>
            <w:r w:rsidRPr="0012277C">
              <w:rPr>
                <w:rFonts w:eastAsia="Times New Roman"/>
                <w:kern w:val="0"/>
                <w:lang w:eastAsia="ru-RU"/>
              </w:rPr>
              <w:t>Корсет изготавливается индивидуально и обеспечивает фиксацию и разгрузку грудопоясничного отдела, пояснично-крестцового и грудного отделов позвоночника, металлическими или пластиковыми вставками (по потребности инвалида) обеспечивает удержание туловища в заданном положении.</w:t>
            </w: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AC58B0" w:rsidRPr="0012277C" w:rsidRDefault="00AC58B0" w:rsidP="002D0CEF">
            <w:pPr>
              <w:widowControl/>
              <w:suppressAutoHyphens w:val="0"/>
              <w:spacing w:before="100" w:beforeAutospacing="1" w:after="119"/>
              <w:jc w:val="center"/>
              <w:rPr>
                <w:rFonts w:eastAsia="Times New Roman"/>
                <w:kern w:val="0"/>
                <w:lang w:eastAsia="ru-RU"/>
              </w:rPr>
            </w:pPr>
            <w:r>
              <w:rPr>
                <w:rFonts w:eastAsia="Times New Roman"/>
                <w:kern w:val="0"/>
                <w:lang w:eastAsia="ru-RU"/>
              </w:rPr>
              <w:t>штук</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AC58B0" w:rsidRPr="0012277C" w:rsidRDefault="00AC58B0" w:rsidP="002D0CEF">
            <w:pPr>
              <w:widowControl/>
              <w:suppressAutoHyphens w:val="0"/>
              <w:spacing w:before="100" w:beforeAutospacing="1" w:after="119"/>
              <w:jc w:val="center"/>
              <w:rPr>
                <w:rFonts w:eastAsia="Times New Roman"/>
                <w:kern w:val="0"/>
                <w:lang w:eastAsia="ru-RU"/>
              </w:rPr>
            </w:pPr>
            <w:r>
              <w:rPr>
                <w:rFonts w:eastAsia="Times New Roman"/>
                <w:kern w:val="0"/>
                <w:lang w:eastAsia="ru-RU"/>
              </w:rPr>
              <w:t>1 500</w:t>
            </w:r>
          </w:p>
        </w:tc>
      </w:tr>
    </w:tbl>
    <w:p w:rsidR="00AC58B0" w:rsidRDefault="00AC58B0" w:rsidP="00AC58B0">
      <w:pPr>
        <w:rPr>
          <w:b/>
          <w:bCs/>
        </w:rPr>
      </w:pPr>
    </w:p>
    <w:p w:rsidR="00AC58B0" w:rsidRPr="004D2D43" w:rsidRDefault="00AC58B0" w:rsidP="00AC58B0">
      <w:pPr>
        <w:widowControl/>
        <w:suppressAutoHyphens w:val="0"/>
        <w:spacing w:before="100" w:beforeAutospacing="1"/>
        <w:ind w:firstLine="709"/>
        <w:jc w:val="both"/>
        <w:rPr>
          <w:rFonts w:eastAsia="Times New Roman"/>
          <w:b/>
          <w:kern w:val="0"/>
          <w:lang w:eastAsia="ru-RU"/>
        </w:rPr>
      </w:pPr>
      <w:r w:rsidRPr="004D2D43">
        <w:rPr>
          <w:rFonts w:eastAsia="Times New Roman"/>
          <w:b/>
          <w:bCs/>
          <w:kern w:val="0"/>
          <w:lang w:eastAsia="ru-RU"/>
        </w:rPr>
        <w:t>Требования к качеству, техническим и функциональным характеристикам выполнения работ по изготовлению корсетов.</w:t>
      </w:r>
    </w:p>
    <w:p w:rsidR="00AC58B0" w:rsidRPr="004D2D43" w:rsidRDefault="00AC58B0" w:rsidP="00AC58B0">
      <w:pPr>
        <w:widowControl/>
        <w:suppressAutoHyphens w:val="0"/>
        <w:spacing w:before="100" w:beforeAutospacing="1"/>
        <w:ind w:firstLine="709"/>
        <w:jc w:val="both"/>
        <w:rPr>
          <w:rFonts w:eastAsia="Times New Roman"/>
          <w:kern w:val="0"/>
          <w:lang w:eastAsia="ru-RU"/>
        </w:rPr>
      </w:pPr>
      <w:r w:rsidRPr="004D2D43">
        <w:rPr>
          <w:rFonts w:eastAsia="Times New Roman"/>
          <w:kern w:val="0"/>
          <w:lang w:eastAsia="ru-RU"/>
        </w:rPr>
        <w:t>Выполнение работ</w:t>
      </w:r>
      <w:r>
        <w:rPr>
          <w:rFonts w:eastAsia="Times New Roman"/>
          <w:kern w:val="0"/>
          <w:lang w:eastAsia="ru-RU"/>
        </w:rPr>
        <w:t xml:space="preserve"> по изготовлению корсетов  соответствует</w:t>
      </w:r>
      <w:r w:rsidRPr="004D2D43">
        <w:rPr>
          <w:rFonts w:eastAsia="Times New Roman"/>
          <w:kern w:val="0"/>
          <w:lang w:eastAsia="ru-RU"/>
        </w:rPr>
        <w:t xml:space="preserve"> назначениям </w:t>
      </w:r>
      <w:proofErr w:type="gramStart"/>
      <w:r w:rsidRPr="004D2D43">
        <w:rPr>
          <w:rFonts w:eastAsia="Times New Roman"/>
          <w:kern w:val="0"/>
          <w:lang w:eastAsia="ru-RU"/>
        </w:rPr>
        <w:t>медико-социальной</w:t>
      </w:r>
      <w:proofErr w:type="gramEnd"/>
      <w:r w:rsidRPr="004D2D43">
        <w:rPr>
          <w:rFonts w:eastAsia="Times New Roman"/>
          <w:kern w:val="0"/>
          <w:lang w:eastAsia="ru-RU"/>
        </w:rPr>
        <w:t xml:space="preserve"> экспертизы. При выполнении работ по и</w:t>
      </w:r>
      <w:r>
        <w:rPr>
          <w:rFonts w:eastAsia="Times New Roman"/>
          <w:kern w:val="0"/>
          <w:lang w:eastAsia="ru-RU"/>
        </w:rPr>
        <w:t xml:space="preserve">зготовлению корсетов </w:t>
      </w:r>
      <w:r w:rsidRPr="004D2D43">
        <w:rPr>
          <w:rFonts w:eastAsia="Times New Roman"/>
          <w:kern w:val="0"/>
          <w:lang w:eastAsia="ru-RU"/>
        </w:rPr>
        <w:t xml:space="preserve"> осуществлен контроль при примерке и обеспечении указанными средствами реабилитаци</w:t>
      </w:r>
      <w:r>
        <w:rPr>
          <w:rFonts w:eastAsia="Times New Roman"/>
          <w:kern w:val="0"/>
          <w:lang w:eastAsia="ru-RU"/>
        </w:rPr>
        <w:t>и. Инвалиды и ветераны не испытывают</w:t>
      </w:r>
      <w:r w:rsidRPr="004D2D43">
        <w:rPr>
          <w:rFonts w:eastAsia="Times New Roman"/>
          <w:kern w:val="0"/>
          <w:lang w:eastAsia="ru-RU"/>
        </w:rPr>
        <w:t xml:space="preserve"> болей, избыточного давления, обуславливающих нарушения кровообращения. </w:t>
      </w:r>
    </w:p>
    <w:p w:rsidR="00AC58B0" w:rsidRDefault="00AC58B0" w:rsidP="00AC58B0">
      <w:pPr>
        <w:widowControl/>
        <w:suppressAutoHyphens w:val="0"/>
        <w:spacing w:before="100" w:beforeAutospacing="1"/>
        <w:ind w:firstLine="709"/>
        <w:jc w:val="both"/>
        <w:rPr>
          <w:rFonts w:eastAsia="Times New Roman"/>
          <w:kern w:val="0"/>
          <w:lang w:eastAsia="ru-RU"/>
        </w:rPr>
      </w:pPr>
      <w:r>
        <w:rPr>
          <w:rFonts w:eastAsia="Times New Roman"/>
          <w:kern w:val="0"/>
          <w:lang w:eastAsia="ru-RU"/>
        </w:rPr>
        <w:t>Выполняемые работы  включают</w:t>
      </w:r>
      <w:r w:rsidRPr="004D2D43">
        <w:rPr>
          <w:rFonts w:eastAsia="Times New Roman"/>
          <w:kern w:val="0"/>
          <w:lang w:eastAsia="ru-RU"/>
        </w:rPr>
        <w:t xml:space="preserve"> комплекс технических и социальных мероприятий, проводимых с инвалидами, ветеранами,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w:t>
      </w:r>
      <w:r>
        <w:rPr>
          <w:rFonts w:eastAsia="Times New Roman"/>
          <w:kern w:val="0"/>
          <w:lang w:eastAsia="ru-RU"/>
        </w:rPr>
        <w:t>ефектов организма и обеспечивают лечение, восстановление</w:t>
      </w:r>
      <w:r w:rsidRPr="004D2D43">
        <w:rPr>
          <w:rFonts w:eastAsia="Times New Roman"/>
          <w:kern w:val="0"/>
          <w:lang w:eastAsia="ru-RU"/>
        </w:rPr>
        <w:t xml:space="preserve"> и компенсацию утраченных функций организма и неустранимых анатомических дефектов и деформаций.</w:t>
      </w:r>
    </w:p>
    <w:p w:rsidR="00AC58B0" w:rsidRPr="002D0D32" w:rsidRDefault="00AC58B0" w:rsidP="00AC58B0">
      <w:pPr>
        <w:keepNext/>
        <w:widowControl/>
        <w:numPr>
          <w:ilvl w:val="0"/>
          <w:numId w:val="7"/>
        </w:numPr>
        <w:tabs>
          <w:tab w:val="clear" w:pos="0"/>
        </w:tabs>
        <w:suppressAutoHyphens w:val="0"/>
        <w:ind w:left="0" w:firstLine="709"/>
        <w:jc w:val="both"/>
        <w:outlineLvl w:val="0"/>
        <w:rPr>
          <w:rFonts w:ascii="Cambria" w:eastAsia="Times New Roman" w:hAnsi="Cambria"/>
          <w:bCs/>
          <w:color w:val="365F91"/>
          <w:kern w:val="36"/>
          <w:sz w:val="32"/>
          <w:szCs w:val="32"/>
          <w:lang w:eastAsia="ru-RU"/>
        </w:rPr>
      </w:pPr>
      <w:r w:rsidRPr="002D0D32">
        <w:rPr>
          <w:rFonts w:eastAsia="Times New Roman"/>
          <w:bCs/>
          <w:color w:val="000000"/>
          <w:kern w:val="36"/>
          <w:lang w:eastAsia="ru-RU"/>
        </w:rPr>
        <w:lastRenderedPageBreak/>
        <w:t xml:space="preserve">Корсеты отвечают требованиям Государственного стандарта Российской Федерации ГОСТ </w:t>
      </w:r>
      <w:proofErr w:type="gramStart"/>
      <w:r w:rsidRPr="002D0D32">
        <w:rPr>
          <w:rFonts w:eastAsia="Times New Roman"/>
          <w:bCs/>
          <w:color w:val="000000"/>
          <w:kern w:val="36"/>
          <w:lang w:eastAsia="ru-RU"/>
        </w:rPr>
        <w:t>Р</w:t>
      </w:r>
      <w:proofErr w:type="gramEnd"/>
      <w:r w:rsidRPr="002D0D32">
        <w:rPr>
          <w:rFonts w:eastAsia="Times New Roman"/>
          <w:bCs/>
          <w:color w:val="000000"/>
          <w:kern w:val="36"/>
          <w:lang w:eastAsia="ru-RU"/>
        </w:rPr>
        <w:t xml:space="preserve"> 51632-2014 «Технические средства реабилитации людей с ограничениями жизнедеятельности. Общие технические требования и методы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w:t>
      </w:r>
      <w:r w:rsidRPr="002D0D32">
        <w:rPr>
          <w:rFonts w:eastAsia="Times New Roman"/>
          <w:bCs/>
          <w:color w:val="000000"/>
          <w:kern w:val="36"/>
          <w:lang w:val="en-US" w:eastAsia="ru-RU"/>
        </w:rPr>
        <w:t>in</w:t>
      </w:r>
      <w:r w:rsidRPr="002D0D32">
        <w:rPr>
          <w:rFonts w:eastAsia="Times New Roman"/>
          <w:bCs/>
          <w:color w:val="000000"/>
          <w:kern w:val="36"/>
          <w:lang w:eastAsia="ru-RU"/>
        </w:rPr>
        <w:t xml:space="preserve"> </w:t>
      </w:r>
      <w:r w:rsidRPr="002D0D32">
        <w:rPr>
          <w:rFonts w:eastAsia="Times New Roman"/>
          <w:bCs/>
          <w:color w:val="000000"/>
          <w:kern w:val="36"/>
          <w:lang w:val="en-US" w:eastAsia="ru-RU"/>
        </w:rPr>
        <w:t>vitro</w:t>
      </w:r>
      <w:r w:rsidRPr="002D0D32">
        <w:rPr>
          <w:rFonts w:eastAsia="Times New Roman"/>
          <w:bCs/>
          <w:color w:val="000000"/>
          <w:kern w:val="36"/>
          <w:lang w:eastAsia="ru-RU"/>
        </w:rPr>
        <w:t xml:space="preserve">», ГОСТ ISO 10993-10-2011. «Изделия медицинские. Оценка биологического действия медицинских изделий. Часть 10. Изделия раздражающего и сенсибилизирующего действия», ГОСТ </w:t>
      </w:r>
      <w:proofErr w:type="gramStart"/>
      <w:r w:rsidRPr="002D0D32">
        <w:rPr>
          <w:rFonts w:eastAsia="Times New Roman"/>
          <w:bCs/>
          <w:color w:val="000000"/>
          <w:kern w:val="36"/>
          <w:lang w:eastAsia="ru-RU"/>
        </w:rPr>
        <w:t>Р</w:t>
      </w:r>
      <w:proofErr w:type="gramEnd"/>
      <w:r w:rsidRPr="002D0D32">
        <w:rPr>
          <w:rFonts w:eastAsia="Times New Roman"/>
          <w:bCs/>
          <w:color w:val="000000"/>
          <w:kern w:val="36"/>
          <w:lang w:eastAsia="ru-RU"/>
        </w:rPr>
        <w:t xml:space="preserve"> 52770-2016. «Изделия медицинские. Требования безопасности. Методы санитарно-химических и токсикологических испытаний», а также соответствовать Республиканскому стандарту РСФСР РСТ РСФСР 644-80 «Изделия протезно-ортопедические. Общие технические требования», Межгосударственному стандарту ГОСТ 29097-2015 «Изделия корсетные. Общие технические условия</w:t>
      </w:r>
      <w:r w:rsidRPr="002D0D32">
        <w:rPr>
          <w:rFonts w:ascii="Cambria" w:eastAsia="Times New Roman" w:hAnsi="Cambria"/>
          <w:bCs/>
          <w:color w:val="365F91"/>
          <w:kern w:val="36"/>
          <w:lang w:eastAsia="ru-RU"/>
        </w:rPr>
        <w:t xml:space="preserve">». </w:t>
      </w:r>
      <w:r w:rsidRPr="002D0D32">
        <w:rPr>
          <w:rFonts w:eastAsia="Times New Roman"/>
          <w:bCs/>
          <w:color w:val="000000"/>
          <w:kern w:val="36"/>
          <w:lang w:eastAsia="ru-RU"/>
        </w:rPr>
        <w:t>Корсеты из эластичных материалов (тканей) соответствуют ГОСТу 31509-2012 «Изделия медицинские эластичные фиксирующие и компрессионные. Общие технические требования. Методы испытаний».</w:t>
      </w:r>
    </w:p>
    <w:p w:rsidR="00AC58B0" w:rsidRPr="004D2D43" w:rsidRDefault="00AC58B0" w:rsidP="00AC58B0">
      <w:pPr>
        <w:widowControl/>
        <w:suppressAutoHyphens w:val="0"/>
        <w:spacing w:before="100" w:beforeAutospacing="1"/>
        <w:ind w:firstLine="709"/>
        <w:jc w:val="both"/>
        <w:rPr>
          <w:rFonts w:eastAsia="Times New Roman"/>
          <w:kern w:val="0"/>
          <w:lang w:eastAsia="ru-RU"/>
        </w:rPr>
      </w:pPr>
    </w:p>
    <w:p w:rsidR="00AC58B0" w:rsidRPr="004D2D43" w:rsidRDefault="00AC58B0" w:rsidP="00AC58B0">
      <w:pPr>
        <w:widowControl/>
        <w:suppressAutoHyphens w:val="0"/>
        <w:spacing w:before="100" w:beforeAutospacing="1"/>
        <w:ind w:firstLine="709"/>
        <w:jc w:val="both"/>
        <w:rPr>
          <w:rFonts w:eastAsia="Times New Roman"/>
          <w:kern w:val="0"/>
          <w:lang w:eastAsia="ru-RU"/>
        </w:rPr>
      </w:pPr>
    </w:p>
    <w:p w:rsidR="00AC58B0" w:rsidRPr="004D2D43" w:rsidRDefault="00AC58B0" w:rsidP="00AC58B0">
      <w:pPr>
        <w:widowControl/>
        <w:suppressAutoHyphens w:val="0"/>
        <w:spacing w:before="100" w:beforeAutospacing="1"/>
        <w:ind w:firstLine="709"/>
        <w:jc w:val="both"/>
        <w:rPr>
          <w:rFonts w:eastAsia="Times New Roman"/>
          <w:b/>
          <w:kern w:val="0"/>
          <w:lang w:eastAsia="ru-RU"/>
        </w:rPr>
      </w:pPr>
      <w:r w:rsidRPr="004D2D43">
        <w:rPr>
          <w:rFonts w:eastAsia="Times New Roman"/>
          <w:b/>
          <w:bCs/>
          <w:kern w:val="0"/>
          <w:lang w:eastAsia="ru-RU"/>
        </w:rPr>
        <w:t>Требования к безопасности работ.</w:t>
      </w:r>
    </w:p>
    <w:p w:rsidR="00AC58B0" w:rsidRPr="004D2D43" w:rsidRDefault="00AC58B0" w:rsidP="00AC58B0">
      <w:pPr>
        <w:widowControl/>
        <w:suppressAutoHyphens w:val="0"/>
        <w:spacing w:before="100" w:beforeAutospacing="1"/>
        <w:ind w:firstLine="709"/>
        <w:jc w:val="both"/>
        <w:rPr>
          <w:rFonts w:eastAsia="Times New Roman"/>
          <w:kern w:val="0"/>
          <w:lang w:eastAsia="ru-RU"/>
        </w:rPr>
      </w:pPr>
      <w:r w:rsidRPr="004D2D43">
        <w:rPr>
          <w:rFonts w:eastAsia="Times New Roman"/>
          <w:kern w:val="0"/>
          <w:lang w:eastAsia="ru-RU"/>
        </w:rPr>
        <w:t>Проведение работ по изготовлению корсетов для инвалидов и отдельных категорий г</w:t>
      </w:r>
      <w:r>
        <w:rPr>
          <w:rFonts w:eastAsia="Times New Roman"/>
          <w:kern w:val="0"/>
          <w:lang w:eastAsia="ru-RU"/>
        </w:rPr>
        <w:t>раждан из числа ветеранов  осуществляет</w:t>
      </w:r>
      <w:r w:rsidRPr="004D2D43">
        <w:rPr>
          <w:rFonts w:eastAsia="Times New Roman"/>
          <w:kern w:val="0"/>
          <w:lang w:eastAsia="ru-RU"/>
        </w:rPr>
        <w:t>ся при наличии сертификатов соответствия, либо деклараций о соответствии на протезно-ортопедические изделия.</w:t>
      </w:r>
    </w:p>
    <w:p w:rsidR="00AC58B0" w:rsidRPr="004D2D43" w:rsidRDefault="00AC58B0" w:rsidP="00AC58B0">
      <w:pPr>
        <w:widowControl/>
        <w:suppressAutoHyphens w:val="0"/>
        <w:spacing w:before="100" w:beforeAutospacing="1"/>
        <w:ind w:firstLine="709"/>
        <w:jc w:val="both"/>
        <w:rPr>
          <w:rFonts w:eastAsia="Times New Roman"/>
          <w:kern w:val="0"/>
          <w:lang w:eastAsia="ru-RU"/>
        </w:rPr>
      </w:pPr>
      <w:r w:rsidRPr="004D2D43">
        <w:rPr>
          <w:rFonts w:eastAsia="Times New Roman"/>
          <w:kern w:val="0"/>
          <w:lang w:eastAsia="ru-RU"/>
        </w:rPr>
        <w:t xml:space="preserve">Материалы, узлы, полуфабрикаты </w:t>
      </w:r>
      <w:r>
        <w:rPr>
          <w:rFonts w:eastAsia="Times New Roman"/>
          <w:kern w:val="0"/>
          <w:lang w:eastAsia="ru-RU"/>
        </w:rPr>
        <w:t xml:space="preserve">для изготовления корсетов  соответствуют </w:t>
      </w:r>
      <w:r w:rsidRPr="004D2D43">
        <w:rPr>
          <w:rFonts w:eastAsia="Times New Roman"/>
          <w:kern w:val="0"/>
          <w:lang w:eastAsia="ru-RU"/>
        </w:rPr>
        <w:t>требованиям действующих с</w:t>
      </w:r>
      <w:r>
        <w:rPr>
          <w:rFonts w:eastAsia="Times New Roman"/>
          <w:kern w:val="0"/>
          <w:lang w:eastAsia="ru-RU"/>
        </w:rPr>
        <w:t>тандартов и технических условий.</w:t>
      </w:r>
    </w:p>
    <w:p w:rsidR="00AC58B0" w:rsidRPr="004D2D43" w:rsidRDefault="00AC58B0" w:rsidP="00AC58B0">
      <w:pPr>
        <w:widowControl/>
        <w:suppressAutoHyphens w:val="0"/>
        <w:spacing w:before="100" w:beforeAutospacing="1"/>
        <w:ind w:firstLine="709"/>
        <w:jc w:val="both"/>
        <w:rPr>
          <w:rFonts w:eastAsia="Times New Roman"/>
          <w:b/>
          <w:kern w:val="0"/>
          <w:lang w:eastAsia="ru-RU"/>
        </w:rPr>
      </w:pPr>
      <w:r w:rsidRPr="004D2D43">
        <w:rPr>
          <w:rFonts w:eastAsia="Times New Roman"/>
          <w:b/>
          <w:bCs/>
          <w:kern w:val="0"/>
          <w:lang w:eastAsia="ru-RU"/>
        </w:rPr>
        <w:t>Требования к упаковке, отгрузке корсетов.</w:t>
      </w:r>
    </w:p>
    <w:p w:rsidR="00AC58B0" w:rsidRPr="004D2D43" w:rsidRDefault="00AC58B0" w:rsidP="00AC58B0">
      <w:pPr>
        <w:widowControl/>
        <w:suppressAutoHyphens w:val="0"/>
        <w:spacing w:before="100" w:beforeAutospacing="1"/>
        <w:ind w:firstLine="709"/>
        <w:jc w:val="both"/>
        <w:rPr>
          <w:rFonts w:eastAsia="Times New Roman"/>
          <w:kern w:val="0"/>
          <w:lang w:eastAsia="ru-RU"/>
        </w:rPr>
      </w:pPr>
      <w:r>
        <w:rPr>
          <w:rFonts w:eastAsia="Times New Roman"/>
          <w:kern w:val="0"/>
          <w:lang w:eastAsia="ru-RU"/>
        </w:rPr>
        <w:t>Упаковка корсетов  обеспечивает</w:t>
      </w:r>
      <w:r w:rsidRPr="004D2D43">
        <w:rPr>
          <w:rFonts w:eastAsia="Times New Roman"/>
          <w:kern w:val="0"/>
          <w:lang w:eastAsia="ru-RU"/>
        </w:rPr>
        <w:t xml:space="preserve"> защиту от повреждений, порчи (изнашивания) или загрязнения во время хранения и транспортировки к месту использования по назначению.</w:t>
      </w:r>
    </w:p>
    <w:p w:rsidR="00AC58B0" w:rsidRPr="004D2D43" w:rsidRDefault="00AC58B0" w:rsidP="00AC58B0">
      <w:pPr>
        <w:widowControl/>
        <w:suppressAutoHyphens w:val="0"/>
        <w:spacing w:before="100" w:beforeAutospacing="1"/>
        <w:ind w:firstLine="709"/>
        <w:jc w:val="both"/>
        <w:rPr>
          <w:rFonts w:eastAsia="Times New Roman"/>
          <w:kern w:val="0"/>
          <w:lang w:eastAsia="ru-RU"/>
        </w:rPr>
      </w:pPr>
      <w:r w:rsidRPr="004D2D43">
        <w:rPr>
          <w:rFonts w:eastAsia="Times New Roman"/>
          <w:kern w:val="0"/>
          <w:lang w:eastAsia="ru-RU"/>
        </w:rPr>
        <w:t>Упаковка, хранение и т</w:t>
      </w:r>
      <w:r>
        <w:rPr>
          <w:rFonts w:eastAsia="Times New Roman"/>
          <w:kern w:val="0"/>
          <w:lang w:eastAsia="ru-RU"/>
        </w:rPr>
        <w:t>ранспортирование корсетов  производится</w:t>
      </w:r>
      <w:r w:rsidRPr="004D2D43">
        <w:rPr>
          <w:rFonts w:eastAsia="Times New Roman"/>
          <w:kern w:val="0"/>
          <w:lang w:eastAsia="ru-RU"/>
        </w:rPr>
        <w:t xml:space="preserve"> в соответствии с Республиканским стандартом РСФСР РСТ 644-80 «Изделия протезно-ортопедические. Общие технические требования».</w:t>
      </w:r>
    </w:p>
    <w:p w:rsidR="00AC58B0" w:rsidRPr="004D2D43" w:rsidRDefault="00AC58B0" w:rsidP="00AC58B0">
      <w:pPr>
        <w:jc w:val="both"/>
        <w:rPr>
          <w:bCs/>
        </w:rPr>
      </w:pPr>
    </w:p>
    <w:p w:rsidR="00002F3E" w:rsidRPr="00AC58B0" w:rsidRDefault="00002F3E" w:rsidP="00AC58B0">
      <w:bookmarkStart w:id="0" w:name="_GoBack"/>
      <w:bookmarkEnd w:id="0"/>
    </w:p>
    <w:sectPr w:rsidR="00002F3E" w:rsidRPr="00AC58B0"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FB" w:rsidRDefault="003751FB">
      <w:r>
        <w:separator/>
      </w:r>
    </w:p>
  </w:endnote>
  <w:endnote w:type="continuationSeparator" w:id="0">
    <w:p w:rsidR="003751FB" w:rsidRDefault="0037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AC58B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FB" w:rsidRDefault="003751FB">
      <w:r>
        <w:separator/>
      </w:r>
    </w:p>
  </w:footnote>
  <w:footnote w:type="continuationSeparator" w:id="0">
    <w:p w:rsidR="003751FB" w:rsidRDefault="00375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11B3CFD"/>
    <w:multiLevelType w:val="hybridMultilevel"/>
    <w:tmpl w:val="EC26EFDC"/>
    <w:lvl w:ilvl="0" w:tplc="255EE7A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5"/>
  </w:num>
  <w:num w:numId="3">
    <w:abstractNumId w:val="6"/>
  </w:num>
  <w:num w:numId="4">
    <w:abstractNumId w:val="12"/>
  </w:num>
  <w:num w:numId="5">
    <w:abstractNumId w:val="1"/>
  </w:num>
  <w:num w:numId="6">
    <w:abstractNumId w:val="10"/>
  </w:num>
  <w:num w:numId="7">
    <w:abstractNumId w:val="0"/>
  </w:num>
  <w:num w:numId="8">
    <w:abstractNumId w:val="2"/>
  </w:num>
  <w:num w:numId="9">
    <w:abstractNumId w:val="3"/>
  </w:num>
  <w:num w:numId="10">
    <w:abstractNumId w:val="4"/>
  </w:num>
  <w:num w:numId="11">
    <w:abstractNumId w:val="11"/>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02F3E"/>
    <w:rsid w:val="00007CCF"/>
    <w:rsid w:val="00086F44"/>
    <w:rsid w:val="0009675A"/>
    <w:rsid w:val="001132C4"/>
    <w:rsid w:val="001362D0"/>
    <w:rsid w:val="00175C19"/>
    <w:rsid w:val="0018779E"/>
    <w:rsid w:val="00187A39"/>
    <w:rsid w:val="001A1FE4"/>
    <w:rsid w:val="001A7C43"/>
    <w:rsid w:val="00212F2B"/>
    <w:rsid w:val="0021563F"/>
    <w:rsid w:val="00241386"/>
    <w:rsid w:val="002A7B6A"/>
    <w:rsid w:val="002C401A"/>
    <w:rsid w:val="002E1144"/>
    <w:rsid w:val="002E7962"/>
    <w:rsid w:val="002F59DC"/>
    <w:rsid w:val="0030010F"/>
    <w:rsid w:val="00303D47"/>
    <w:rsid w:val="00334B2B"/>
    <w:rsid w:val="00350579"/>
    <w:rsid w:val="00366146"/>
    <w:rsid w:val="003751FB"/>
    <w:rsid w:val="0038411D"/>
    <w:rsid w:val="00392BC1"/>
    <w:rsid w:val="00392EDF"/>
    <w:rsid w:val="00396C51"/>
    <w:rsid w:val="003A2D9B"/>
    <w:rsid w:val="00406968"/>
    <w:rsid w:val="00417FF9"/>
    <w:rsid w:val="004325F3"/>
    <w:rsid w:val="00436D5A"/>
    <w:rsid w:val="00462C63"/>
    <w:rsid w:val="00466DD8"/>
    <w:rsid w:val="004A0C0F"/>
    <w:rsid w:val="004B764E"/>
    <w:rsid w:val="004C75CF"/>
    <w:rsid w:val="004D08F0"/>
    <w:rsid w:val="004E0A8F"/>
    <w:rsid w:val="004E5D03"/>
    <w:rsid w:val="00564842"/>
    <w:rsid w:val="005A0F8B"/>
    <w:rsid w:val="005B71B0"/>
    <w:rsid w:val="005F2553"/>
    <w:rsid w:val="00615AE8"/>
    <w:rsid w:val="00626397"/>
    <w:rsid w:val="00667D8C"/>
    <w:rsid w:val="00673CB7"/>
    <w:rsid w:val="00677CDE"/>
    <w:rsid w:val="006A1A26"/>
    <w:rsid w:val="006B1267"/>
    <w:rsid w:val="00715798"/>
    <w:rsid w:val="00741225"/>
    <w:rsid w:val="007A5992"/>
    <w:rsid w:val="007D39DB"/>
    <w:rsid w:val="007F73C4"/>
    <w:rsid w:val="008130DE"/>
    <w:rsid w:val="0082708F"/>
    <w:rsid w:val="00840AAF"/>
    <w:rsid w:val="00855A51"/>
    <w:rsid w:val="00867FA5"/>
    <w:rsid w:val="00891EC0"/>
    <w:rsid w:val="00894623"/>
    <w:rsid w:val="008E40F3"/>
    <w:rsid w:val="008F0EFA"/>
    <w:rsid w:val="00901A76"/>
    <w:rsid w:val="00925004"/>
    <w:rsid w:val="00944786"/>
    <w:rsid w:val="00946EE1"/>
    <w:rsid w:val="009C3E54"/>
    <w:rsid w:val="009D00F1"/>
    <w:rsid w:val="00A113F2"/>
    <w:rsid w:val="00A40A93"/>
    <w:rsid w:val="00A96E55"/>
    <w:rsid w:val="00AB4F9E"/>
    <w:rsid w:val="00AC58B0"/>
    <w:rsid w:val="00AE2BC4"/>
    <w:rsid w:val="00AE7487"/>
    <w:rsid w:val="00B34F47"/>
    <w:rsid w:val="00B8732E"/>
    <w:rsid w:val="00B9328A"/>
    <w:rsid w:val="00B95179"/>
    <w:rsid w:val="00B97FCB"/>
    <w:rsid w:val="00BA1C9C"/>
    <w:rsid w:val="00BC652E"/>
    <w:rsid w:val="00C020F1"/>
    <w:rsid w:val="00C031F3"/>
    <w:rsid w:val="00C1151D"/>
    <w:rsid w:val="00CB7012"/>
    <w:rsid w:val="00CB7C86"/>
    <w:rsid w:val="00CF7042"/>
    <w:rsid w:val="00D01D22"/>
    <w:rsid w:val="00D2363D"/>
    <w:rsid w:val="00D540E7"/>
    <w:rsid w:val="00D541DB"/>
    <w:rsid w:val="00D56222"/>
    <w:rsid w:val="00DB00F3"/>
    <w:rsid w:val="00DC227C"/>
    <w:rsid w:val="00DE65C9"/>
    <w:rsid w:val="00DF352C"/>
    <w:rsid w:val="00E053ED"/>
    <w:rsid w:val="00EB0D76"/>
    <w:rsid w:val="00F2719F"/>
    <w:rsid w:val="00F56D2C"/>
    <w:rsid w:val="00FA315A"/>
    <w:rsid w:val="00FC1795"/>
    <w:rsid w:val="00FC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17">
    <w:name w:val="Абзац списка17"/>
    <w:basedOn w:val="a"/>
    <w:rsid w:val="008130DE"/>
    <w:pPr>
      <w:suppressAutoHyphens w:val="0"/>
      <w:ind w:left="720"/>
      <w:jc w:val="both"/>
    </w:pPr>
    <w:rPr>
      <w:rFonts w:eastAsia="Calibri"/>
      <w:sz w:val="20"/>
      <w:szCs w:val="20"/>
      <w:lang w:val="en-US"/>
    </w:rPr>
  </w:style>
  <w:style w:type="paragraph" w:customStyle="1" w:styleId="-">
    <w:name w:val="Контракт-пункт"/>
    <w:basedOn w:val="a"/>
    <w:rsid w:val="00DC227C"/>
    <w:pPr>
      <w:widowControl/>
      <w:tabs>
        <w:tab w:val="num" w:pos="720"/>
      </w:tabs>
      <w:ind w:left="720" w:hanging="360"/>
      <w:jc w:val="both"/>
    </w:pPr>
    <w:rPr>
      <w:rFonts w:ascii="Bookman Old Style" w:eastAsia="Times New Roman" w:hAnsi="Bookman Old Style"/>
      <w:kern w:val="0"/>
      <w:sz w:val="20"/>
      <w:szCs w:val="20"/>
    </w:rPr>
  </w:style>
  <w:style w:type="paragraph" w:styleId="ae">
    <w:name w:val="No Spacing"/>
    <w:qFormat/>
    <w:rsid w:val="00334B2B"/>
    <w:pPr>
      <w:widowControl w:val="0"/>
      <w:suppressAutoHyphens/>
      <w:spacing w:after="0" w:line="240" w:lineRule="auto"/>
    </w:pPr>
    <w:rPr>
      <w:rFonts w:ascii="Arial" w:eastAsia="Arial Unicode MS" w:hAnsi="Arial" w:cs="Calibri"/>
      <w:kern w:val="1"/>
      <w:sz w:val="20"/>
      <w:szCs w:val="24"/>
      <w:lang w:eastAsia="ar-SA"/>
    </w:rPr>
  </w:style>
  <w:style w:type="paragraph" w:customStyle="1" w:styleId="formattext">
    <w:name w:val="formattext"/>
    <w:basedOn w:val="a"/>
    <w:rsid w:val="00AC58B0"/>
    <w:pPr>
      <w:widowControl/>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17">
    <w:name w:val="Абзац списка17"/>
    <w:basedOn w:val="a"/>
    <w:rsid w:val="008130DE"/>
    <w:pPr>
      <w:suppressAutoHyphens w:val="0"/>
      <w:ind w:left="720"/>
      <w:jc w:val="both"/>
    </w:pPr>
    <w:rPr>
      <w:rFonts w:eastAsia="Calibri"/>
      <w:sz w:val="20"/>
      <w:szCs w:val="20"/>
      <w:lang w:val="en-US"/>
    </w:rPr>
  </w:style>
  <w:style w:type="paragraph" w:customStyle="1" w:styleId="-">
    <w:name w:val="Контракт-пункт"/>
    <w:basedOn w:val="a"/>
    <w:rsid w:val="00DC227C"/>
    <w:pPr>
      <w:widowControl/>
      <w:tabs>
        <w:tab w:val="num" w:pos="720"/>
      </w:tabs>
      <w:ind w:left="720" w:hanging="360"/>
      <w:jc w:val="both"/>
    </w:pPr>
    <w:rPr>
      <w:rFonts w:ascii="Bookman Old Style" w:eastAsia="Times New Roman" w:hAnsi="Bookman Old Style"/>
      <w:kern w:val="0"/>
      <w:sz w:val="20"/>
      <w:szCs w:val="20"/>
    </w:rPr>
  </w:style>
  <w:style w:type="paragraph" w:styleId="ae">
    <w:name w:val="No Spacing"/>
    <w:qFormat/>
    <w:rsid w:val="00334B2B"/>
    <w:pPr>
      <w:widowControl w:val="0"/>
      <w:suppressAutoHyphens/>
      <w:spacing w:after="0" w:line="240" w:lineRule="auto"/>
    </w:pPr>
    <w:rPr>
      <w:rFonts w:ascii="Arial" w:eastAsia="Arial Unicode MS" w:hAnsi="Arial" w:cs="Calibri"/>
      <w:kern w:val="1"/>
      <w:sz w:val="20"/>
      <w:szCs w:val="24"/>
      <w:lang w:eastAsia="ar-SA"/>
    </w:rPr>
  </w:style>
  <w:style w:type="paragraph" w:customStyle="1" w:styleId="formattext">
    <w:name w:val="formattext"/>
    <w:basedOn w:val="a"/>
    <w:rsid w:val="00AC58B0"/>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0706-0053-4EE2-A052-5E7C1826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55</cp:revision>
  <dcterms:created xsi:type="dcterms:W3CDTF">2018-02-13T08:34:00Z</dcterms:created>
  <dcterms:modified xsi:type="dcterms:W3CDTF">2018-05-24T14:14:00Z</dcterms:modified>
</cp:coreProperties>
</file>