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2F" w:rsidRPr="00F3180B" w:rsidRDefault="00656B2F" w:rsidP="00656B2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5410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на </w:t>
      </w:r>
      <w:r w:rsidRPr="00084E84">
        <w:rPr>
          <w:rFonts w:ascii="Times New Roman" w:hAnsi="Times New Roman"/>
          <w:b/>
          <w:bCs/>
          <w:sz w:val="28"/>
          <w:szCs w:val="28"/>
        </w:rPr>
        <w:t xml:space="preserve">поставку </w:t>
      </w:r>
      <w:r>
        <w:rPr>
          <w:rFonts w:ascii="Times New Roman" w:hAnsi="Times New Roman"/>
          <w:b/>
          <w:bCs/>
          <w:sz w:val="28"/>
          <w:szCs w:val="28"/>
        </w:rPr>
        <w:t>абсорбирующего белья: подгузников для взрослых</w:t>
      </w:r>
      <w:r w:rsidRPr="00BE59B6">
        <w:rPr>
          <w:rFonts w:ascii="Times New Roman" w:hAnsi="Times New Roman"/>
          <w:b/>
          <w:bCs/>
          <w:sz w:val="28"/>
          <w:szCs w:val="28"/>
        </w:rPr>
        <w:t xml:space="preserve"> для обеспечения ими инвалидов в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BE59B6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656B2F" w:rsidRDefault="00656B2F" w:rsidP="00656B2F">
      <w:pPr>
        <w:rPr>
          <w:sz w:val="28"/>
          <w:szCs w:val="28"/>
        </w:rPr>
      </w:pPr>
    </w:p>
    <w:p w:rsidR="00656B2F" w:rsidRPr="00545410" w:rsidRDefault="00656B2F" w:rsidP="00656B2F">
      <w:pPr>
        <w:rPr>
          <w:sz w:val="28"/>
          <w:szCs w:val="28"/>
        </w:rPr>
      </w:pPr>
    </w:p>
    <w:p w:rsidR="00656B2F" w:rsidRPr="00D9347E" w:rsidRDefault="00656B2F" w:rsidP="00656B2F">
      <w:pPr>
        <w:suppressAutoHyphens/>
        <w:jc w:val="both"/>
        <w:rPr>
          <w:sz w:val="26"/>
          <w:szCs w:val="26"/>
        </w:rPr>
      </w:pPr>
      <w:r w:rsidRPr="00D9347E">
        <w:rPr>
          <w:b/>
          <w:sz w:val="26"/>
          <w:szCs w:val="26"/>
          <w:lang w:eastAsia="ar-SA"/>
        </w:rPr>
        <w:t xml:space="preserve">Место </w:t>
      </w:r>
      <w:r w:rsidRPr="00D9347E">
        <w:rPr>
          <w:b/>
          <w:bCs/>
          <w:sz w:val="26"/>
          <w:szCs w:val="26"/>
          <w:lang w:eastAsia="ar-SA"/>
        </w:rPr>
        <w:t>поставки товара</w:t>
      </w:r>
      <w:r w:rsidRPr="00D9347E">
        <w:rPr>
          <w:b/>
          <w:sz w:val="26"/>
          <w:szCs w:val="26"/>
          <w:lang w:eastAsia="ar-SA"/>
        </w:rPr>
        <w:t xml:space="preserve">: </w:t>
      </w:r>
      <w:r w:rsidRPr="00D9347E">
        <w:rPr>
          <w:sz w:val="26"/>
          <w:szCs w:val="26"/>
        </w:rPr>
        <w:t xml:space="preserve">в пределах г. Астрахани и Астраханской области </w:t>
      </w:r>
      <w:r w:rsidRPr="00D9347E">
        <w:rPr>
          <w:bCs/>
          <w:sz w:val="26"/>
          <w:szCs w:val="26"/>
        </w:rPr>
        <w:t xml:space="preserve">(доставить товар до конкретного инвалида при согласии Получателя о предоставлении информации личного характера Поставщику). </w:t>
      </w:r>
    </w:p>
    <w:p w:rsidR="00656B2F" w:rsidRPr="00D9347E" w:rsidRDefault="00656B2F" w:rsidP="00656B2F">
      <w:pPr>
        <w:widowControl w:val="0"/>
        <w:ind w:firstLine="567"/>
        <w:jc w:val="both"/>
        <w:rPr>
          <w:sz w:val="26"/>
          <w:szCs w:val="26"/>
        </w:rPr>
      </w:pPr>
      <w:r w:rsidRPr="00D9347E">
        <w:rPr>
          <w:b/>
          <w:bCs/>
          <w:sz w:val="26"/>
          <w:szCs w:val="26"/>
          <w:lang w:eastAsia="ar-SA"/>
        </w:rPr>
        <w:t xml:space="preserve">Объем закупаемого товара: </w:t>
      </w:r>
      <w:r w:rsidRPr="00D9347E">
        <w:rPr>
          <w:color w:val="000000"/>
          <w:sz w:val="26"/>
          <w:szCs w:val="26"/>
        </w:rPr>
        <w:t xml:space="preserve">400 000  </w:t>
      </w:r>
      <w:r w:rsidRPr="00D9347E">
        <w:rPr>
          <w:rStyle w:val="1"/>
          <w:sz w:val="26"/>
          <w:szCs w:val="26"/>
        </w:rPr>
        <w:t xml:space="preserve">штук (подгузников для взрослых размер S – 50 000 штук, подгузников для взрослых размер М – 140 000 штук, подгузников для взрослых размер L – 175 000 штук, подгузников для взрослых размер XL – 35 000 штук). </w:t>
      </w:r>
    </w:p>
    <w:p w:rsidR="00656B2F" w:rsidRPr="00D9347E" w:rsidRDefault="00656B2F" w:rsidP="00656B2F">
      <w:pPr>
        <w:suppressAutoHyphens/>
        <w:jc w:val="both"/>
        <w:rPr>
          <w:rFonts w:eastAsia="Lucida Sans Unicode"/>
          <w:kern w:val="3"/>
          <w:sz w:val="26"/>
          <w:szCs w:val="26"/>
        </w:rPr>
      </w:pPr>
      <w:r w:rsidRPr="00D9347E">
        <w:rPr>
          <w:rFonts w:eastAsia="Lucida Sans Unicode"/>
          <w:b/>
          <w:bCs/>
          <w:kern w:val="3"/>
          <w:sz w:val="26"/>
          <w:szCs w:val="26"/>
        </w:rPr>
        <w:t>Период поставки товара:</w:t>
      </w:r>
      <w:r w:rsidRPr="00D9347E">
        <w:rPr>
          <w:rFonts w:eastAsia="Lucida Sans Unicode"/>
          <w:bCs/>
          <w:kern w:val="3"/>
          <w:sz w:val="26"/>
          <w:szCs w:val="26"/>
        </w:rPr>
        <w:t xml:space="preserve"> с момента заключения государственного контракта </w:t>
      </w:r>
      <w:r w:rsidRPr="00D9347E">
        <w:rPr>
          <w:rFonts w:eastAsia="Lucida Sans Unicode"/>
          <w:kern w:val="3"/>
          <w:sz w:val="26"/>
          <w:szCs w:val="26"/>
        </w:rPr>
        <w:t xml:space="preserve">по 31.10.2018г.; </w:t>
      </w:r>
    </w:p>
    <w:p w:rsidR="00656B2F" w:rsidRPr="00D9347E" w:rsidRDefault="00656B2F" w:rsidP="00656B2F">
      <w:pPr>
        <w:widowControl w:val="0"/>
        <w:suppressAutoHyphens/>
        <w:autoSpaceDN w:val="0"/>
        <w:jc w:val="both"/>
        <w:rPr>
          <w:rFonts w:eastAsia="Lucida Sans Unicode"/>
          <w:kern w:val="3"/>
          <w:sz w:val="26"/>
          <w:szCs w:val="26"/>
        </w:rPr>
      </w:pPr>
      <w:r w:rsidRPr="00D9347E">
        <w:rPr>
          <w:rFonts w:eastAsia="Lucida Sans Unicode"/>
          <w:b/>
          <w:bCs/>
          <w:kern w:val="3"/>
          <w:sz w:val="26"/>
          <w:szCs w:val="26"/>
        </w:rPr>
        <w:t>Срок поставки товара</w:t>
      </w:r>
      <w:r w:rsidRPr="00D9347E">
        <w:rPr>
          <w:rFonts w:eastAsia="Lucida Sans Unicode"/>
          <w:bCs/>
          <w:kern w:val="3"/>
          <w:sz w:val="26"/>
          <w:szCs w:val="26"/>
        </w:rPr>
        <w:t xml:space="preserve">: </w:t>
      </w:r>
      <w:r w:rsidRPr="00D9347E">
        <w:rPr>
          <w:rFonts w:eastAsia="Lucida Sans Unicode"/>
          <w:kern w:val="3"/>
          <w:sz w:val="26"/>
          <w:szCs w:val="26"/>
        </w:rPr>
        <w:t xml:space="preserve">в течение 15 дней с момента получения направлений. </w:t>
      </w:r>
    </w:p>
    <w:p w:rsidR="00656B2F" w:rsidRDefault="00656B2F" w:rsidP="00656B2F">
      <w:pPr>
        <w:widowControl w:val="0"/>
        <w:suppressAutoHyphens/>
        <w:autoSpaceDN w:val="0"/>
        <w:jc w:val="both"/>
        <w:rPr>
          <w:rFonts w:eastAsia="Lucida Sans Unicode"/>
          <w:kern w:val="3"/>
          <w:sz w:val="26"/>
          <w:szCs w:val="26"/>
        </w:rPr>
      </w:pPr>
    </w:p>
    <w:tbl>
      <w:tblPr>
        <w:tblW w:w="5201" w:type="pct"/>
        <w:tblCellSpacing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1"/>
        <w:gridCol w:w="7406"/>
      </w:tblGrid>
      <w:tr w:rsidR="00656B2F" w:rsidRPr="00AD4985" w:rsidTr="006B6EDE">
        <w:trPr>
          <w:tblCellSpacing w:w="0" w:type="dxa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F" w:rsidRPr="00AD4985" w:rsidRDefault="00656B2F" w:rsidP="006B6EDE">
            <w:pPr>
              <w:jc w:val="center"/>
              <w:rPr>
                <w:b/>
                <w:sz w:val="26"/>
                <w:szCs w:val="26"/>
              </w:rPr>
            </w:pPr>
            <w:r w:rsidRPr="00AD4985">
              <w:rPr>
                <w:b/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F" w:rsidRPr="00AD4985" w:rsidRDefault="00656B2F" w:rsidP="006B6EDE">
            <w:pPr>
              <w:jc w:val="center"/>
              <w:rPr>
                <w:b/>
                <w:sz w:val="26"/>
                <w:szCs w:val="26"/>
              </w:rPr>
            </w:pPr>
            <w:r w:rsidRPr="00AD4985">
              <w:rPr>
                <w:b/>
                <w:bCs/>
                <w:sz w:val="26"/>
                <w:szCs w:val="26"/>
              </w:rPr>
              <w:t>Описание функциональных и технических характеристик</w:t>
            </w:r>
          </w:p>
        </w:tc>
      </w:tr>
      <w:tr w:rsidR="00656B2F" w:rsidRPr="00AD4985" w:rsidTr="006B6EDE">
        <w:trPr>
          <w:trHeight w:val="585"/>
          <w:tblCellSpacing w:w="0" w:type="dxa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2F" w:rsidRDefault="00656B2F" w:rsidP="006B6EDE">
            <w:r>
              <w:rPr>
                <w:b/>
                <w:bCs/>
              </w:rPr>
              <w:t>Абсорбирующее белье: подгузники для взрослых воздухопроницаемые</w:t>
            </w:r>
          </w:p>
          <w:p w:rsidR="00656B2F" w:rsidRDefault="00656B2F" w:rsidP="006B6EDE">
            <w:pPr>
              <w:pStyle w:val="a3"/>
            </w:pPr>
            <w:r>
              <w:rPr>
                <w:b/>
                <w:bCs/>
              </w:rPr>
              <w:t>(в ассортименте)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F" w:rsidRDefault="00656B2F" w:rsidP="006B6EDE">
            <w:pPr>
              <w:pStyle w:val="a3"/>
            </w:pPr>
            <w:r>
              <w:rPr>
                <w:b/>
                <w:bCs/>
              </w:rPr>
              <w:t>Подгузники для взрослых в ассортименте:</w:t>
            </w:r>
          </w:p>
          <w:p w:rsidR="00656B2F" w:rsidRDefault="00656B2F" w:rsidP="006B6EDE">
            <w:r>
              <w:t>Количество поставляемой продукции:</w:t>
            </w:r>
          </w:p>
          <w:p w:rsidR="00656B2F" w:rsidRDefault="00656B2F" w:rsidP="006B6EDE">
            <w:r>
              <w:rPr>
                <w:b/>
                <w:bCs/>
              </w:rPr>
              <w:t xml:space="preserve">Размер S – 50 000 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  <w:r>
              <w:rPr>
                <w:b/>
                <w:bCs/>
              </w:rPr>
              <w:t>;</w:t>
            </w:r>
          </w:p>
          <w:p w:rsidR="00656B2F" w:rsidRDefault="00656B2F" w:rsidP="006B6EDE">
            <w:r>
              <w:rPr>
                <w:b/>
                <w:bCs/>
              </w:rPr>
              <w:t xml:space="preserve">Размер М — 140 000 </w:t>
            </w:r>
            <w:proofErr w:type="spellStart"/>
            <w:proofErr w:type="gramStart"/>
            <w:r>
              <w:rPr>
                <w:b/>
                <w:bCs/>
              </w:rPr>
              <w:t>шт</w:t>
            </w:r>
            <w:proofErr w:type="spellEnd"/>
            <w:proofErr w:type="gramEnd"/>
            <w:r>
              <w:rPr>
                <w:b/>
                <w:bCs/>
              </w:rPr>
              <w:t>;</w:t>
            </w:r>
          </w:p>
          <w:p w:rsidR="00656B2F" w:rsidRDefault="00656B2F" w:rsidP="006B6EDE">
            <w:r>
              <w:rPr>
                <w:b/>
                <w:bCs/>
              </w:rPr>
              <w:t>Размер L — 175 000 шт.</w:t>
            </w:r>
          </w:p>
          <w:p w:rsidR="00656B2F" w:rsidRDefault="00656B2F" w:rsidP="006B6EDE">
            <w:r>
              <w:rPr>
                <w:b/>
                <w:bCs/>
              </w:rPr>
              <w:t>Размер XL - 35 000 шт.</w:t>
            </w:r>
          </w:p>
          <w:p w:rsidR="00656B2F" w:rsidRDefault="00656B2F" w:rsidP="006B6EDE">
            <w:pPr>
              <w:pStyle w:val="a3"/>
            </w:pPr>
            <w:r>
              <w:t>Подгузники для взрослых — многослойное изделие с абсорбирующим слоем одноразового пользования для впитывания и удержания мочи, с эластичным поясом на талии, застежками-липучками и оборками, препятствующими протеканию для ухода за инвалидами следующих размеров:</w:t>
            </w:r>
          </w:p>
          <w:p w:rsidR="00656B2F" w:rsidRDefault="00656B2F" w:rsidP="006B6EDE">
            <w:pPr>
              <w:pStyle w:val="a3"/>
            </w:pPr>
            <w:r>
              <w:rPr>
                <w:b/>
                <w:bCs/>
              </w:rPr>
              <w:t xml:space="preserve">Объем талии/бедер до 90 см (включительно), размер </w:t>
            </w:r>
            <w:r>
              <w:rPr>
                <w:b/>
                <w:bCs/>
                <w:lang w:val="en-US"/>
              </w:rPr>
              <w:t>S</w:t>
            </w:r>
            <w:r>
              <w:t xml:space="preserve"> -</w:t>
            </w:r>
            <w:r>
              <w:rPr>
                <w:color w:val="000000"/>
              </w:rPr>
              <w:t xml:space="preserve"> </w:t>
            </w:r>
            <w:r>
              <w:t xml:space="preserve">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>
              <w:t>суперабсорбирующим</w:t>
            </w:r>
            <w:proofErr w:type="spellEnd"/>
            <w: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Впитывающий слой подгузника имеет форму, дающую возможность использования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Эластичный пояс на талии сзади обеспечивает плотное прилегание подгузника к телу и препятствует </w:t>
            </w:r>
            <w:proofErr w:type="spellStart"/>
            <w:r>
              <w:t>подтеканию</w:t>
            </w:r>
            <w:proofErr w:type="spellEnd"/>
            <w:r>
              <w:t xml:space="preserve"> жидкости вдоль спины.</w:t>
            </w:r>
            <w:r>
              <w:rPr>
                <w:i/>
                <w:iCs/>
              </w:rPr>
              <w:t xml:space="preserve"> </w:t>
            </w:r>
          </w:p>
          <w:p w:rsidR="00656B2F" w:rsidRDefault="00656B2F" w:rsidP="006B6EDE">
            <w:r>
              <w:t>Система крепления подгузника на теле больного: четыре двойные застежки-липучки многократного использования.</w:t>
            </w:r>
          </w:p>
          <w:p w:rsidR="00656B2F" w:rsidRDefault="00656B2F" w:rsidP="006B6EDE">
            <w:r>
              <w:lastRenderedPageBreak/>
              <w:t xml:space="preserve">Обязательно наличие индикатора </w:t>
            </w:r>
            <w:proofErr w:type="spellStart"/>
            <w:r>
              <w:t>влагонасыщения</w:t>
            </w:r>
            <w:proofErr w:type="spellEnd"/>
            <w:r>
              <w:t xml:space="preserve"> подгузника.</w:t>
            </w:r>
          </w:p>
          <w:p w:rsidR="00656B2F" w:rsidRDefault="00656B2F" w:rsidP="006B6EDE">
            <w:pPr>
              <w:pStyle w:val="a3"/>
            </w:pPr>
            <w:r>
              <w:rPr>
                <w:b/>
                <w:bCs/>
                <w:i/>
                <w:iCs/>
              </w:rPr>
              <w:t>Полное влагопоглощение - не менее 1400 гр.</w:t>
            </w:r>
          </w:p>
          <w:p w:rsidR="00656B2F" w:rsidRDefault="00656B2F" w:rsidP="006B6EDE">
            <w:pPr>
              <w:pStyle w:val="a3"/>
            </w:pPr>
            <w:r>
              <w:rPr>
                <w:b/>
                <w:bCs/>
              </w:rPr>
              <w:t xml:space="preserve">Объем талии/бедер до 120 см (включительно), размер М - </w:t>
            </w:r>
            <w:r>
              <w:t xml:space="preserve">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>
              <w:t>суперабсорбирующим</w:t>
            </w:r>
            <w:proofErr w:type="spellEnd"/>
            <w: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Впитывающий слой подгузника имеет форму, дающую возможность использования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Эластичный пояс на талии сзади обеспечивает плотное прилегание подгузника к телу и препятствует </w:t>
            </w:r>
            <w:proofErr w:type="spellStart"/>
            <w:r>
              <w:t>подтеканию</w:t>
            </w:r>
            <w:proofErr w:type="spellEnd"/>
            <w:r>
              <w:t xml:space="preserve"> жидкости вдоль спины.</w:t>
            </w:r>
            <w:r>
              <w:rPr>
                <w:i/>
                <w:iCs/>
              </w:rPr>
              <w:t xml:space="preserve"> </w:t>
            </w:r>
            <w:r>
              <w:t xml:space="preserve">Система крепления подгузника на теле больного: четыре двойные застежки-липучки многократного использования. </w:t>
            </w:r>
          </w:p>
          <w:p w:rsidR="00656B2F" w:rsidRDefault="00656B2F" w:rsidP="006B6EDE">
            <w:r>
              <w:t xml:space="preserve">Обязательно наличие индикатора </w:t>
            </w:r>
            <w:proofErr w:type="spellStart"/>
            <w:r>
              <w:t>влагонасыщения</w:t>
            </w:r>
            <w:proofErr w:type="spellEnd"/>
            <w:r>
              <w:t xml:space="preserve"> подгузника.</w:t>
            </w:r>
          </w:p>
          <w:p w:rsidR="00656B2F" w:rsidRDefault="00656B2F" w:rsidP="006B6EDE">
            <w:pPr>
              <w:pStyle w:val="a3"/>
            </w:pPr>
            <w:r>
              <w:rPr>
                <w:b/>
                <w:bCs/>
                <w:i/>
                <w:iCs/>
              </w:rPr>
              <w:t xml:space="preserve">Полное </w:t>
            </w:r>
            <w:proofErr w:type="spellStart"/>
            <w:r>
              <w:rPr>
                <w:b/>
                <w:bCs/>
                <w:i/>
                <w:iCs/>
              </w:rPr>
              <w:t>влогопоглощение</w:t>
            </w:r>
            <w:proofErr w:type="spellEnd"/>
            <w:r>
              <w:rPr>
                <w:b/>
                <w:bCs/>
                <w:i/>
                <w:iCs/>
              </w:rPr>
              <w:t xml:space="preserve"> не менее 1800 гр.</w:t>
            </w:r>
          </w:p>
          <w:p w:rsidR="00656B2F" w:rsidRDefault="00656B2F" w:rsidP="006B6EDE">
            <w:pPr>
              <w:pStyle w:val="a3"/>
            </w:pPr>
            <w:r>
              <w:rPr>
                <w:b/>
                <w:bCs/>
              </w:rPr>
              <w:t xml:space="preserve">Объем талии/бедер до 150 см (включительно), размер </w:t>
            </w:r>
            <w:r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</w:rPr>
              <w:t xml:space="preserve"> - </w:t>
            </w:r>
            <w:r>
              <w:t xml:space="preserve">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>
              <w:t>суперабсорбирующим</w:t>
            </w:r>
            <w:proofErr w:type="spellEnd"/>
            <w: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Впитывающий слой подгузника имеет форму, дающую возможность использования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Эластичный пояс на талии сзади обеспечивает плотное прилегание подгузника к телу и препятствует </w:t>
            </w:r>
            <w:proofErr w:type="spellStart"/>
            <w:r>
              <w:t>подтеканию</w:t>
            </w:r>
            <w:proofErr w:type="spellEnd"/>
            <w:r>
              <w:t xml:space="preserve"> жидкости вдоль спины.</w:t>
            </w:r>
            <w:r>
              <w:rPr>
                <w:i/>
                <w:iCs/>
              </w:rPr>
              <w:t xml:space="preserve"> </w:t>
            </w:r>
            <w:r>
              <w:t>Система крепления подгузника на теле больного: четыре двойные застежки-липучки многократного использования</w:t>
            </w:r>
          </w:p>
          <w:p w:rsidR="00656B2F" w:rsidRDefault="00656B2F" w:rsidP="006B6EDE">
            <w:r>
              <w:t xml:space="preserve">Обязательно наличие индикатора </w:t>
            </w:r>
            <w:proofErr w:type="spellStart"/>
            <w:r>
              <w:t>влагонасыщения</w:t>
            </w:r>
            <w:proofErr w:type="spellEnd"/>
            <w:r>
              <w:t xml:space="preserve"> подгузника.</w:t>
            </w:r>
          </w:p>
          <w:p w:rsidR="00656B2F" w:rsidRDefault="00656B2F" w:rsidP="006B6EDE">
            <w:pPr>
              <w:pStyle w:val="a3"/>
            </w:pPr>
            <w:r>
              <w:rPr>
                <w:b/>
                <w:bCs/>
                <w:i/>
                <w:iCs/>
              </w:rPr>
              <w:t>Полное влагопоглощение не менее 2000 гр.</w:t>
            </w:r>
          </w:p>
          <w:p w:rsidR="00656B2F" w:rsidRDefault="00656B2F" w:rsidP="006B6EDE">
            <w:pPr>
              <w:pStyle w:val="a3"/>
            </w:pPr>
            <w:r>
              <w:rPr>
                <w:b/>
                <w:bCs/>
              </w:rPr>
              <w:t xml:space="preserve">Объем талии/бедер до 175 см (включительно), размер </w:t>
            </w:r>
            <w:r>
              <w:rPr>
                <w:b/>
                <w:bCs/>
                <w:lang w:val="en-US"/>
              </w:rPr>
              <w:t>XL</w:t>
            </w:r>
            <w:r>
              <w:rPr>
                <w:b/>
                <w:bCs/>
              </w:rPr>
              <w:t xml:space="preserve"> - </w:t>
            </w:r>
            <w:r>
              <w:t xml:space="preserve">подгузник анатомической формы. Внутренняя поверхность выполнена из мягкого нетканого материала, пропускающего влагу в одном направлении и обеспечивающего сухость кожи. Наружная </w:t>
            </w:r>
            <w:r>
              <w:lastRenderedPageBreak/>
              <w:t xml:space="preserve">поверхность подгузника нескользящая, из тонкого пластичного экологически чистого материала. Впитывающий слой состоит из распушенной целлюлозы с </w:t>
            </w:r>
            <w:proofErr w:type="spellStart"/>
            <w:r>
              <w:t>суперабсорбирующим</w:t>
            </w:r>
            <w:proofErr w:type="spellEnd"/>
            <w: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Впитывающий слой подгузника имеет форму, дающую возможность использования мужчинами и женщинами. Боковые бортики, которые защищают от протеканий жидкости по бокам, не содержат латексных элементов, что уменьшает риск аллергических реакций. </w:t>
            </w:r>
            <w:r>
              <w:rPr>
                <w:sz w:val="20"/>
                <w:szCs w:val="20"/>
              </w:rPr>
              <w:t xml:space="preserve">Эластичный пояс на талии сзади обеспечивает плотное прилегание подгузника к телу и препятствует </w:t>
            </w:r>
            <w:proofErr w:type="spellStart"/>
            <w:r>
              <w:rPr>
                <w:sz w:val="20"/>
                <w:szCs w:val="20"/>
              </w:rPr>
              <w:t>подтеканию</w:t>
            </w:r>
            <w:proofErr w:type="spellEnd"/>
            <w:r>
              <w:rPr>
                <w:sz w:val="20"/>
                <w:szCs w:val="20"/>
              </w:rPr>
              <w:t xml:space="preserve"> жидкости вдоль спины.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Система</w:t>
            </w:r>
            <w:r>
              <w:t xml:space="preserve"> крепления подгузника на теле больного: четыре двойные застежки-липучки многократного использования. </w:t>
            </w:r>
          </w:p>
          <w:p w:rsidR="00656B2F" w:rsidRDefault="00656B2F" w:rsidP="006B6EDE">
            <w:pPr>
              <w:pStyle w:val="a3"/>
            </w:pPr>
            <w:r>
              <w:t xml:space="preserve">Обязательно наличие индикатора </w:t>
            </w:r>
            <w:proofErr w:type="spellStart"/>
            <w:r>
              <w:t>влагонасыщения</w:t>
            </w:r>
            <w:proofErr w:type="spellEnd"/>
            <w:r>
              <w:t>.</w:t>
            </w:r>
          </w:p>
          <w:p w:rsidR="00656B2F" w:rsidRDefault="00656B2F" w:rsidP="006B6EDE">
            <w:pPr>
              <w:pStyle w:val="a3"/>
            </w:pPr>
            <w:r>
              <w:rPr>
                <w:b/>
                <w:bCs/>
                <w:i/>
                <w:iCs/>
                <w:color w:val="000000"/>
              </w:rPr>
              <w:t xml:space="preserve">Полное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влогопоглощение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не менее 2 800 гр.</w:t>
            </w:r>
          </w:p>
          <w:p w:rsidR="00656B2F" w:rsidRDefault="00656B2F" w:rsidP="006B6EDE">
            <w:r>
              <w:rPr>
                <w:b/>
                <w:bCs/>
                <w:i/>
                <w:iCs/>
              </w:rPr>
              <w:t>Обратная сорбция (грамм не более) — 4,4.</w:t>
            </w:r>
          </w:p>
          <w:p w:rsidR="00656B2F" w:rsidRDefault="00656B2F" w:rsidP="006B6EDE">
            <w:r>
              <w:rPr>
                <w:b/>
                <w:bCs/>
                <w:i/>
                <w:iCs/>
              </w:rPr>
              <w:t>Скорость впитывания (сантиметр куб. в секунду, не менее) — 2,3 см. куб./</w:t>
            </w:r>
            <w:proofErr w:type="gramStart"/>
            <w:r>
              <w:rPr>
                <w:b/>
                <w:bCs/>
                <w:i/>
                <w:iCs/>
              </w:rPr>
              <w:t>с</w:t>
            </w:r>
            <w:proofErr w:type="gramEnd"/>
            <w:r>
              <w:rPr>
                <w:b/>
                <w:bCs/>
                <w:i/>
                <w:iCs/>
              </w:rPr>
              <w:t>.</w:t>
            </w:r>
          </w:p>
          <w:p w:rsidR="00656B2F" w:rsidRDefault="00656B2F" w:rsidP="006B6EDE">
            <w:proofErr w:type="gramStart"/>
            <w:r>
              <w:rPr>
                <w:b/>
                <w:bCs/>
              </w:rPr>
              <w:t>При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поставки</w:t>
            </w:r>
            <w:proofErr w:type="gramEnd"/>
            <w:r>
              <w:rPr>
                <w:b/>
                <w:bCs/>
              </w:rPr>
              <w:t xml:space="preserve"> партии подгузников Поставщиком должны быть предоставлены:</w:t>
            </w:r>
          </w:p>
          <w:p w:rsidR="00656B2F" w:rsidRDefault="00656B2F" w:rsidP="00656B2F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proofErr w:type="gramStart"/>
            <w:r>
              <w:rPr>
                <w:b/>
                <w:bCs/>
              </w:rPr>
              <w:t>утвержденные</w:t>
            </w:r>
            <w:proofErr w:type="gramEnd"/>
            <w:r>
              <w:rPr>
                <w:b/>
                <w:bCs/>
              </w:rPr>
              <w:t xml:space="preserve"> образцы-эталонов по ГОСТ 15.009. на каждый вид и партию подгузников;</w:t>
            </w:r>
          </w:p>
          <w:p w:rsidR="00656B2F" w:rsidRDefault="00656B2F" w:rsidP="00656B2F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b/>
                <w:bCs/>
              </w:rPr>
              <w:t>технические условия на выпускаемую продукцию.</w:t>
            </w:r>
          </w:p>
          <w:p w:rsidR="00656B2F" w:rsidRDefault="00656B2F" w:rsidP="006B6EDE">
            <w:pPr>
              <w:pStyle w:val="a3"/>
            </w:pPr>
            <w:r>
              <w:t>Необходимые требования к Поставщику о предоставлении документального подтверждения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</w:t>
            </w:r>
          </w:p>
          <w:p w:rsidR="00656B2F" w:rsidRDefault="00656B2F" w:rsidP="006B6EDE">
            <w:pPr>
              <w:pStyle w:val="a3"/>
            </w:pPr>
            <w: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>
              <w:t>выщипывания</w:t>
            </w:r>
            <w:proofErr w:type="spellEnd"/>
            <w:r>
              <w:t xml:space="preserve"> волокон с поверхности подгузника и </w:t>
            </w:r>
            <w:proofErr w:type="spellStart"/>
            <w:r>
              <w:t>отмарывания</w:t>
            </w:r>
            <w:proofErr w:type="spellEnd"/>
            <w:r>
              <w:t xml:space="preserve"> краски.</w:t>
            </w:r>
          </w:p>
          <w:p w:rsidR="00656B2F" w:rsidRDefault="00656B2F" w:rsidP="006B6EDE">
            <w:pPr>
              <w:pStyle w:val="a3"/>
            </w:pPr>
            <w: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56B2F" w:rsidRDefault="00656B2F" w:rsidP="006B6EDE">
            <w:pPr>
              <w:pStyle w:val="a3"/>
            </w:pPr>
            <w:r>
              <w:t>Маркировка упаковки подгузников должна включать:</w:t>
            </w:r>
          </w:p>
          <w:p w:rsidR="00656B2F" w:rsidRDefault="00656B2F" w:rsidP="006B6EDE">
            <w:pPr>
              <w:pStyle w:val="a3"/>
            </w:pPr>
            <w:r>
              <w:t>- условное обозначение группы подгузника, товарную марку (при наличии), обозначение номера изделия (при наличии);</w:t>
            </w:r>
          </w:p>
          <w:p w:rsidR="00656B2F" w:rsidRDefault="00656B2F" w:rsidP="006B6EDE">
            <w:pPr>
              <w:pStyle w:val="a3"/>
            </w:pPr>
            <w:r>
              <w:t xml:space="preserve">-обозначение </w:t>
            </w:r>
            <w:proofErr w:type="spellStart"/>
            <w:r>
              <w:t>впитываемости</w:t>
            </w:r>
            <w:proofErr w:type="spellEnd"/>
            <w:r>
              <w:t xml:space="preserve"> изделия (при наличии);</w:t>
            </w:r>
          </w:p>
          <w:p w:rsidR="00656B2F" w:rsidRDefault="00656B2F" w:rsidP="006B6EDE">
            <w:pPr>
              <w:pStyle w:val="a3"/>
            </w:pPr>
            <w:r>
              <w:t>- страну-изготовителя;</w:t>
            </w:r>
          </w:p>
          <w:p w:rsidR="00656B2F" w:rsidRDefault="00656B2F" w:rsidP="006B6EDE">
            <w:pPr>
              <w:pStyle w:val="a3"/>
            </w:pPr>
            <w:r>
              <w:t xml:space="preserve">- наименование предприятия-изготовителя, юридический адрес, </w:t>
            </w:r>
            <w:r>
              <w:lastRenderedPageBreak/>
              <w:t>товарный знак (при наличии);</w:t>
            </w:r>
          </w:p>
          <w:p w:rsidR="00656B2F" w:rsidRDefault="00656B2F" w:rsidP="006B6EDE">
            <w:pPr>
              <w:pStyle w:val="a3"/>
            </w:pPr>
            <w:r>
              <w:t xml:space="preserve">- отличительные характеристики подгузников в соответствии с их </w:t>
            </w:r>
            <w:proofErr w:type="gramStart"/>
            <w:r>
              <w:t>техническим исполнением</w:t>
            </w:r>
            <w:proofErr w:type="gramEnd"/>
            <w:r>
              <w:t xml:space="preserve"> (при наличии);</w:t>
            </w:r>
          </w:p>
          <w:p w:rsidR="00656B2F" w:rsidRDefault="00656B2F" w:rsidP="006B6EDE">
            <w:pPr>
              <w:pStyle w:val="a3"/>
            </w:pPr>
            <w:r>
              <w:t>- номер артикула (при наличии);</w:t>
            </w:r>
          </w:p>
          <w:p w:rsidR="00656B2F" w:rsidRDefault="00656B2F" w:rsidP="006B6EDE">
            <w:pPr>
              <w:pStyle w:val="a3"/>
            </w:pPr>
            <w:r>
              <w:t>- количество подгузников в упаковке;</w:t>
            </w:r>
          </w:p>
          <w:p w:rsidR="00656B2F" w:rsidRDefault="00656B2F" w:rsidP="006B6EDE">
            <w:pPr>
              <w:pStyle w:val="a3"/>
            </w:pPr>
            <w:r>
              <w:t>- дату (месяц, год) изготовления;</w:t>
            </w:r>
          </w:p>
          <w:p w:rsidR="00656B2F" w:rsidRDefault="00656B2F" w:rsidP="006B6EDE">
            <w:pPr>
              <w:pStyle w:val="a3"/>
            </w:pPr>
            <w:r>
              <w:t>- гарантийный срок годности;</w:t>
            </w:r>
          </w:p>
          <w:p w:rsidR="00656B2F" w:rsidRDefault="00656B2F" w:rsidP="006B6EDE">
            <w:pPr>
              <w:pStyle w:val="a3"/>
            </w:pPr>
            <w:r>
              <w:t>- указания по утилизации: «Не бросать в канализацию»;</w:t>
            </w:r>
          </w:p>
          <w:p w:rsidR="00656B2F" w:rsidRDefault="00656B2F" w:rsidP="006B6EDE">
            <w:pPr>
              <w:pStyle w:val="a3"/>
            </w:pPr>
            <w:r>
              <w:t>- правила использования (при необходимости);</w:t>
            </w:r>
          </w:p>
          <w:p w:rsidR="00656B2F" w:rsidRDefault="00656B2F" w:rsidP="006B6EDE">
            <w:pPr>
              <w:pStyle w:val="a3"/>
            </w:pPr>
            <w:r>
              <w:t>- штриховой код изделия (при наличии);</w:t>
            </w:r>
          </w:p>
          <w:p w:rsidR="00656B2F" w:rsidRDefault="00656B2F" w:rsidP="006B6EDE">
            <w:pPr>
              <w:pStyle w:val="a3"/>
            </w:pPr>
            <w:r>
              <w:t>- информацию о сертификации (при наличии).</w:t>
            </w:r>
          </w:p>
          <w:p w:rsidR="00656B2F" w:rsidRDefault="00656B2F" w:rsidP="006B6EDE">
            <w:pPr>
              <w:pStyle w:val="a3"/>
            </w:pPr>
            <w:r>
              <w:t xml:space="preserve">Подгузники должны соответствовать Национальному стандарту Российской Федерации ГОСТ </w:t>
            </w:r>
            <w:proofErr w:type="gramStart"/>
            <w:r>
              <w:t>Р</w:t>
            </w:r>
            <w:proofErr w:type="gramEnd"/>
            <w:r>
              <w:t xml:space="preserve"> 55082-2012 «Изделия бумажные медицинского назначения».</w:t>
            </w:r>
          </w:p>
          <w:p w:rsidR="00656B2F" w:rsidRDefault="00656B2F" w:rsidP="006B6EDE">
            <w:pPr>
              <w:pStyle w:val="a3"/>
            </w:pPr>
            <w:r>
              <w:t>При необходимости на подгузники должен утверждаться образец-эталон по ГОСТ 15.009.</w:t>
            </w:r>
          </w:p>
          <w:p w:rsidR="00656B2F" w:rsidRDefault="00656B2F" w:rsidP="006B6EDE">
            <w:pPr>
              <w:pStyle w:val="a3"/>
            </w:pPr>
            <w:r>
              <w:t>Подгузники должны быть упакованы по несколько штук в пакеты из полимерной пленки или пачки по ГОСТ 12303, или коробки по ГОСТ 12301, или другую тару, обеспечивающую сохранность подгузников при транспортировании и хранении. Швы в пакетах из полимерной пленки должны быть заварены. Транспортирование подгузников должно осуществляться по ГОСТ 6658 (раздел 3)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656B2F" w:rsidRDefault="00656B2F" w:rsidP="006B6EDE">
            <w:pPr>
              <w:pStyle w:val="a3"/>
            </w:pPr>
            <w:r>
              <w:t xml:space="preserve">Подгузники должны соответствовать требованиям стандартов серии ГОСТ </w:t>
            </w:r>
            <w:proofErr w:type="gramStart"/>
            <w:r>
              <w:t>Р</w:t>
            </w:r>
            <w:proofErr w:type="gramEnd"/>
            <w:r>
              <w:t xml:space="preserve"> ИСО 10933 «</w:t>
            </w:r>
            <w:r>
              <w:rPr>
                <w:color w:val="000000"/>
              </w:rPr>
              <w:t>Изделия медицинские. Оценка биологического действия медицинских изделий</w:t>
            </w:r>
            <w:proofErr w:type="gramStart"/>
            <w:r>
              <w:rPr>
                <w:color w:val="000000"/>
              </w:rPr>
              <w:t>.» (</w:t>
            </w:r>
            <w:proofErr w:type="gramEnd"/>
            <w:r>
              <w:rPr>
                <w:color w:val="000000"/>
              </w:rPr>
              <w:t>части 1, 5,10)</w:t>
            </w:r>
            <w:r>
              <w:t>.</w:t>
            </w:r>
          </w:p>
        </w:tc>
      </w:tr>
    </w:tbl>
    <w:p w:rsidR="00656B2F" w:rsidRPr="00D9347E" w:rsidRDefault="00656B2F" w:rsidP="00656B2F">
      <w:pPr>
        <w:pStyle w:val="a3"/>
        <w:rPr>
          <w:sz w:val="26"/>
          <w:szCs w:val="26"/>
        </w:rPr>
      </w:pPr>
      <w:r w:rsidRPr="00D9347E">
        <w:rPr>
          <w:color w:val="000000"/>
          <w:sz w:val="26"/>
          <w:szCs w:val="26"/>
        </w:rPr>
        <w:lastRenderedPageBreak/>
        <w:t>Поставщик гарантирует, что Товар, поставляемый в рамках настоящего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56B2F" w:rsidRPr="00D9347E" w:rsidRDefault="00656B2F" w:rsidP="00656B2F">
      <w:pPr>
        <w:rPr>
          <w:sz w:val="26"/>
          <w:szCs w:val="26"/>
        </w:rPr>
      </w:pPr>
      <w:r w:rsidRPr="00D9347E">
        <w:rPr>
          <w:bCs/>
          <w:color w:val="000000"/>
          <w:sz w:val="26"/>
          <w:szCs w:val="26"/>
        </w:rPr>
        <w:t>Требования к безопасности товара:</w:t>
      </w:r>
      <w:r w:rsidRPr="00D9347E">
        <w:rPr>
          <w:color w:val="000000"/>
          <w:sz w:val="26"/>
          <w:szCs w:val="26"/>
        </w:rPr>
        <w:t xml:space="preserve"> регистрационное удостоверение, декларация о соответствии по Постановлению Правительства РФ от 01.12.2009 №982.</w:t>
      </w:r>
    </w:p>
    <w:p w:rsidR="00656B2F" w:rsidRPr="00D9347E" w:rsidRDefault="00656B2F" w:rsidP="00656B2F">
      <w:pPr>
        <w:rPr>
          <w:sz w:val="26"/>
          <w:szCs w:val="26"/>
        </w:rPr>
      </w:pPr>
      <w:r w:rsidRPr="00D9347E">
        <w:rPr>
          <w:color w:val="000000"/>
          <w:sz w:val="26"/>
          <w:szCs w:val="26"/>
        </w:rPr>
        <w:t>Документы по стандартизации применимые к данному виду ТСР:</w:t>
      </w:r>
    </w:p>
    <w:p w:rsidR="00656B2F" w:rsidRPr="00D9347E" w:rsidRDefault="00656B2F" w:rsidP="00656B2F">
      <w:pPr>
        <w:rPr>
          <w:sz w:val="26"/>
          <w:szCs w:val="26"/>
        </w:rPr>
      </w:pPr>
      <w:r w:rsidRPr="00D9347E">
        <w:rPr>
          <w:color w:val="000000"/>
          <w:sz w:val="26"/>
          <w:szCs w:val="26"/>
        </w:rPr>
        <w:t>- ГОСТ ISO 10993-1-2011 - Изделия медицинские. Оценка биологического действия медицинских изделий. Часть 1. Оценка и исследования</w:t>
      </w:r>
    </w:p>
    <w:p w:rsidR="00656B2F" w:rsidRPr="00D9347E" w:rsidRDefault="00656B2F" w:rsidP="00656B2F">
      <w:pPr>
        <w:pStyle w:val="a3"/>
        <w:rPr>
          <w:sz w:val="26"/>
          <w:szCs w:val="26"/>
        </w:rPr>
      </w:pPr>
      <w:r w:rsidRPr="00D9347E">
        <w:rPr>
          <w:color w:val="000000"/>
          <w:sz w:val="26"/>
          <w:szCs w:val="26"/>
        </w:rPr>
        <w:lastRenderedPageBreak/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D9347E">
        <w:rPr>
          <w:color w:val="000000"/>
          <w:sz w:val="26"/>
          <w:szCs w:val="26"/>
        </w:rPr>
        <w:t>цитотоксичность</w:t>
      </w:r>
      <w:proofErr w:type="spellEnd"/>
      <w:r w:rsidRPr="00D9347E">
        <w:rPr>
          <w:color w:val="000000"/>
          <w:sz w:val="26"/>
          <w:szCs w:val="26"/>
        </w:rPr>
        <w:t xml:space="preserve">: методы </w:t>
      </w:r>
      <w:proofErr w:type="spellStart"/>
      <w:r w:rsidRPr="00D9347E">
        <w:rPr>
          <w:color w:val="000000"/>
          <w:sz w:val="26"/>
          <w:szCs w:val="26"/>
        </w:rPr>
        <w:t>in</w:t>
      </w:r>
      <w:proofErr w:type="spellEnd"/>
      <w:r w:rsidRPr="00D9347E">
        <w:rPr>
          <w:color w:val="000000"/>
          <w:sz w:val="26"/>
          <w:szCs w:val="26"/>
        </w:rPr>
        <w:t xml:space="preserve"> </w:t>
      </w:r>
      <w:proofErr w:type="spellStart"/>
      <w:r w:rsidRPr="00D9347E">
        <w:rPr>
          <w:color w:val="000000"/>
          <w:sz w:val="26"/>
          <w:szCs w:val="26"/>
        </w:rPr>
        <w:t>vitro</w:t>
      </w:r>
      <w:proofErr w:type="spellEnd"/>
      <w:r w:rsidRPr="00D9347E">
        <w:rPr>
          <w:color w:val="000000"/>
          <w:sz w:val="26"/>
          <w:szCs w:val="26"/>
        </w:rPr>
        <w:t>.</w:t>
      </w:r>
    </w:p>
    <w:p w:rsidR="00656B2F" w:rsidRPr="00D9347E" w:rsidRDefault="00656B2F" w:rsidP="00656B2F">
      <w:pPr>
        <w:pStyle w:val="a3"/>
        <w:rPr>
          <w:sz w:val="26"/>
          <w:szCs w:val="26"/>
        </w:rPr>
      </w:pPr>
      <w:r w:rsidRPr="00D9347E">
        <w:rPr>
          <w:color w:val="000000"/>
          <w:sz w:val="26"/>
          <w:szCs w:val="26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656B2F" w:rsidRPr="00D9347E" w:rsidRDefault="00656B2F" w:rsidP="00656B2F">
      <w:pPr>
        <w:rPr>
          <w:sz w:val="26"/>
          <w:szCs w:val="26"/>
        </w:rPr>
      </w:pPr>
      <w:r w:rsidRPr="00D9347E">
        <w:rPr>
          <w:color w:val="000000"/>
          <w:sz w:val="26"/>
          <w:szCs w:val="26"/>
        </w:rPr>
        <w:t xml:space="preserve">- ГОСТ </w:t>
      </w:r>
      <w:proofErr w:type="gramStart"/>
      <w:r w:rsidRPr="00D9347E">
        <w:rPr>
          <w:color w:val="000000"/>
          <w:sz w:val="26"/>
          <w:szCs w:val="26"/>
        </w:rPr>
        <w:t>Р</w:t>
      </w:r>
      <w:proofErr w:type="gramEnd"/>
      <w:r w:rsidRPr="00D9347E">
        <w:rPr>
          <w:color w:val="000000"/>
          <w:sz w:val="26"/>
          <w:szCs w:val="26"/>
        </w:rPr>
        <w:t xml:space="preserve"> 52770-2007 - Изделия медицинские. Требования безопасности. Методы санитарно-химических и токсикологических испытаний.</w:t>
      </w:r>
    </w:p>
    <w:p w:rsidR="00656B2F" w:rsidRPr="00D9347E" w:rsidRDefault="00656B2F" w:rsidP="00656B2F">
      <w:pPr>
        <w:rPr>
          <w:sz w:val="26"/>
          <w:szCs w:val="26"/>
        </w:rPr>
      </w:pPr>
      <w:r w:rsidRPr="00D9347E">
        <w:rPr>
          <w:color w:val="000000"/>
          <w:sz w:val="26"/>
          <w:szCs w:val="26"/>
        </w:rPr>
        <w:t xml:space="preserve">- ГОСТ </w:t>
      </w:r>
      <w:proofErr w:type="gramStart"/>
      <w:r w:rsidRPr="00D9347E">
        <w:rPr>
          <w:color w:val="000000"/>
          <w:sz w:val="26"/>
          <w:szCs w:val="26"/>
        </w:rPr>
        <w:t>Р</w:t>
      </w:r>
      <w:proofErr w:type="gramEnd"/>
      <w:r w:rsidRPr="00D9347E">
        <w:rPr>
          <w:color w:val="000000"/>
          <w:sz w:val="26"/>
          <w:szCs w:val="26"/>
        </w:rPr>
        <w:t xml:space="preserve"> 51632-2014 - </w:t>
      </w:r>
      <w:r w:rsidRPr="00D9347E">
        <w:rPr>
          <w:sz w:val="26"/>
          <w:szCs w:val="26"/>
        </w:rPr>
        <w:t xml:space="preserve">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 (утв. и </w:t>
      </w:r>
      <w:proofErr w:type="gramStart"/>
      <w:r w:rsidRPr="00D9347E">
        <w:rPr>
          <w:sz w:val="26"/>
          <w:szCs w:val="26"/>
        </w:rPr>
        <w:t>введен</w:t>
      </w:r>
      <w:proofErr w:type="gramEnd"/>
      <w:r w:rsidRPr="00D9347E">
        <w:rPr>
          <w:sz w:val="26"/>
          <w:szCs w:val="26"/>
        </w:rPr>
        <w:t xml:space="preserve"> в действие Приказом </w:t>
      </w:r>
      <w:proofErr w:type="spellStart"/>
      <w:r w:rsidRPr="00D9347E">
        <w:rPr>
          <w:sz w:val="26"/>
          <w:szCs w:val="26"/>
        </w:rPr>
        <w:t>Росстандарта</w:t>
      </w:r>
      <w:proofErr w:type="spellEnd"/>
      <w:r w:rsidRPr="00D9347E">
        <w:rPr>
          <w:sz w:val="26"/>
          <w:szCs w:val="26"/>
        </w:rPr>
        <w:t xml:space="preserve"> от 15.10.2014 N 1331-ст).</w:t>
      </w:r>
    </w:p>
    <w:p w:rsidR="00656B2F" w:rsidRPr="00D9347E" w:rsidRDefault="00656B2F" w:rsidP="00656B2F">
      <w:pPr>
        <w:rPr>
          <w:sz w:val="26"/>
          <w:szCs w:val="26"/>
        </w:rPr>
      </w:pPr>
      <w:r w:rsidRPr="00D9347E">
        <w:rPr>
          <w:sz w:val="26"/>
          <w:szCs w:val="26"/>
        </w:rPr>
        <w:t xml:space="preserve">Приказ Минтруда России от 13.02.2018 №86н (в части размеров и </w:t>
      </w:r>
      <w:proofErr w:type="spellStart"/>
      <w:r w:rsidRPr="00D9347E">
        <w:rPr>
          <w:sz w:val="26"/>
          <w:szCs w:val="26"/>
        </w:rPr>
        <w:t>впитываемости</w:t>
      </w:r>
      <w:proofErr w:type="spellEnd"/>
      <w:r w:rsidRPr="00D9347E">
        <w:rPr>
          <w:sz w:val="26"/>
          <w:szCs w:val="26"/>
        </w:rPr>
        <w:t>).</w:t>
      </w:r>
    </w:p>
    <w:p w:rsidR="00656B2F" w:rsidRPr="00D9347E" w:rsidRDefault="00656B2F" w:rsidP="00656B2F">
      <w:pPr>
        <w:rPr>
          <w:sz w:val="26"/>
          <w:szCs w:val="26"/>
        </w:rPr>
      </w:pPr>
    </w:p>
    <w:p w:rsidR="00656B2F" w:rsidRPr="00D9347E" w:rsidRDefault="00656B2F" w:rsidP="00656B2F">
      <w:pPr>
        <w:ind w:firstLine="709"/>
        <w:jc w:val="both"/>
        <w:rPr>
          <w:rStyle w:val="1"/>
          <w:color w:val="000000"/>
          <w:sz w:val="26"/>
          <w:szCs w:val="26"/>
        </w:rPr>
      </w:pPr>
      <w:r w:rsidRPr="00D9347E">
        <w:rPr>
          <w:bCs/>
          <w:color w:val="000000"/>
          <w:sz w:val="26"/>
          <w:szCs w:val="26"/>
        </w:rPr>
        <w:t>Срок годности подгузников</w:t>
      </w:r>
      <w:r w:rsidRPr="00D9347E">
        <w:rPr>
          <w:b/>
          <w:bCs/>
          <w:color w:val="000000"/>
          <w:sz w:val="26"/>
          <w:szCs w:val="26"/>
        </w:rPr>
        <w:t xml:space="preserve"> - </w:t>
      </w:r>
      <w:r w:rsidRPr="00D9347E">
        <w:rPr>
          <w:color w:val="000000"/>
          <w:sz w:val="26"/>
          <w:szCs w:val="26"/>
        </w:rPr>
        <w:t xml:space="preserve">с момента выдачи изделий должен быть не менее 12 месяцев. </w:t>
      </w:r>
      <w:r w:rsidRPr="00D9347E">
        <w:rPr>
          <w:rStyle w:val="1"/>
          <w:color w:val="000000"/>
          <w:sz w:val="26"/>
          <w:szCs w:val="26"/>
        </w:rPr>
        <w:t>Срок службы товара, установленный предприятием-изготовителем, составляет</w:t>
      </w:r>
      <w:proofErr w:type="gramStart"/>
      <w:r w:rsidRPr="00D9347E">
        <w:rPr>
          <w:rStyle w:val="1"/>
          <w:color w:val="000000"/>
          <w:sz w:val="26"/>
          <w:szCs w:val="26"/>
        </w:rPr>
        <w:t xml:space="preserve"> ____(__________________) </w:t>
      </w:r>
      <w:proofErr w:type="gramEnd"/>
      <w:r w:rsidRPr="00D9347E">
        <w:rPr>
          <w:rStyle w:val="1"/>
          <w:color w:val="000000"/>
          <w:sz w:val="26"/>
          <w:szCs w:val="26"/>
        </w:rPr>
        <w:t xml:space="preserve">лет. </w:t>
      </w:r>
    </w:p>
    <w:p w:rsidR="00656B2F" w:rsidRPr="00D9347E" w:rsidRDefault="00656B2F" w:rsidP="00656B2F">
      <w:pPr>
        <w:ind w:firstLine="709"/>
        <w:jc w:val="both"/>
        <w:rPr>
          <w:rFonts w:eastAsia="Lucida Sans Unicode"/>
          <w:kern w:val="2"/>
          <w:sz w:val="26"/>
          <w:szCs w:val="26"/>
          <w:lang w:eastAsia="ar-SA"/>
        </w:rPr>
      </w:pPr>
      <w:r w:rsidRPr="00D9347E">
        <w:rPr>
          <w:rStyle w:val="1"/>
          <w:color w:val="000000"/>
          <w:sz w:val="26"/>
          <w:szCs w:val="26"/>
        </w:rPr>
        <w:t>(</w:t>
      </w:r>
      <w:proofErr w:type="gramStart"/>
      <w:r w:rsidRPr="00D9347E">
        <w:rPr>
          <w:rStyle w:val="1"/>
          <w:color w:val="000000"/>
          <w:sz w:val="26"/>
          <w:szCs w:val="26"/>
        </w:rPr>
        <w:t>у</w:t>
      </w:r>
      <w:proofErr w:type="gramEnd"/>
      <w:r w:rsidRPr="00D9347E">
        <w:rPr>
          <w:rStyle w:val="1"/>
          <w:color w:val="000000"/>
          <w:sz w:val="26"/>
          <w:szCs w:val="26"/>
        </w:rPr>
        <w:t>казать срок)</w:t>
      </w:r>
    </w:p>
    <w:p w:rsidR="00E07104" w:rsidRPr="00656B2F" w:rsidRDefault="00656B2F"/>
    <w:sectPr w:rsidR="00E07104" w:rsidRPr="0065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7396"/>
    <w:multiLevelType w:val="multilevel"/>
    <w:tmpl w:val="185E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2F"/>
    <w:rsid w:val="00656B2F"/>
    <w:rsid w:val="00C67CEC"/>
    <w:rsid w:val="00D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656B2F"/>
    <w:pPr>
      <w:spacing w:before="100" w:beforeAutospacing="1" w:after="100" w:afterAutospacing="1"/>
    </w:pPr>
  </w:style>
  <w:style w:type="paragraph" w:customStyle="1" w:styleId="Standard">
    <w:name w:val="Standard"/>
    <w:rsid w:val="00656B2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1">
    <w:name w:val="Основной шрифт абзаца1"/>
    <w:rsid w:val="00656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656B2F"/>
    <w:pPr>
      <w:spacing w:before="100" w:beforeAutospacing="1" w:after="100" w:afterAutospacing="1"/>
    </w:pPr>
  </w:style>
  <w:style w:type="paragraph" w:customStyle="1" w:styleId="Standard">
    <w:name w:val="Standard"/>
    <w:rsid w:val="00656B2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1">
    <w:name w:val="Основной шрифт абзаца1"/>
    <w:rsid w:val="0065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8378</Characters>
  <Application>Microsoft Office Word</Application>
  <DocSecurity>0</DocSecurity>
  <Lines>69</Lines>
  <Paragraphs>19</Paragraphs>
  <ScaleCrop>false</ScaleCrop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P160D202</dc:creator>
  <cp:keywords/>
  <dc:description/>
  <cp:lastModifiedBy>P160D202</cp:lastModifiedBy>
  <cp:revision>1</cp:revision>
  <dcterms:created xsi:type="dcterms:W3CDTF">2018-05-24T10:31:00Z</dcterms:created>
  <dcterms:modified xsi:type="dcterms:W3CDTF">2018-05-24T10:32:00Z</dcterms:modified>
</cp:coreProperties>
</file>