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D3" w:rsidRPr="00423414" w:rsidRDefault="002606D3" w:rsidP="002606D3">
      <w:pPr>
        <w:keepNext/>
        <w:keepLines/>
        <w:suppressAutoHyphens/>
        <w:jc w:val="both"/>
        <w:rPr>
          <w:b/>
        </w:rPr>
      </w:pPr>
      <w:bookmarkStart w:id="0" w:name="_GoBack"/>
      <w:bookmarkEnd w:id="0"/>
    </w:p>
    <w:p w:rsidR="002606D3" w:rsidRPr="00423414" w:rsidRDefault="002606D3" w:rsidP="002606D3">
      <w:pPr>
        <w:keepNext/>
        <w:keepLines/>
        <w:suppressAutoHyphens/>
        <w:contextualSpacing/>
        <w:jc w:val="center"/>
        <w:rPr>
          <w:b/>
        </w:rPr>
      </w:pPr>
    </w:p>
    <w:p w:rsidR="002606D3" w:rsidRPr="00423414" w:rsidRDefault="002606D3" w:rsidP="002606D3">
      <w:pPr>
        <w:keepNext/>
        <w:keepLines/>
        <w:suppressAutoHyphens/>
        <w:contextualSpacing/>
        <w:jc w:val="center"/>
        <w:rPr>
          <w:b/>
        </w:rPr>
      </w:pPr>
      <w:r w:rsidRPr="00423414">
        <w:rPr>
          <w:b/>
        </w:rPr>
        <w:t>ОПИСАНИЕ ОБЪЕКТА ЗАКУПКИ</w:t>
      </w:r>
    </w:p>
    <w:p w:rsidR="002606D3" w:rsidRPr="00423414" w:rsidRDefault="002606D3" w:rsidP="002606D3">
      <w:pPr>
        <w:keepNext/>
        <w:keepLines/>
        <w:suppressAutoHyphens/>
        <w:contextualSpacing/>
        <w:jc w:val="center"/>
        <w:rPr>
          <w:b/>
        </w:rPr>
      </w:pPr>
    </w:p>
    <w:p w:rsidR="002606D3" w:rsidRDefault="002606D3" w:rsidP="002606D3">
      <w:pPr>
        <w:keepNext/>
        <w:keepLines/>
        <w:suppressAutoHyphens/>
        <w:ind w:firstLine="709"/>
        <w:jc w:val="center"/>
        <w:rPr>
          <w:bCs/>
        </w:rPr>
      </w:pPr>
      <w:r>
        <w:rPr>
          <w:bCs/>
        </w:rPr>
        <w:t>Поставка кресел</w:t>
      </w:r>
      <w:r w:rsidRPr="00245900">
        <w:rPr>
          <w:bCs/>
        </w:rPr>
        <w:t>-коляс</w:t>
      </w:r>
      <w:r>
        <w:rPr>
          <w:bCs/>
        </w:rPr>
        <w:t>ок</w:t>
      </w:r>
      <w:r w:rsidRPr="00245900">
        <w:rPr>
          <w:bCs/>
        </w:rPr>
        <w:t xml:space="preserve"> с электроприводом</w:t>
      </w:r>
      <w:r>
        <w:rPr>
          <w:bCs/>
        </w:rPr>
        <w:t xml:space="preserve"> различных модификаций для инвалидов</w:t>
      </w:r>
      <w:r w:rsidRPr="00245900">
        <w:rPr>
          <w:bCs/>
        </w:rPr>
        <w:t xml:space="preserve"> Краснодарского края в 2018 году</w:t>
      </w:r>
      <w:r>
        <w:rPr>
          <w:bCs/>
        </w:rPr>
        <w:t>.</w:t>
      </w:r>
    </w:p>
    <w:tbl>
      <w:tblPr>
        <w:tblStyle w:val="a6"/>
        <w:tblpPr w:leftFromText="180" w:rightFromText="180" w:vertAnchor="text" w:horzAnchor="margin" w:tblpX="-318" w:tblpY="109"/>
        <w:tblOverlap w:val="never"/>
        <w:tblW w:w="5215" w:type="pct"/>
        <w:tblLayout w:type="fixed"/>
        <w:tblLook w:val="04A0" w:firstRow="1" w:lastRow="0" w:firstColumn="1" w:lastColumn="0" w:noHBand="0" w:noVBand="1"/>
      </w:tblPr>
      <w:tblGrid>
        <w:gridCol w:w="602"/>
        <w:gridCol w:w="2059"/>
        <w:gridCol w:w="5102"/>
        <w:gridCol w:w="710"/>
        <w:gridCol w:w="1275"/>
        <w:gridCol w:w="1416"/>
      </w:tblGrid>
      <w:tr w:rsidR="002606D3" w:rsidRPr="007F5D4D" w:rsidTr="00131193">
        <w:tc>
          <w:tcPr>
            <w:tcW w:w="270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 xml:space="preserve">№ </w:t>
            </w:r>
            <w:proofErr w:type="gramStart"/>
            <w:r w:rsidRPr="007F5D4D">
              <w:rPr>
                <w:rFonts w:eastAsiaTheme="minorEastAsia"/>
                <w:lang w:eastAsia="ru-RU"/>
              </w:rPr>
              <w:t>п</w:t>
            </w:r>
            <w:proofErr w:type="gramEnd"/>
            <w:r w:rsidRPr="007F5D4D">
              <w:rPr>
                <w:rFonts w:eastAsiaTheme="minorEastAsia"/>
                <w:lang w:eastAsia="ru-RU"/>
              </w:rPr>
              <w:t>/п</w:t>
            </w:r>
          </w:p>
        </w:tc>
        <w:tc>
          <w:tcPr>
            <w:tcW w:w="922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Наименование Товара</w:t>
            </w:r>
          </w:p>
        </w:tc>
        <w:tc>
          <w:tcPr>
            <w:tcW w:w="2285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Описание товара</w:t>
            </w:r>
          </w:p>
        </w:tc>
        <w:tc>
          <w:tcPr>
            <w:tcW w:w="318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Кол-во, шт.</w:t>
            </w:r>
          </w:p>
        </w:tc>
        <w:tc>
          <w:tcPr>
            <w:tcW w:w="571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Цена за единицу изделия, руб.</w:t>
            </w:r>
          </w:p>
        </w:tc>
        <w:tc>
          <w:tcPr>
            <w:tcW w:w="635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Сумма, руб.</w:t>
            </w:r>
          </w:p>
        </w:tc>
      </w:tr>
      <w:tr w:rsidR="002606D3" w:rsidRPr="007F5D4D" w:rsidTr="00131193">
        <w:tc>
          <w:tcPr>
            <w:tcW w:w="270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22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 xml:space="preserve">Кресло-коляска электроприводом </w:t>
            </w:r>
            <w:proofErr w:type="gramStart"/>
            <w:r>
              <w:rPr>
                <w:rFonts w:eastAsiaTheme="minorEastAsia"/>
                <w:lang w:eastAsia="ru-RU"/>
              </w:rPr>
              <w:t>комнатная</w:t>
            </w:r>
            <w:proofErr w:type="gramEnd"/>
          </w:p>
        </w:tc>
        <w:tc>
          <w:tcPr>
            <w:tcW w:w="2285" w:type="pct"/>
          </w:tcPr>
          <w:p w:rsidR="002606D3" w:rsidRDefault="002606D3" w:rsidP="00131193">
            <w:pPr>
              <w:keepNext/>
              <w:keepLines/>
            </w:pPr>
            <w:r>
              <w:t>Спинка должна быть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Сидение должно быть регулируемое по высоте и горизонтали,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Подлокотник должен быть откидывающийся, регулирующийся по высоте;</w:t>
            </w:r>
          </w:p>
          <w:p w:rsidR="002606D3" w:rsidRDefault="002606D3" w:rsidP="00131193">
            <w:pPr>
              <w:keepNext/>
              <w:keepLines/>
            </w:pPr>
            <w:r>
              <w:t>Подножки должны быть регулируемые по высоте, с регулируемым углом наклона; с регулируемой опорой стопы;</w:t>
            </w:r>
          </w:p>
          <w:p w:rsidR="002606D3" w:rsidRDefault="002606D3" w:rsidP="00131193">
            <w:pPr>
              <w:keepNext/>
              <w:keepLines/>
            </w:pPr>
            <w:r>
              <w:t>Кресло-коляска должна иметь приспособления:</w:t>
            </w:r>
          </w:p>
          <w:p w:rsidR="002606D3" w:rsidRDefault="002606D3" w:rsidP="00131193">
            <w:pPr>
              <w:keepNext/>
              <w:keepLines/>
            </w:pPr>
            <w:r>
              <w:t>Держатели для ног;</w:t>
            </w:r>
          </w:p>
          <w:p w:rsidR="002606D3" w:rsidRDefault="002606D3" w:rsidP="00131193">
            <w:pPr>
              <w:keepNext/>
              <w:keepLines/>
            </w:pPr>
            <w:r>
              <w:t>Задники-держатели;</w:t>
            </w:r>
          </w:p>
          <w:p w:rsidR="002606D3" w:rsidRDefault="002606D3" w:rsidP="00131193">
            <w:pPr>
              <w:keepNext/>
              <w:keepLines/>
            </w:pPr>
            <w:r>
              <w:t>Боковые упоры для тела; предохранительный пояс;</w:t>
            </w:r>
          </w:p>
          <w:p w:rsidR="002606D3" w:rsidRDefault="002606D3" w:rsidP="00131193">
            <w:pPr>
              <w:keepNext/>
              <w:keepLines/>
            </w:pPr>
            <w:r>
              <w:t>Приставной столик;</w:t>
            </w:r>
          </w:p>
          <w:p w:rsidR="002606D3" w:rsidRPr="00DE04D6" w:rsidRDefault="002606D3" w:rsidP="00131193">
            <w:pPr>
              <w:keepNext/>
              <w:keepLines/>
            </w:pPr>
            <w:r w:rsidRPr="00DE04D6">
              <w:t>Ширина сидения не менее 41 см не более 43 см;</w:t>
            </w:r>
          </w:p>
          <w:p w:rsidR="002606D3" w:rsidRPr="00DE04D6" w:rsidRDefault="002606D3" w:rsidP="00131193">
            <w:pPr>
              <w:keepNext/>
              <w:keepLines/>
            </w:pPr>
            <w:r w:rsidRPr="00DE04D6">
              <w:t>Глубина сидения  не менее 38 см не более 50 см;</w:t>
            </w:r>
          </w:p>
          <w:p w:rsidR="002606D3" w:rsidRPr="007D5CBC" w:rsidRDefault="002606D3" w:rsidP="00131193">
            <w:pPr>
              <w:keepNext/>
              <w:keepLines/>
            </w:pPr>
            <w:r w:rsidRPr="00DE04D6">
              <w:t>Высота спинки  не менее 50 см не более 64 см</w:t>
            </w:r>
          </w:p>
        </w:tc>
        <w:tc>
          <w:tcPr>
            <w:tcW w:w="318" w:type="pct"/>
          </w:tcPr>
          <w:p w:rsidR="002606D3" w:rsidRPr="00936588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71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374 833,33</w:t>
            </w:r>
          </w:p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635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374 833,33</w:t>
            </w:r>
          </w:p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</w:tr>
      <w:tr w:rsidR="002606D3" w:rsidRPr="007F5D4D" w:rsidTr="00131193">
        <w:tc>
          <w:tcPr>
            <w:tcW w:w="270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 xml:space="preserve">Кресло-коляска электроприводом </w:t>
            </w:r>
            <w:proofErr w:type="gramStart"/>
            <w:r>
              <w:rPr>
                <w:rFonts w:eastAsiaTheme="minorEastAsia"/>
                <w:lang w:eastAsia="ru-RU"/>
              </w:rPr>
              <w:t>прогулочная</w:t>
            </w:r>
            <w:proofErr w:type="gramEnd"/>
          </w:p>
        </w:tc>
        <w:tc>
          <w:tcPr>
            <w:tcW w:w="2285" w:type="pct"/>
          </w:tcPr>
          <w:p w:rsidR="002606D3" w:rsidRDefault="002606D3" w:rsidP="00131193">
            <w:pPr>
              <w:keepNext/>
              <w:keepLines/>
            </w:pPr>
            <w:r>
              <w:t>Спинка должна быть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Сидение должно быть регулируемое по высоте и горизонтали,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Подлокотник должен быть откидывающийся, регулирующийся по высоте;</w:t>
            </w:r>
          </w:p>
          <w:p w:rsidR="002606D3" w:rsidRDefault="002606D3" w:rsidP="00131193">
            <w:pPr>
              <w:keepNext/>
              <w:keepLines/>
            </w:pPr>
            <w:r>
              <w:t>Подножки должны быть регулируемые по высоте, с регулируемым углом наклона; с регулируемой опорой стопы;</w:t>
            </w:r>
          </w:p>
          <w:p w:rsidR="002606D3" w:rsidRDefault="002606D3" w:rsidP="00131193">
            <w:pPr>
              <w:keepNext/>
              <w:keepLines/>
            </w:pPr>
            <w:r>
              <w:t>Кресло-коляска должна иметь приспособления:</w:t>
            </w:r>
          </w:p>
          <w:p w:rsidR="002606D3" w:rsidRDefault="002606D3" w:rsidP="00131193">
            <w:pPr>
              <w:keepNext/>
              <w:keepLines/>
            </w:pPr>
            <w:r>
              <w:t>Держатели для ног;</w:t>
            </w:r>
          </w:p>
          <w:p w:rsidR="002606D3" w:rsidRDefault="002606D3" w:rsidP="00131193">
            <w:pPr>
              <w:keepNext/>
              <w:keepLines/>
            </w:pPr>
            <w:r>
              <w:t>Задники-держатели;</w:t>
            </w:r>
          </w:p>
          <w:p w:rsidR="002606D3" w:rsidRDefault="002606D3" w:rsidP="00131193">
            <w:pPr>
              <w:keepNext/>
              <w:keepLines/>
            </w:pPr>
            <w:r>
              <w:t>Боковые упоры для тела; предохранительный пояс;</w:t>
            </w:r>
          </w:p>
          <w:p w:rsidR="002606D3" w:rsidRDefault="002606D3" w:rsidP="00131193">
            <w:pPr>
              <w:keepNext/>
              <w:keepLines/>
            </w:pPr>
            <w:r>
              <w:t>Приставной столик;</w:t>
            </w:r>
          </w:p>
          <w:p w:rsidR="002606D3" w:rsidRPr="00DE04D6" w:rsidRDefault="002606D3" w:rsidP="00131193">
            <w:pPr>
              <w:keepNext/>
              <w:keepLines/>
            </w:pPr>
            <w:r w:rsidRPr="00DE04D6">
              <w:t>Ширина сидения не менее 41 см не более 43 см;</w:t>
            </w:r>
          </w:p>
          <w:p w:rsidR="002606D3" w:rsidRPr="00DE04D6" w:rsidRDefault="002606D3" w:rsidP="00131193">
            <w:pPr>
              <w:keepNext/>
              <w:keepLines/>
            </w:pPr>
            <w:r w:rsidRPr="00DE04D6">
              <w:t>Глубина сидения  не менее 38 см не более 50 см;</w:t>
            </w:r>
          </w:p>
          <w:p w:rsidR="002606D3" w:rsidRPr="007D5CBC" w:rsidRDefault="002606D3" w:rsidP="00131193">
            <w:pPr>
              <w:keepNext/>
              <w:keepLines/>
            </w:pPr>
            <w:r w:rsidRPr="00DE04D6">
              <w:t>Высота спинки  не менее 50 см не более 64 см</w:t>
            </w:r>
          </w:p>
        </w:tc>
        <w:tc>
          <w:tcPr>
            <w:tcW w:w="318" w:type="pct"/>
          </w:tcPr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71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497 216,67</w:t>
            </w:r>
          </w:p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5" w:type="pct"/>
          </w:tcPr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45B90">
              <w:rPr>
                <w:rFonts w:ascii="Calibri" w:hAnsi="Calibri" w:cs="Calibri"/>
                <w:color w:val="000000"/>
                <w:sz w:val="22"/>
                <w:szCs w:val="22"/>
              </w:rPr>
              <w:t>497 216,67</w:t>
            </w:r>
          </w:p>
        </w:tc>
      </w:tr>
      <w:tr w:rsidR="002606D3" w:rsidRPr="007F5D4D" w:rsidTr="00131193">
        <w:tc>
          <w:tcPr>
            <w:tcW w:w="270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7F5D4D">
              <w:rPr>
                <w:rFonts w:eastAsiaTheme="minorEastAsia"/>
                <w:lang w:eastAsia="ru-RU"/>
              </w:rPr>
              <w:t xml:space="preserve">Кресло-коляска электроприводом </w:t>
            </w:r>
            <w:proofErr w:type="gramStart"/>
            <w:r>
              <w:rPr>
                <w:rFonts w:eastAsiaTheme="minorEastAsia"/>
                <w:lang w:eastAsia="ru-RU"/>
              </w:rPr>
              <w:t>прогулочная</w:t>
            </w:r>
            <w:proofErr w:type="gramEnd"/>
          </w:p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2285" w:type="pct"/>
          </w:tcPr>
          <w:p w:rsidR="002606D3" w:rsidRDefault="002606D3" w:rsidP="00131193">
            <w:pPr>
              <w:keepNext/>
              <w:keepLines/>
            </w:pPr>
            <w:r>
              <w:t>Спинка должна быть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Сидение должно быть регулируемое по высоте и горизонтали;</w:t>
            </w:r>
          </w:p>
          <w:p w:rsidR="002606D3" w:rsidRDefault="002606D3" w:rsidP="00131193">
            <w:pPr>
              <w:keepNext/>
              <w:keepLines/>
            </w:pPr>
            <w:r>
              <w:t xml:space="preserve">Подлокотник должен быть </w:t>
            </w:r>
            <w:proofErr w:type="spellStart"/>
            <w:r>
              <w:t>регулируюемый</w:t>
            </w:r>
            <w:proofErr w:type="spellEnd"/>
            <w:r>
              <w:t xml:space="preserve"> по высоте;</w:t>
            </w:r>
          </w:p>
          <w:p w:rsidR="002606D3" w:rsidRDefault="002606D3" w:rsidP="00131193">
            <w:pPr>
              <w:keepNext/>
              <w:keepLines/>
            </w:pPr>
            <w:r>
              <w:t>Подножки должны быть с регулируемым углом наклона;</w:t>
            </w:r>
          </w:p>
          <w:p w:rsidR="002606D3" w:rsidRDefault="002606D3" w:rsidP="00131193">
            <w:pPr>
              <w:keepNext/>
              <w:keepLines/>
            </w:pPr>
            <w:r>
              <w:t>Ширина сидения не менее 38 см не более 40 см;</w:t>
            </w:r>
          </w:p>
          <w:p w:rsidR="002606D3" w:rsidRDefault="002606D3" w:rsidP="00131193">
            <w:pPr>
              <w:keepNext/>
              <w:keepLines/>
            </w:pPr>
            <w:r>
              <w:t>Глубина сидения не менее 38 см не более 46 см;</w:t>
            </w:r>
          </w:p>
          <w:p w:rsidR="002606D3" w:rsidRDefault="002606D3" w:rsidP="00131193">
            <w:pPr>
              <w:keepNext/>
              <w:keepLines/>
            </w:pPr>
            <w:r>
              <w:t>Высота спинки не менее 45 см не  более 50 см</w:t>
            </w:r>
          </w:p>
          <w:p w:rsidR="002606D3" w:rsidRDefault="002606D3" w:rsidP="00131193">
            <w:pPr>
              <w:keepNext/>
              <w:keepLines/>
            </w:pPr>
            <w:r>
              <w:t>Высота сидения не менее 43 см не более 53 см</w:t>
            </w:r>
          </w:p>
          <w:p w:rsidR="002606D3" w:rsidRPr="007D5CBC" w:rsidRDefault="002606D3" w:rsidP="00131193">
            <w:pPr>
              <w:keepNext/>
              <w:keepLines/>
            </w:pPr>
            <w:r>
              <w:t>Высота подлокотников не менее 22,5 см не более 35 см</w:t>
            </w:r>
          </w:p>
        </w:tc>
        <w:tc>
          <w:tcPr>
            <w:tcW w:w="318" w:type="pct"/>
          </w:tcPr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571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5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150 000,00</w:t>
            </w:r>
          </w:p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2606D3" w:rsidRPr="007F5D4D" w:rsidTr="00131193">
        <w:tc>
          <w:tcPr>
            <w:tcW w:w="270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922" w:type="pct"/>
          </w:tcPr>
          <w:p w:rsidR="002606D3" w:rsidRPr="007F5D4D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ИТОГО:</w:t>
            </w:r>
          </w:p>
        </w:tc>
        <w:tc>
          <w:tcPr>
            <w:tcW w:w="2285" w:type="pct"/>
          </w:tcPr>
          <w:p w:rsidR="002606D3" w:rsidRDefault="002606D3" w:rsidP="00131193">
            <w:pPr>
              <w:keepNext/>
              <w:keepLines/>
            </w:pPr>
          </w:p>
        </w:tc>
        <w:tc>
          <w:tcPr>
            <w:tcW w:w="318" w:type="pct"/>
          </w:tcPr>
          <w:p w:rsidR="002606D3" w:rsidRDefault="002606D3" w:rsidP="00131193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571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</w:tcPr>
          <w:p w:rsidR="002606D3" w:rsidRDefault="002606D3" w:rsidP="001311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4D2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1 022 050,00 </w:t>
            </w:r>
          </w:p>
        </w:tc>
      </w:tr>
    </w:tbl>
    <w:p w:rsidR="002606D3" w:rsidRDefault="002606D3" w:rsidP="002606D3">
      <w:pPr>
        <w:keepNext/>
        <w:keepLines/>
        <w:widowControl w:val="0"/>
        <w:suppressAutoHyphens/>
        <w:ind w:firstLine="567"/>
        <w:contextualSpacing/>
        <w:jc w:val="both"/>
      </w:pP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contextualSpacing/>
        <w:jc w:val="both"/>
      </w:pPr>
      <w:r w:rsidRPr="007F5D4D">
        <w:t xml:space="preserve">Кресло-коляска - техническое средство реабилитации, предназначенное для передвижения лиц с ограниченными возможностями, </w:t>
      </w:r>
      <w:r w:rsidRPr="007F5D4D">
        <w:rPr>
          <w:color w:val="252525"/>
          <w:lang w:eastAsia="ru-RU"/>
        </w:rPr>
        <w:t>с электрическим приводом работает от аккумуляторных батарей.</w:t>
      </w:r>
    </w:p>
    <w:p w:rsidR="002606D3" w:rsidRDefault="002606D3" w:rsidP="002606D3">
      <w:pPr>
        <w:keepNext/>
        <w:widowControl w:val="0"/>
        <w:ind w:firstLine="709"/>
        <w:jc w:val="both"/>
      </w:pPr>
      <w:r w:rsidRPr="004C616C">
        <w:t xml:space="preserve">Кресло-коляска должна соответствовать требованиям государственных стандартов ГОСТ </w:t>
      </w:r>
      <w:proofErr w:type="gramStart"/>
      <w:r w:rsidRPr="004C616C">
        <w:t>Р</w:t>
      </w:r>
      <w:proofErr w:type="gramEnd"/>
      <w:r w:rsidRPr="004C616C">
        <w:t xml:space="preserve"> 50444-92 (Разд. 3,4), ГОСТ Р ИСО 7176-8-2015, ГОСТ Р 51083-2015, ГОСТ Р ИСО 7176-16-2015</w:t>
      </w:r>
      <w:r>
        <w:t>.</w:t>
      </w:r>
      <w:r w:rsidRPr="004C616C">
        <w:t xml:space="preserve"> 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  <w:rPr>
          <w:highlight w:val="yellow"/>
        </w:rPr>
      </w:pPr>
      <w:r w:rsidRPr="007F5D4D">
        <w:t>Кресло-коляска должна быть новой (не бывшей ранее в употреблении), свободным от прав третьих лиц.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rPr>
          <w:b/>
          <w:spacing w:val="-4"/>
        </w:rPr>
        <w:t>Гарантийный срок</w:t>
      </w:r>
      <w:r w:rsidRPr="007F5D4D">
        <w:rPr>
          <w:spacing w:val="-4"/>
        </w:rPr>
        <w:t xml:space="preserve"> эксплуатации Товара должен составлять не менее </w:t>
      </w:r>
      <w:r>
        <w:rPr>
          <w:spacing w:val="-4"/>
        </w:rPr>
        <w:t>24</w:t>
      </w:r>
      <w:r w:rsidRPr="007F5D4D">
        <w:rPr>
          <w:spacing w:val="-4"/>
        </w:rPr>
        <w:t xml:space="preserve"> (Дв</w:t>
      </w:r>
      <w:r>
        <w:rPr>
          <w:spacing w:val="-4"/>
        </w:rPr>
        <w:t>адцати четырех</w:t>
      </w:r>
      <w:r w:rsidRPr="007F5D4D">
        <w:rPr>
          <w:spacing w:val="-4"/>
        </w:rPr>
        <w:t xml:space="preserve">) месяцев с момента получения Товара Получателем. </w:t>
      </w:r>
      <w:r w:rsidRPr="007F5D4D">
        <w:rPr>
          <w:bCs/>
        </w:rPr>
        <w:t xml:space="preserve">Срок выполнения гарантийного ремонта со дня обращения Получателя не должен превышать 20 (Двадцать) рабочих дней. </w:t>
      </w:r>
      <w:r w:rsidRPr="007F5D4D">
        <w:t>Обязательно наличие гарантийных талонов, дающих право на бесплатный ремонт Товара во время гарантийного срока.</w:t>
      </w:r>
    </w:p>
    <w:p w:rsidR="002606D3" w:rsidRPr="007F5D4D" w:rsidRDefault="002606D3" w:rsidP="002606D3">
      <w:pPr>
        <w:keepNext/>
        <w:keepLines/>
        <w:widowControl w:val="0"/>
        <w:ind w:firstLine="709"/>
        <w:jc w:val="both"/>
        <w:rPr>
          <w:rFonts w:eastAsia="Calibri"/>
        </w:rPr>
      </w:pPr>
      <w:r w:rsidRPr="007F5D4D">
        <w:rPr>
          <w:rFonts w:eastAsia="Calibri"/>
        </w:rPr>
        <w:t xml:space="preserve"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</w:t>
      </w:r>
      <w:proofErr w:type="gramStart"/>
      <w:r w:rsidRPr="007F5D4D">
        <w:rPr>
          <w:rFonts w:eastAsia="Calibri"/>
        </w:rPr>
        <w:t>с даты предоставления</w:t>
      </w:r>
      <w:proofErr w:type="gramEnd"/>
      <w:r w:rsidRPr="007F5D4D">
        <w:rPr>
          <w:rFonts w:eastAsia="Calibri"/>
        </w:rPr>
        <w:t xml:space="preserve"> его инвалиду.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rPr>
          <w:rFonts w:eastAsia="Calibri"/>
        </w:rPr>
        <w:t>В этой связи, Поставщику необходимо указать в заявке срок службы Товара.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>Обязательно указание адресов специализированных мастерских на территории Краснодарского края, в которые следует обращаться для гарантийного ремонта товара или устранения неисправностей.</w:t>
      </w:r>
    </w:p>
    <w:p w:rsidR="002606D3" w:rsidRPr="007F5D4D" w:rsidRDefault="002606D3" w:rsidP="002606D3">
      <w:pPr>
        <w:keepNext/>
        <w:keepLines/>
        <w:widowControl w:val="0"/>
        <w:ind w:firstLine="709"/>
        <w:jc w:val="both"/>
      </w:pPr>
      <w:r w:rsidRPr="007F5D4D">
        <w:t xml:space="preserve">Обеспечение возможности ремонта, устранения недостатков при обеспечении Получателей товарами </w:t>
      </w:r>
      <w:r w:rsidRPr="007F5D4D"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 xml:space="preserve">При поставке Товара должны быть представлены: 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 xml:space="preserve">- регистрационное удостоверение на поставляемый Товар, </w:t>
      </w:r>
    </w:p>
    <w:p w:rsidR="002606D3" w:rsidRPr="007F5D4D" w:rsidRDefault="002606D3" w:rsidP="002606D3">
      <w:pPr>
        <w:keepNext/>
        <w:keepLines/>
        <w:widowControl w:val="0"/>
        <w:suppressAutoHyphens/>
        <w:ind w:firstLine="709"/>
        <w:jc w:val="both"/>
      </w:pPr>
      <w:r w:rsidRPr="007F5D4D">
        <w:t xml:space="preserve">- декларация соответствия. </w:t>
      </w:r>
    </w:p>
    <w:p w:rsidR="002606D3" w:rsidRPr="007F5D4D" w:rsidRDefault="002606D3" w:rsidP="002606D3">
      <w:pPr>
        <w:keepNext/>
        <w:keepLines/>
        <w:widowControl w:val="0"/>
        <w:suppressAutoHyphens/>
        <w:jc w:val="both"/>
        <w:rPr>
          <w:b/>
        </w:rPr>
      </w:pPr>
      <w:r w:rsidRPr="007F5D4D">
        <w:rPr>
          <w:b/>
        </w:rPr>
        <w:t xml:space="preserve">Место поставки товара: </w:t>
      </w:r>
      <w:r w:rsidRPr="007F5D4D">
        <w:rPr>
          <w:rFonts w:eastAsiaTheme="minorHAnsi"/>
          <w:lang w:eastAsia="en-US"/>
        </w:rPr>
        <w:t>Краснодарский край, по месту фактического проживания инвалидов.</w:t>
      </w:r>
    </w:p>
    <w:p w:rsidR="002606D3" w:rsidRPr="009A74B3" w:rsidRDefault="002606D3" w:rsidP="002606D3">
      <w:pPr>
        <w:keepNext/>
        <w:keepLines/>
        <w:widowControl w:val="0"/>
        <w:jc w:val="both"/>
      </w:pPr>
      <w:r w:rsidRPr="007F5D4D">
        <w:rPr>
          <w:b/>
        </w:rPr>
        <w:lastRenderedPageBreak/>
        <w:t>Срок поставки товара:</w:t>
      </w:r>
      <w:r w:rsidRPr="007F5D4D">
        <w:t xml:space="preserve"> </w:t>
      </w:r>
      <w:r>
        <w:t xml:space="preserve">Поставка Товара осуществляется непосредственно Получателю в течение 20 (двадцати)  дней с момента получения направленных списков от филиалов Заказчика, но не </w:t>
      </w:r>
      <w:r w:rsidRPr="004B4F99">
        <w:t>позднее 15.09.2018</w:t>
      </w:r>
      <w:r>
        <w:t xml:space="preserve">. </w:t>
      </w:r>
      <w:r w:rsidRPr="007F5D4D">
        <w:t xml:space="preserve">Отправка филиалам Заказчика подтверждения о получении списков инвалидов на получение Товара обязательна. </w:t>
      </w:r>
    </w:p>
    <w:p w:rsidR="0074194F" w:rsidRDefault="0074194F" w:rsidP="00C021A3">
      <w:pPr>
        <w:keepNext/>
        <w:ind w:firstLine="8647"/>
      </w:pPr>
    </w:p>
    <w:sectPr w:rsidR="0074194F" w:rsidSect="0052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0F" w:rsidRDefault="001E5A0F" w:rsidP="00724E45">
      <w:r>
        <w:separator/>
      </w:r>
    </w:p>
  </w:endnote>
  <w:endnote w:type="continuationSeparator" w:id="0">
    <w:p w:rsidR="001E5A0F" w:rsidRDefault="001E5A0F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Pr="00724E45" w:rsidRDefault="001E5A0F" w:rsidP="00724E45">
    <w:pPr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2017 год</w:t>
    </w:r>
  </w:p>
  <w:p w:rsidR="001E5A0F" w:rsidRPr="00724E45" w:rsidRDefault="001E5A0F" w:rsidP="00724E4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0F" w:rsidRDefault="001E5A0F" w:rsidP="00724E45">
      <w:r>
        <w:separator/>
      </w:r>
    </w:p>
  </w:footnote>
  <w:footnote w:type="continuationSeparator" w:id="0">
    <w:p w:rsidR="001E5A0F" w:rsidRDefault="001E5A0F" w:rsidP="00724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A0F" w:rsidRDefault="001E5A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05pt;height:18.6pt;visibility:visible;mso-wrap-style:square" o:bullet="t">
        <v:imagedata r:id="rId1" o:title=""/>
      </v:shape>
    </w:pict>
  </w:numPicBullet>
  <w:abstractNum w:abstractNumId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C418C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72F8"/>
    <w:rsid w:val="000103F9"/>
    <w:rsid w:val="00043F6C"/>
    <w:rsid w:val="00044AEC"/>
    <w:rsid w:val="000B6420"/>
    <w:rsid w:val="000C394A"/>
    <w:rsid w:val="000C6420"/>
    <w:rsid w:val="000D6B6B"/>
    <w:rsid w:val="000D6E5D"/>
    <w:rsid w:val="000E2DBD"/>
    <w:rsid w:val="00107F72"/>
    <w:rsid w:val="0013001C"/>
    <w:rsid w:val="00144726"/>
    <w:rsid w:val="001500ED"/>
    <w:rsid w:val="00152D81"/>
    <w:rsid w:val="0019404C"/>
    <w:rsid w:val="001D5095"/>
    <w:rsid w:val="001D5888"/>
    <w:rsid w:val="001E3C7A"/>
    <w:rsid w:val="001E3E38"/>
    <w:rsid w:val="001E5A0F"/>
    <w:rsid w:val="001F4563"/>
    <w:rsid w:val="00210F69"/>
    <w:rsid w:val="00246B0F"/>
    <w:rsid w:val="0025474D"/>
    <w:rsid w:val="002606D3"/>
    <w:rsid w:val="00264E42"/>
    <w:rsid w:val="00283357"/>
    <w:rsid w:val="00287B28"/>
    <w:rsid w:val="00296E32"/>
    <w:rsid w:val="002A7B0B"/>
    <w:rsid w:val="002B08BD"/>
    <w:rsid w:val="00320E13"/>
    <w:rsid w:val="003443C6"/>
    <w:rsid w:val="003810B4"/>
    <w:rsid w:val="003A62C9"/>
    <w:rsid w:val="003A7C30"/>
    <w:rsid w:val="003C188C"/>
    <w:rsid w:val="003E3B1F"/>
    <w:rsid w:val="003E7AE6"/>
    <w:rsid w:val="003F41C6"/>
    <w:rsid w:val="00415CDA"/>
    <w:rsid w:val="00422C07"/>
    <w:rsid w:val="00422F43"/>
    <w:rsid w:val="004246F2"/>
    <w:rsid w:val="00425304"/>
    <w:rsid w:val="00426953"/>
    <w:rsid w:val="00483903"/>
    <w:rsid w:val="00487CC7"/>
    <w:rsid w:val="004B0552"/>
    <w:rsid w:val="004E279F"/>
    <w:rsid w:val="004F4063"/>
    <w:rsid w:val="004F7653"/>
    <w:rsid w:val="004F787C"/>
    <w:rsid w:val="00527787"/>
    <w:rsid w:val="0054008B"/>
    <w:rsid w:val="00542222"/>
    <w:rsid w:val="00544D05"/>
    <w:rsid w:val="005476A9"/>
    <w:rsid w:val="00567BED"/>
    <w:rsid w:val="00572195"/>
    <w:rsid w:val="00573999"/>
    <w:rsid w:val="005B2C42"/>
    <w:rsid w:val="005E4108"/>
    <w:rsid w:val="005F620B"/>
    <w:rsid w:val="006236C0"/>
    <w:rsid w:val="00654E39"/>
    <w:rsid w:val="00656C83"/>
    <w:rsid w:val="00663EC7"/>
    <w:rsid w:val="006A48B7"/>
    <w:rsid w:val="006D04A4"/>
    <w:rsid w:val="006D1294"/>
    <w:rsid w:val="006D2319"/>
    <w:rsid w:val="006D7D23"/>
    <w:rsid w:val="006E364B"/>
    <w:rsid w:val="006F1E77"/>
    <w:rsid w:val="006F44E6"/>
    <w:rsid w:val="00703EC2"/>
    <w:rsid w:val="00722650"/>
    <w:rsid w:val="00724E45"/>
    <w:rsid w:val="0074194F"/>
    <w:rsid w:val="00746719"/>
    <w:rsid w:val="00777134"/>
    <w:rsid w:val="00796CC2"/>
    <w:rsid w:val="007A1F13"/>
    <w:rsid w:val="007B45FC"/>
    <w:rsid w:val="007B5F04"/>
    <w:rsid w:val="007D719F"/>
    <w:rsid w:val="007E5832"/>
    <w:rsid w:val="007F133E"/>
    <w:rsid w:val="008022EB"/>
    <w:rsid w:val="00813B1C"/>
    <w:rsid w:val="00821D10"/>
    <w:rsid w:val="00837243"/>
    <w:rsid w:val="00856A13"/>
    <w:rsid w:val="008624E1"/>
    <w:rsid w:val="00864361"/>
    <w:rsid w:val="00897E35"/>
    <w:rsid w:val="008D449B"/>
    <w:rsid w:val="008E4BBF"/>
    <w:rsid w:val="008F5E1E"/>
    <w:rsid w:val="00905FDC"/>
    <w:rsid w:val="00910F6C"/>
    <w:rsid w:val="00927100"/>
    <w:rsid w:val="00943826"/>
    <w:rsid w:val="0095275B"/>
    <w:rsid w:val="00962CC6"/>
    <w:rsid w:val="0097406F"/>
    <w:rsid w:val="0099473C"/>
    <w:rsid w:val="00997F0B"/>
    <w:rsid w:val="009A4C39"/>
    <w:rsid w:val="009A5991"/>
    <w:rsid w:val="009B1461"/>
    <w:rsid w:val="009D2728"/>
    <w:rsid w:val="009D3280"/>
    <w:rsid w:val="009E1160"/>
    <w:rsid w:val="009E17F2"/>
    <w:rsid w:val="00A11B3C"/>
    <w:rsid w:val="00A33537"/>
    <w:rsid w:val="00A73FC5"/>
    <w:rsid w:val="00AB55F7"/>
    <w:rsid w:val="00AC2EA5"/>
    <w:rsid w:val="00AC547F"/>
    <w:rsid w:val="00AE09D2"/>
    <w:rsid w:val="00B021A1"/>
    <w:rsid w:val="00B02B2D"/>
    <w:rsid w:val="00B061B3"/>
    <w:rsid w:val="00B23061"/>
    <w:rsid w:val="00B806F0"/>
    <w:rsid w:val="00B93BB7"/>
    <w:rsid w:val="00BB3383"/>
    <w:rsid w:val="00BB6966"/>
    <w:rsid w:val="00BB6BC8"/>
    <w:rsid w:val="00BC3ED4"/>
    <w:rsid w:val="00C021A3"/>
    <w:rsid w:val="00C02534"/>
    <w:rsid w:val="00C02C27"/>
    <w:rsid w:val="00C4512A"/>
    <w:rsid w:val="00C55A6D"/>
    <w:rsid w:val="00C821AE"/>
    <w:rsid w:val="00C86AD1"/>
    <w:rsid w:val="00CA6CC5"/>
    <w:rsid w:val="00CC0A3C"/>
    <w:rsid w:val="00CD64D9"/>
    <w:rsid w:val="00D01038"/>
    <w:rsid w:val="00D17FC6"/>
    <w:rsid w:val="00D276D9"/>
    <w:rsid w:val="00D53B94"/>
    <w:rsid w:val="00D67998"/>
    <w:rsid w:val="00D80D43"/>
    <w:rsid w:val="00D910BD"/>
    <w:rsid w:val="00DA29D6"/>
    <w:rsid w:val="00DE279C"/>
    <w:rsid w:val="00DE2C08"/>
    <w:rsid w:val="00DE3852"/>
    <w:rsid w:val="00DF5C23"/>
    <w:rsid w:val="00DF7D85"/>
    <w:rsid w:val="00E00169"/>
    <w:rsid w:val="00E43B31"/>
    <w:rsid w:val="00E458E3"/>
    <w:rsid w:val="00E47420"/>
    <w:rsid w:val="00E76C12"/>
    <w:rsid w:val="00E81EC6"/>
    <w:rsid w:val="00E974D3"/>
    <w:rsid w:val="00EA2F08"/>
    <w:rsid w:val="00EC2CA4"/>
    <w:rsid w:val="00EF20A9"/>
    <w:rsid w:val="00F20350"/>
    <w:rsid w:val="00F41E8E"/>
    <w:rsid w:val="00F47DA0"/>
    <w:rsid w:val="00F505F1"/>
    <w:rsid w:val="00F940D4"/>
    <w:rsid w:val="00F9749D"/>
    <w:rsid w:val="00FC5486"/>
    <w:rsid w:val="00FD1CC5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A5991"/>
    <w:pPr>
      <w:widowControl w:val="0"/>
      <w:autoSpaceDE w:val="0"/>
      <w:autoSpaceDN w:val="0"/>
      <w:adjustRightInd w:val="0"/>
      <w:outlineLvl w:val="0"/>
    </w:pPr>
    <w:rPr>
      <w:rFonts w:ascii="Times New Roman CYR" w:eastAsiaTheme="minorEastAsia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5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5991"/>
    <w:pPr>
      <w:keepNext/>
      <w:keepLines/>
      <w:suppressAutoHyphens/>
      <w:spacing w:before="4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A599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A5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A599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9A5991"/>
    <w:pPr>
      <w:ind w:left="720"/>
      <w:contextualSpacing/>
    </w:pPr>
  </w:style>
  <w:style w:type="table" w:customStyle="1" w:styleId="21">
    <w:name w:val="Сетка таблицы2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9A5991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A5991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rsid w:val="009A5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9A5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A599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styleId="ae">
    <w:name w:val="Strong"/>
    <w:basedOn w:val="a0"/>
    <w:uiPriority w:val="22"/>
    <w:qFormat/>
    <w:rsid w:val="009A5991"/>
    <w:rPr>
      <w:b/>
      <w:bCs/>
    </w:rPr>
  </w:style>
  <w:style w:type="paragraph" w:styleId="af">
    <w:name w:val="No Spacing"/>
    <w:uiPriority w:val="1"/>
    <w:qFormat/>
    <w:rsid w:val="009A5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9A5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9A5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table" w:customStyle="1" w:styleId="24">
    <w:name w:val="Сетка таблицы24"/>
    <w:basedOn w:val="a1"/>
    <w:next w:val="a6"/>
    <w:uiPriority w:val="59"/>
    <w:rsid w:val="009A599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9A5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9A59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A5991"/>
  </w:style>
  <w:style w:type="table" w:customStyle="1" w:styleId="4">
    <w:name w:val="Сетка таблицы4"/>
    <w:basedOn w:val="a1"/>
    <w:next w:val="a6"/>
    <w:uiPriority w:val="39"/>
    <w:rsid w:val="00AE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E868-0BA7-478F-B299-4609E345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Воробьева Ольга Николаевна</cp:lastModifiedBy>
  <cp:revision>4</cp:revision>
  <cp:lastPrinted>2017-02-15T07:03:00Z</cp:lastPrinted>
  <dcterms:created xsi:type="dcterms:W3CDTF">2018-04-17T11:33:00Z</dcterms:created>
  <dcterms:modified xsi:type="dcterms:W3CDTF">2018-05-17T13:56:00Z</dcterms:modified>
</cp:coreProperties>
</file>