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AA374C">
        <w:rPr>
          <w:b/>
          <w:sz w:val="25"/>
          <w:szCs w:val="25"/>
        </w:rPr>
        <w:t xml:space="preserve">Техническое задание на поставку </w:t>
      </w:r>
      <w:r>
        <w:rPr>
          <w:b/>
          <w:sz w:val="25"/>
          <w:szCs w:val="25"/>
        </w:rPr>
        <w:t>а</w:t>
      </w:r>
      <w:r w:rsidRPr="00AA374C">
        <w:rPr>
          <w:b/>
          <w:sz w:val="25"/>
          <w:szCs w:val="25"/>
        </w:rPr>
        <w:t>втомобил</w:t>
      </w:r>
      <w:r>
        <w:rPr>
          <w:b/>
          <w:sz w:val="25"/>
          <w:szCs w:val="25"/>
        </w:rPr>
        <w:t>ей</w:t>
      </w:r>
      <w:r w:rsidRPr="00AA374C">
        <w:rPr>
          <w:b/>
          <w:sz w:val="25"/>
          <w:szCs w:val="25"/>
        </w:rPr>
        <w:t xml:space="preserve">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</w:p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ED52DE" w:rsidRDefault="00AA374C" w:rsidP="001E2967">
            <w:pPr>
              <w:jc w:val="center"/>
              <w:rPr>
                <w:b/>
              </w:rPr>
            </w:pPr>
            <w:r w:rsidRPr="00ED52DE">
              <w:rPr>
                <w:b/>
              </w:rPr>
              <w:t xml:space="preserve">Наименование и характеристика </w:t>
            </w:r>
          </w:p>
          <w:p w:rsidR="00AA374C" w:rsidRPr="00ED52DE" w:rsidRDefault="00AA374C" w:rsidP="001E2967">
            <w:pPr>
              <w:jc w:val="center"/>
              <w:rPr>
                <w:b/>
              </w:rPr>
            </w:pPr>
            <w:r w:rsidRPr="00ED52DE">
              <w:rPr>
                <w:b/>
              </w:rPr>
              <w:t>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ED52DE" w:rsidRDefault="00AA374C" w:rsidP="001E2967">
            <w:pPr>
              <w:ind w:left="-80" w:hanging="33"/>
              <w:jc w:val="center"/>
              <w:rPr>
                <w:b/>
              </w:rPr>
            </w:pPr>
            <w:r w:rsidRPr="00ED52DE">
              <w:rPr>
                <w:b/>
              </w:rPr>
              <w:t>Кол-во (шт.)</w:t>
            </w:r>
          </w:p>
        </w:tc>
      </w:tr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AA374C" w:rsidRDefault="00AA374C" w:rsidP="001E2967">
            <w:pPr>
              <w:jc w:val="center"/>
            </w:pPr>
            <w:r w:rsidRPr="00AA374C">
              <w:rPr>
                <w:sz w:val="25"/>
                <w:szCs w:val="25"/>
              </w:rPr>
              <w:t>А</w:t>
            </w:r>
            <w:r w:rsidRPr="00AA374C">
              <w:rPr>
                <w:sz w:val="25"/>
                <w:szCs w:val="25"/>
              </w:rPr>
              <w:t>втомобилей с адаптированными органами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AA374C" w:rsidRDefault="00AA374C" w:rsidP="001E2967">
            <w:pPr>
              <w:ind w:left="-80" w:hanging="33"/>
              <w:jc w:val="center"/>
            </w:pPr>
            <w:r w:rsidRPr="00AA374C">
              <w:t>16</w:t>
            </w:r>
          </w:p>
        </w:tc>
      </w:tr>
    </w:tbl>
    <w:p w:rsidR="00AA374C" w:rsidRP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A374C" w:rsidRDefault="00AA374C" w:rsidP="00AA374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018/2011).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Соответствие автомобилей и их компонентов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 должно быть подтверждено маркировкой единым знаком обращения продукции на рынке.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легковыми.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новыми, ранее не бывшими в эксплуатации.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не ранее 2018 года изготовления.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Автомобили, предназначенные д</w:t>
      </w:r>
      <w:r>
        <w:rPr>
          <w:bCs/>
          <w:sz w:val="25"/>
          <w:szCs w:val="25"/>
        </w:rPr>
        <w:t xml:space="preserve">ля лиц с ограниченными физическими возможностями, </w:t>
      </w:r>
      <w:r>
        <w:rPr>
          <w:sz w:val="25"/>
          <w:szCs w:val="25"/>
        </w:rPr>
        <w:t>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Комплект документов на автомобили должны находиться внутри автомобиля. </w:t>
      </w:r>
    </w:p>
    <w:p w:rsidR="00AA374C" w:rsidRDefault="00AA374C" w:rsidP="00AA374C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Основные параметры автомобилей: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AA374C" w:rsidTr="00AA374C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4C" w:rsidRDefault="00AA374C">
            <w:pPr>
              <w:keepNext/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  <w:p w:rsidR="00AA374C" w:rsidRDefault="00AA374C">
            <w:pPr>
              <w:keepNext/>
              <w:jc w:val="center"/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п</w:t>
            </w:r>
            <w:proofErr w:type="gramEnd"/>
            <w:r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4C" w:rsidRDefault="00AA374C">
            <w:pPr>
              <w:pStyle w:val="a3"/>
              <w:keepNext/>
              <w:suppressLineNumbers w:val="0"/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4C" w:rsidRDefault="00AA374C">
            <w:pPr>
              <w:keepNext/>
              <w:snapToGrid w:val="0"/>
              <w:ind w:right="53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Значение</w:t>
            </w:r>
          </w:p>
        </w:tc>
      </w:tr>
      <w:tr w:rsidR="00AA374C" w:rsidTr="00AA374C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pStyle w:val="-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Категория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proofErr w:type="gramStart"/>
            <w:r>
              <w:rPr>
                <w:sz w:val="25"/>
                <w:szCs w:val="25"/>
              </w:rPr>
              <w:t>1</w:t>
            </w:r>
            <w:proofErr w:type="gramEnd"/>
          </w:p>
        </w:tc>
      </w:tr>
      <w:tr w:rsidR="00AA374C" w:rsidTr="00AA374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Тип кузова/количество дверей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хэтчбек</w:t>
            </w:r>
            <w:proofErr w:type="spellEnd"/>
            <w:r>
              <w:rPr>
                <w:sz w:val="25"/>
                <w:szCs w:val="25"/>
              </w:rPr>
              <w:t xml:space="preserve">  или седан/ не менее 4</w:t>
            </w:r>
          </w:p>
        </w:tc>
      </w:tr>
      <w:tr w:rsidR="00AA374C" w:rsidTr="00AA374C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Экологический класс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 менее 5</w:t>
            </w:r>
          </w:p>
        </w:tc>
      </w:tr>
      <w:tr w:rsidR="00AA374C" w:rsidTr="00AA374C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Колесная формула/ведущие колеса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х 2 / передние</w:t>
            </w:r>
          </w:p>
        </w:tc>
      </w:tr>
      <w:tr w:rsidR="00AA374C" w:rsidTr="00AA374C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Схема компоновки автомобиля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переднеприводная</w:t>
            </w:r>
            <w:proofErr w:type="spellEnd"/>
          </w:p>
        </w:tc>
      </w:tr>
      <w:tr w:rsidR="00AA374C" w:rsidTr="00AA374C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Расположение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переднее поперечное</w:t>
            </w:r>
          </w:p>
        </w:tc>
      </w:tr>
      <w:tr w:rsidR="00AA374C" w:rsidTr="00AA374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четырехтактный, бензиновый</w:t>
            </w:r>
          </w:p>
        </w:tc>
      </w:tr>
      <w:tr w:rsidR="00AA374C" w:rsidTr="00AA374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Двигатель внутреннего сгорания (рабочий объем), см</w:t>
            </w:r>
            <w:r>
              <w:rPr>
                <w:color w:val="000000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 более 1600</w:t>
            </w:r>
          </w:p>
        </w:tc>
      </w:tr>
      <w:tr w:rsidR="00AA374C" w:rsidTr="00AA374C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Оборудование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соответствии с пунктом 15 Приложения № 3 к </w:t>
            </w:r>
            <w:proofErr w:type="gramStart"/>
            <w:r>
              <w:rPr>
                <w:sz w:val="25"/>
                <w:szCs w:val="25"/>
              </w:rPr>
              <w:t>ТР</w:t>
            </w:r>
            <w:proofErr w:type="gramEnd"/>
            <w:r>
              <w:rPr>
                <w:sz w:val="25"/>
                <w:szCs w:val="25"/>
              </w:rPr>
              <w:t xml:space="preserve"> ТС 018/2011 </w:t>
            </w:r>
          </w:p>
        </w:tc>
      </w:tr>
      <w:tr w:rsidR="00AA374C" w:rsidTr="00AA374C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бензин с октановым числом не менее 95</w:t>
            </w:r>
          </w:p>
        </w:tc>
      </w:tr>
    </w:tbl>
    <w:p w:rsidR="005A5514" w:rsidRDefault="005A5514" w:rsidP="00AA374C">
      <w:pPr>
        <w:ind w:left="720"/>
        <w:rPr>
          <w:b/>
          <w:bCs/>
          <w:sz w:val="25"/>
          <w:szCs w:val="25"/>
        </w:rPr>
      </w:pPr>
    </w:p>
    <w:p w:rsidR="005A5514" w:rsidRPr="005A5514" w:rsidRDefault="005A5514" w:rsidP="005A5514">
      <w:pPr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Условия и порядок гарантийного обслуживания Товара </w:t>
      </w:r>
      <w:r>
        <w:rPr>
          <w:sz w:val="26"/>
          <w:szCs w:val="26"/>
        </w:rPr>
        <w:t xml:space="preserve">должны быть </w:t>
      </w:r>
      <w:r w:rsidRPr="005A5514">
        <w:rPr>
          <w:sz w:val="26"/>
          <w:szCs w:val="26"/>
        </w:rPr>
        <w:t xml:space="preserve">указаны в Сервисной книжке, выдаваемой Заказчику </w:t>
      </w:r>
      <w:proofErr w:type="gramStart"/>
      <w:r w:rsidRPr="005A5514">
        <w:rPr>
          <w:sz w:val="26"/>
          <w:szCs w:val="26"/>
        </w:rPr>
        <w:t>при</w:t>
      </w:r>
      <w:proofErr w:type="gramEnd"/>
      <w:r w:rsidRPr="005A5514">
        <w:rPr>
          <w:sz w:val="26"/>
          <w:szCs w:val="26"/>
        </w:rPr>
        <w:t xml:space="preserve"> фактической передачи Товара. </w:t>
      </w:r>
    </w:p>
    <w:p w:rsidR="005A5514" w:rsidRPr="005A5514" w:rsidRDefault="005A5514" w:rsidP="005A5514">
      <w:pPr>
        <w:jc w:val="both"/>
        <w:rPr>
          <w:sz w:val="26"/>
          <w:szCs w:val="26"/>
        </w:rPr>
      </w:pPr>
      <w:r w:rsidRPr="005A5514">
        <w:rPr>
          <w:sz w:val="26"/>
          <w:szCs w:val="26"/>
        </w:rPr>
        <w:t>Дата передачи Товара Заказчику</w:t>
      </w:r>
      <w:r>
        <w:rPr>
          <w:sz w:val="26"/>
          <w:szCs w:val="26"/>
        </w:rPr>
        <w:t xml:space="preserve"> должна </w:t>
      </w:r>
      <w:r w:rsidRPr="005A5514">
        <w:rPr>
          <w:sz w:val="26"/>
          <w:szCs w:val="26"/>
        </w:rPr>
        <w:t>указыва</w:t>
      </w:r>
      <w:r>
        <w:rPr>
          <w:sz w:val="26"/>
          <w:szCs w:val="26"/>
        </w:rPr>
        <w:t>ться</w:t>
      </w:r>
      <w:r w:rsidRPr="005A5514">
        <w:rPr>
          <w:sz w:val="26"/>
          <w:szCs w:val="26"/>
        </w:rPr>
        <w:t xml:space="preserve"> в регистрационной карточке Сервисной книжки.  </w:t>
      </w:r>
    </w:p>
    <w:p w:rsidR="005A5514" w:rsidRDefault="005A5514" w:rsidP="005A5514">
      <w:pPr>
        <w:jc w:val="both"/>
        <w:rPr>
          <w:rFonts w:eastAsia="Lucida Sans Unicode"/>
          <w:color w:val="000000"/>
          <w:sz w:val="26"/>
          <w:szCs w:val="26"/>
          <w:lang w:bidi="en-US"/>
        </w:rPr>
      </w:pP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        </w:t>
      </w: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Недостатки, обнаруженные в Товаре, </w:t>
      </w:r>
      <w:r>
        <w:rPr>
          <w:rFonts w:eastAsia="Lucida Sans Unicode"/>
          <w:color w:val="000000"/>
          <w:sz w:val="26"/>
          <w:szCs w:val="26"/>
          <w:lang w:bidi="en-US"/>
        </w:rPr>
        <w:t>должны быть устранены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В этом случае срок устранения недостатков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должен быть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продле</w:t>
      </w:r>
      <w:r>
        <w:rPr>
          <w:rFonts w:eastAsia="Lucida Sans Unicode"/>
          <w:color w:val="000000"/>
          <w:sz w:val="26"/>
          <w:szCs w:val="26"/>
          <w:lang w:bidi="en-US"/>
        </w:rPr>
        <w:t>н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на </w:t>
      </w: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>срок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не превышающий срок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доставки заказанных запасных частей и иных комплектующих Поставщику, либо иному официальному дилеру, в который обратился Получатель для выполнения </w:t>
      </w:r>
      <w:proofErr w:type="spellStart"/>
      <w:r w:rsidRPr="005A5514">
        <w:rPr>
          <w:rFonts w:eastAsia="Lucida Sans Unicode"/>
          <w:color w:val="000000"/>
          <w:sz w:val="26"/>
          <w:szCs w:val="26"/>
          <w:lang w:bidi="en-US"/>
        </w:rPr>
        <w:t>работ.</w:t>
      </w:r>
      <w:proofErr w:type="spellEnd"/>
    </w:p>
    <w:p w:rsidR="005A5514" w:rsidRPr="005A5514" w:rsidRDefault="005A5514" w:rsidP="005A5514">
      <w:pPr>
        <w:ind w:firstLine="567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Товар </w:t>
      </w:r>
      <w:r>
        <w:rPr>
          <w:sz w:val="26"/>
          <w:szCs w:val="26"/>
        </w:rPr>
        <w:t xml:space="preserve">должна </w:t>
      </w:r>
      <w:r w:rsidRPr="005A5514">
        <w:rPr>
          <w:sz w:val="26"/>
          <w:szCs w:val="26"/>
        </w:rPr>
        <w:t>составля</w:t>
      </w:r>
      <w:r>
        <w:rPr>
          <w:sz w:val="26"/>
          <w:szCs w:val="26"/>
        </w:rPr>
        <w:t>ть</w:t>
      </w:r>
      <w:r w:rsidRPr="005A55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менее </w:t>
      </w:r>
      <w:r w:rsidRPr="005A5514">
        <w:rPr>
          <w:sz w:val="26"/>
          <w:szCs w:val="26"/>
        </w:rPr>
        <w:t xml:space="preserve">36 месяцев или </w:t>
      </w:r>
      <w:r>
        <w:rPr>
          <w:sz w:val="26"/>
          <w:szCs w:val="26"/>
        </w:rPr>
        <w:t xml:space="preserve">не менее </w:t>
      </w:r>
      <w:r w:rsidRPr="005A5514">
        <w:rPr>
          <w:sz w:val="26"/>
          <w:szCs w:val="26"/>
        </w:rPr>
        <w:t>100 000 км (сто тысяч) пробега (в зависимости от того, что наступит раньше), с момента передачи его Получателю.</w:t>
      </w:r>
    </w:p>
    <w:p w:rsidR="005A5514" w:rsidRPr="005A5514" w:rsidRDefault="005A5514" w:rsidP="005A55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В соответствии с Сервисной книжкой на Товар, а также на отдельные его комплектующие изделия и элементы</w:t>
      </w:r>
      <w:r>
        <w:rPr>
          <w:sz w:val="26"/>
          <w:szCs w:val="26"/>
        </w:rPr>
        <w:t xml:space="preserve"> должна быть</w:t>
      </w:r>
      <w:r w:rsidRPr="005A5514">
        <w:rPr>
          <w:sz w:val="26"/>
          <w:szCs w:val="26"/>
        </w:rPr>
        <w:t xml:space="preserve"> установлена гарантия</w:t>
      </w:r>
      <w:r>
        <w:rPr>
          <w:sz w:val="26"/>
          <w:szCs w:val="26"/>
        </w:rPr>
        <w:t xml:space="preserve"> не менее</w:t>
      </w:r>
      <w:r w:rsidRPr="005A5514">
        <w:rPr>
          <w:sz w:val="26"/>
          <w:szCs w:val="26"/>
        </w:rPr>
        <w:t xml:space="preserve"> 12 (двенадцать) месяцев вне зависимости от пробега. </w:t>
      </w:r>
    </w:p>
    <w:p w:rsidR="005A5514" w:rsidRPr="005A5514" w:rsidRDefault="005A5514" w:rsidP="005A55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Заказчика вместе с Товаром, </w:t>
      </w:r>
      <w:r>
        <w:rPr>
          <w:sz w:val="26"/>
          <w:szCs w:val="26"/>
        </w:rPr>
        <w:t>должна составлять не менее 6 (шести</w:t>
      </w:r>
      <w:r w:rsidRPr="005A5514">
        <w:rPr>
          <w:sz w:val="26"/>
          <w:szCs w:val="26"/>
        </w:rPr>
        <w:t>) месяцев.</w:t>
      </w:r>
    </w:p>
    <w:p w:rsidR="005A5514" w:rsidRPr="005A5514" w:rsidRDefault="005A5514" w:rsidP="005A5514">
      <w:pPr>
        <w:shd w:val="clear" w:color="auto" w:fill="FFFFFF"/>
        <w:spacing w:before="60"/>
        <w:ind w:firstLine="567"/>
        <w:jc w:val="both"/>
        <w:rPr>
          <w:spacing w:val="3"/>
          <w:sz w:val="26"/>
          <w:szCs w:val="26"/>
        </w:rPr>
      </w:pPr>
      <w:r w:rsidRPr="005A5514">
        <w:rPr>
          <w:b/>
          <w:sz w:val="26"/>
          <w:szCs w:val="26"/>
        </w:rPr>
        <w:t>Место доставки</w:t>
      </w:r>
      <w:r w:rsidRPr="005A5514">
        <w:rPr>
          <w:sz w:val="26"/>
          <w:szCs w:val="26"/>
        </w:rPr>
        <w:t xml:space="preserve"> </w:t>
      </w:r>
      <w:r w:rsidRPr="005A5514">
        <w:rPr>
          <w:b/>
          <w:sz w:val="26"/>
          <w:szCs w:val="26"/>
        </w:rPr>
        <w:t>Товара</w:t>
      </w:r>
      <w:r w:rsidRPr="005A5514">
        <w:rPr>
          <w:sz w:val="26"/>
          <w:szCs w:val="26"/>
        </w:rPr>
        <w:t>: Алтайский край, г. Барнаул, склад Поставщика (его представителя)</w:t>
      </w:r>
      <w:r w:rsidRPr="005A5514">
        <w:rPr>
          <w:bCs/>
          <w:sz w:val="26"/>
          <w:szCs w:val="26"/>
        </w:rPr>
        <w:t>.</w:t>
      </w:r>
    </w:p>
    <w:p w:rsidR="005A5514" w:rsidRPr="005A5514" w:rsidRDefault="005A5514" w:rsidP="005A5514">
      <w:pPr>
        <w:shd w:val="clear" w:color="auto" w:fill="FFFFFF"/>
        <w:spacing w:before="60"/>
        <w:ind w:firstLine="567"/>
        <w:jc w:val="both"/>
        <w:rPr>
          <w:spacing w:val="3"/>
          <w:sz w:val="26"/>
          <w:szCs w:val="26"/>
        </w:rPr>
      </w:pPr>
      <w:r w:rsidRPr="005A5514">
        <w:rPr>
          <w:b/>
          <w:sz w:val="26"/>
          <w:szCs w:val="26"/>
        </w:rPr>
        <w:t>Сроки поставки</w:t>
      </w:r>
      <w:r w:rsidRPr="005A5514">
        <w:rPr>
          <w:sz w:val="26"/>
          <w:szCs w:val="26"/>
        </w:rPr>
        <w:t xml:space="preserve"> </w:t>
      </w:r>
      <w:r w:rsidRPr="005A5514">
        <w:rPr>
          <w:b/>
          <w:sz w:val="26"/>
          <w:szCs w:val="26"/>
        </w:rPr>
        <w:t>Товара</w:t>
      </w:r>
      <w:r w:rsidRPr="005A5514">
        <w:rPr>
          <w:sz w:val="26"/>
          <w:szCs w:val="26"/>
        </w:rPr>
        <w:t>:</w:t>
      </w:r>
      <w:r w:rsidRPr="005A5514">
        <w:rPr>
          <w:bCs/>
          <w:sz w:val="26"/>
          <w:szCs w:val="26"/>
        </w:rPr>
        <w:t xml:space="preserve"> Поставка осуществляется </w:t>
      </w:r>
      <w:r w:rsidRPr="005A5514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</w:t>
      </w:r>
      <w:r w:rsidRPr="005A5514">
        <w:rPr>
          <w:sz w:val="26"/>
          <w:szCs w:val="26"/>
        </w:rPr>
        <w:t>0 (</w:t>
      </w:r>
      <w:r>
        <w:rPr>
          <w:sz w:val="26"/>
          <w:szCs w:val="26"/>
        </w:rPr>
        <w:t>двадцати</w:t>
      </w:r>
      <w:r w:rsidRPr="005A5514">
        <w:rPr>
          <w:sz w:val="26"/>
          <w:szCs w:val="26"/>
        </w:rPr>
        <w:t xml:space="preserve">) дней со дня получения Поставщиком Направлений, выдаваемых Заказчиком </w:t>
      </w:r>
      <w:proofErr w:type="gramStart"/>
      <w:r w:rsidRPr="005A5514">
        <w:rPr>
          <w:sz w:val="26"/>
          <w:szCs w:val="26"/>
        </w:rPr>
        <w:t>с даты вступления</w:t>
      </w:r>
      <w:proofErr w:type="gramEnd"/>
      <w:r w:rsidRPr="005A5514">
        <w:rPr>
          <w:sz w:val="26"/>
          <w:szCs w:val="26"/>
        </w:rPr>
        <w:t xml:space="preserve"> в силу Государственного контракта по 1</w:t>
      </w:r>
      <w:r>
        <w:rPr>
          <w:sz w:val="26"/>
          <w:szCs w:val="26"/>
        </w:rPr>
        <w:t>6</w:t>
      </w:r>
      <w:r w:rsidRPr="005A5514">
        <w:rPr>
          <w:sz w:val="26"/>
          <w:szCs w:val="26"/>
        </w:rPr>
        <w:t>.11.201</w:t>
      </w:r>
      <w:r>
        <w:rPr>
          <w:sz w:val="26"/>
          <w:szCs w:val="26"/>
        </w:rPr>
        <w:t>8</w:t>
      </w:r>
      <w:bookmarkStart w:id="0" w:name="_GoBack"/>
      <w:bookmarkEnd w:id="0"/>
      <w:r w:rsidRPr="005A5514">
        <w:rPr>
          <w:sz w:val="26"/>
          <w:szCs w:val="26"/>
        </w:rPr>
        <w:t xml:space="preserve"> г.</w:t>
      </w:r>
    </w:p>
    <w:p w:rsidR="00DD5F17" w:rsidRDefault="005A5514"/>
    <w:sectPr w:rsidR="00DD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C"/>
    <w:rsid w:val="003D2247"/>
    <w:rsid w:val="005A5514"/>
    <w:rsid w:val="00AA374C"/>
    <w:rsid w:val="00B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 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 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</cp:revision>
  <dcterms:created xsi:type="dcterms:W3CDTF">2018-05-16T09:05:00Z</dcterms:created>
  <dcterms:modified xsi:type="dcterms:W3CDTF">2018-05-16T09:26:00Z</dcterms:modified>
</cp:coreProperties>
</file>