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A8" w:rsidRDefault="009737A8">
      <w:pPr>
        <w:pStyle w:val="Standard"/>
        <w:jc w:val="center"/>
        <w:rPr>
          <w:b/>
          <w:sz w:val="28"/>
          <w:szCs w:val="28"/>
          <w:shd w:val="clear" w:color="auto" w:fill="FFFFFF"/>
        </w:rPr>
      </w:pPr>
    </w:p>
    <w:p w:rsidR="009737A8" w:rsidRPr="004E2BDF" w:rsidRDefault="00FE55E0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BDF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9737A8" w:rsidRPr="00283A20" w:rsidRDefault="00FE55E0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83A20">
        <w:rPr>
          <w:b/>
          <w:bCs/>
          <w:sz w:val="28"/>
          <w:szCs w:val="28"/>
          <w:shd w:val="clear" w:color="auto" w:fill="FFFFFF"/>
          <w:lang w:val="ru-RU"/>
        </w:rPr>
        <w:t xml:space="preserve"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эндокринной системы»,  «Болезни </w:t>
      </w:r>
      <w:r w:rsidR="005C6FE2" w:rsidRPr="00283A20">
        <w:rPr>
          <w:b/>
          <w:bCs/>
          <w:sz w:val="28"/>
          <w:szCs w:val="28"/>
          <w:shd w:val="clear" w:color="auto" w:fill="FFFFFF"/>
          <w:lang w:val="ru-RU"/>
        </w:rPr>
        <w:t xml:space="preserve">нервной </w:t>
      </w:r>
      <w:r w:rsidRPr="00283A20">
        <w:rPr>
          <w:b/>
          <w:bCs/>
          <w:sz w:val="28"/>
          <w:szCs w:val="28"/>
          <w:shd w:val="clear" w:color="auto" w:fill="FFFFFF"/>
          <w:lang w:val="ru-RU"/>
        </w:rPr>
        <w:t>системы», «Болезни органов дыхания»</w:t>
      </w:r>
      <w:r w:rsidR="00283A20" w:rsidRPr="00283A20">
        <w:rPr>
          <w:b/>
          <w:bCs/>
          <w:sz w:val="28"/>
          <w:szCs w:val="28"/>
          <w:shd w:val="clear" w:color="auto" w:fill="FFFFFF"/>
          <w:lang w:val="ru-RU"/>
        </w:rPr>
        <w:t xml:space="preserve">, «Болезни костно-мышечной системы и соединительной ткани», </w:t>
      </w:r>
      <w:r w:rsidR="00283A20" w:rsidRPr="00283A20">
        <w:rPr>
          <w:b/>
          <w:bCs/>
          <w:sz w:val="28"/>
          <w:szCs w:val="28"/>
          <w:lang w:val="ru-RU"/>
        </w:rPr>
        <w:t>«Болезни мочеполовой системы»</w:t>
      </w:r>
      <w:r w:rsidRPr="00283A20"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</w:t>
      </w:r>
    </w:p>
    <w:p w:rsidR="00EC5551" w:rsidRDefault="00EC5551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ind w:left="30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1. Наименование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с наличием профиля лечения болезней эндокринной системы,  болезней </w:t>
      </w:r>
      <w:r w:rsidR="00283A20">
        <w:rPr>
          <w:sz w:val="28"/>
          <w:szCs w:val="28"/>
          <w:shd w:val="clear" w:color="auto" w:fill="FFFFFF"/>
          <w:lang w:val="ru-RU"/>
        </w:rPr>
        <w:t xml:space="preserve">нервной </w:t>
      </w:r>
      <w:r>
        <w:rPr>
          <w:sz w:val="28"/>
          <w:szCs w:val="28"/>
          <w:shd w:val="clear" w:color="auto" w:fill="FFFFFF"/>
          <w:lang w:val="ru-RU"/>
        </w:rPr>
        <w:t>системы, болезней органов дыхания</w:t>
      </w:r>
      <w:r w:rsidR="00283A20">
        <w:rPr>
          <w:sz w:val="28"/>
          <w:szCs w:val="28"/>
          <w:shd w:val="clear" w:color="auto" w:fill="FFFFFF"/>
          <w:lang w:val="ru-RU"/>
        </w:rPr>
        <w:t>, болезней костно-мышечной системы и соединительной ткани, боле</w:t>
      </w:r>
      <w:r w:rsidR="00283A20">
        <w:rPr>
          <w:sz w:val="28"/>
          <w:szCs w:val="28"/>
          <w:shd w:val="clear" w:color="auto" w:fill="FFFFFF"/>
          <w:lang w:val="ru-RU"/>
        </w:rPr>
        <w:t>з</w:t>
      </w:r>
      <w:r w:rsidR="00283A20">
        <w:rPr>
          <w:sz w:val="28"/>
          <w:szCs w:val="28"/>
          <w:shd w:val="clear" w:color="auto" w:fill="FFFFFF"/>
          <w:lang w:val="ru-RU"/>
        </w:rPr>
        <w:t>ней мочеполовой системы</w:t>
      </w:r>
      <w:r>
        <w:rPr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 Количество </w:t>
      </w:r>
      <w:r w:rsidR="005C6FE2">
        <w:rPr>
          <w:sz w:val="28"/>
          <w:szCs w:val="28"/>
          <w:shd w:val="clear" w:color="auto" w:fill="FFFFFF"/>
          <w:lang w:val="ru-RU"/>
        </w:rPr>
        <w:t>8</w:t>
      </w:r>
      <w:r>
        <w:rPr>
          <w:sz w:val="28"/>
          <w:szCs w:val="28"/>
          <w:shd w:val="clear" w:color="auto" w:fill="FFFFFF"/>
          <w:lang w:val="ru-RU"/>
        </w:rPr>
        <w:t>0 штук.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>Основанием для оказания услуг является Федеральный закон от 22 авг</w:t>
      </w:r>
      <w:r w:rsidRPr="004E2BDF">
        <w:rPr>
          <w:sz w:val="28"/>
          <w:szCs w:val="28"/>
          <w:shd w:val="clear" w:color="auto" w:fill="FFFFFF"/>
          <w:lang w:val="ru-RU"/>
        </w:rPr>
        <w:t>у</w:t>
      </w:r>
      <w:r w:rsidRPr="004E2BDF">
        <w:rPr>
          <w:sz w:val="28"/>
          <w:szCs w:val="28"/>
          <w:shd w:val="clear" w:color="auto" w:fill="FFFFFF"/>
          <w:lang w:val="ru-RU"/>
        </w:rPr>
        <w:t>ста 2004 года № 122-ФЗ «О внесении изменений в законодательные акты Ро</w:t>
      </w:r>
      <w:r w:rsidRPr="004E2BDF">
        <w:rPr>
          <w:sz w:val="28"/>
          <w:szCs w:val="28"/>
          <w:shd w:val="clear" w:color="auto" w:fill="FFFFFF"/>
          <w:lang w:val="ru-RU"/>
        </w:rPr>
        <w:t>с</w:t>
      </w:r>
      <w:r w:rsidRPr="004E2BDF">
        <w:rPr>
          <w:sz w:val="28"/>
          <w:szCs w:val="28"/>
          <w:shd w:val="clear" w:color="auto" w:fill="FFFFFF"/>
          <w:lang w:val="ru-RU"/>
        </w:rPr>
        <w:t>сийской Федерации и признании утратившими силу некоторых законодател</w:t>
      </w:r>
      <w:r w:rsidRPr="004E2BDF">
        <w:rPr>
          <w:sz w:val="28"/>
          <w:szCs w:val="28"/>
          <w:shd w:val="clear" w:color="auto" w:fill="FFFFFF"/>
          <w:lang w:val="ru-RU"/>
        </w:rPr>
        <w:t>ь</w:t>
      </w:r>
      <w:r w:rsidRPr="004E2BDF">
        <w:rPr>
          <w:sz w:val="28"/>
          <w:szCs w:val="28"/>
          <w:shd w:val="clear" w:color="auto" w:fill="FFFFFF"/>
          <w:lang w:val="ru-RU"/>
        </w:rPr>
        <w:t>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</w:t>
      </w:r>
      <w:r w:rsidRPr="004E2BDF">
        <w:rPr>
          <w:sz w:val="28"/>
          <w:szCs w:val="28"/>
          <w:shd w:val="clear" w:color="auto" w:fill="FFFFFF"/>
          <w:lang w:val="ru-RU"/>
        </w:rPr>
        <w:t>н</w:t>
      </w:r>
      <w:r w:rsidRPr="004E2BDF">
        <w:rPr>
          <w:sz w:val="28"/>
          <w:szCs w:val="28"/>
          <w:shd w:val="clear" w:color="auto" w:fill="FFFFFF"/>
          <w:lang w:val="ru-RU"/>
        </w:rPr>
        <w:t>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9737A8" w:rsidRPr="004E2BDF" w:rsidRDefault="00FE55E0">
      <w:pPr>
        <w:pStyle w:val="Standard"/>
        <w:rPr>
          <w:sz w:val="28"/>
          <w:szCs w:val="28"/>
          <w:lang w:val="ru-RU"/>
        </w:rPr>
      </w:pPr>
      <w:r w:rsidRPr="004E2BDF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4E2BDF">
        <w:rPr>
          <w:sz w:val="28"/>
          <w:szCs w:val="28"/>
          <w:lang w:val="ru-RU"/>
        </w:rPr>
        <w:t>:</w:t>
      </w:r>
    </w:p>
    <w:p w:rsidR="009737A8" w:rsidRPr="004E2BDF" w:rsidRDefault="00FE55E0">
      <w:pPr>
        <w:pStyle w:val="Standard"/>
        <w:rPr>
          <w:sz w:val="28"/>
          <w:szCs w:val="28"/>
          <w:lang w:val="ru-RU"/>
        </w:rPr>
      </w:pPr>
      <w:r w:rsidRPr="004E2BDF">
        <w:rPr>
          <w:sz w:val="28"/>
          <w:szCs w:val="28"/>
          <w:lang w:val="ru-RU"/>
        </w:rPr>
        <w:tab/>
      </w:r>
      <w:r w:rsidR="005C6FE2">
        <w:rPr>
          <w:sz w:val="28"/>
          <w:szCs w:val="28"/>
          <w:lang w:val="ru-RU"/>
        </w:rPr>
        <w:t>1 731 744</w:t>
      </w:r>
      <w:r>
        <w:rPr>
          <w:sz w:val="28"/>
          <w:szCs w:val="28"/>
          <w:lang w:val="ru-RU"/>
        </w:rPr>
        <w:t>,0</w:t>
      </w:r>
      <w:r w:rsidRPr="004E2BDF">
        <w:rPr>
          <w:sz w:val="28"/>
          <w:szCs w:val="28"/>
          <w:lang w:val="ru-RU"/>
        </w:rPr>
        <w:t xml:space="preserve"> рублей</w:t>
      </w:r>
      <w:r w:rsidRPr="004E2BDF">
        <w:rPr>
          <w:i/>
          <w:sz w:val="28"/>
          <w:szCs w:val="28"/>
          <w:lang w:val="ru-RU"/>
        </w:rPr>
        <w:t>.</w:t>
      </w:r>
    </w:p>
    <w:p w:rsidR="009737A8" w:rsidRPr="004E2BDF" w:rsidRDefault="00FE55E0">
      <w:pPr>
        <w:pStyle w:val="Standard"/>
        <w:suppressAutoHyphens w:val="0"/>
        <w:ind w:left="4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утве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ждена приказом Министерства труда и социальной защиты Российской Фед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рации от </w:t>
      </w:r>
      <w:r w:rsidRPr="004E2BDF">
        <w:rPr>
          <w:sz w:val="28"/>
          <w:szCs w:val="28"/>
          <w:shd w:val="clear" w:color="auto" w:fill="FFFFFF"/>
          <w:lang w:val="ru-RU"/>
        </w:rPr>
        <w:t>15.12.2017</w:t>
      </w:r>
      <w:r>
        <w:rPr>
          <w:sz w:val="28"/>
          <w:szCs w:val="28"/>
          <w:shd w:val="clear" w:color="auto" w:fill="FFFFFF"/>
          <w:lang w:val="ru-RU"/>
        </w:rPr>
        <w:t xml:space="preserve"> № 8</w:t>
      </w:r>
      <w:r w:rsidRPr="004E2BDF">
        <w:rPr>
          <w:sz w:val="28"/>
          <w:szCs w:val="28"/>
          <w:shd w:val="clear" w:color="auto" w:fill="FFFFFF"/>
          <w:lang w:val="ru-RU"/>
        </w:rPr>
        <w:t>50</w:t>
      </w:r>
      <w:r>
        <w:rPr>
          <w:sz w:val="28"/>
          <w:szCs w:val="28"/>
          <w:shd w:val="clear" w:color="auto" w:fill="FFFFFF"/>
          <w:lang w:val="ru-RU"/>
        </w:rPr>
        <w:t>н (с учетом внесенных изменений от 02</w:t>
      </w:r>
      <w:r w:rsidRPr="004E2BDF">
        <w:rPr>
          <w:sz w:val="28"/>
          <w:szCs w:val="28"/>
          <w:shd w:val="clear" w:color="auto" w:fill="FFFFFF"/>
          <w:lang w:val="ru-RU"/>
        </w:rPr>
        <w:t>.02.2018</w:t>
      </w:r>
      <w:r>
        <w:rPr>
          <w:sz w:val="28"/>
          <w:szCs w:val="28"/>
          <w:shd w:val="clear" w:color="auto" w:fill="FFFFFF"/>
          <w:lang w:val="ru-RU"/>
        </w:rPr>
        <w:t xml:space="preserve"> № </w:t>
      </w:r>
      <w:r w:rsidRPr="004E2BDF">
        <w:rPr>
          <w:sz w:val="28"/>
          <w:szCs w:val="28"/>
          <w:shd w:val="clear" w:color="auto" w:fill="FFFFFF"/>
          <w:lang w:val="ru-RU"/>
        </w:rPr>
        <w:t>53</w:t>
      </w:r>
      <w:r>
        <w:rPr>
          <w:sz w:val="28"/>
          <w:szCs w:val="28"/>
          <w:shd w:val="clear" w:color="auto" w:fill="FFFFFF"/>
          <w:lang w:val="ru-RU"/>
        </w:rPr>
        <w:t xml:space="preserve">н)  </w:t>
      </w:r>
      <w:r w:rsidRPr="004E2BDF">
        <w:rPr>
          <w:sz w:val="28"/>
          <w:szCs w:val="28"/>
          <w:shd w:val="clear" w:color="auto" w:fill="FFFFFF"/>
          <w:lang w:val="ru-RU"/>
        </w:rPr>
        <w:t>(1202,6</w:t>
      </w:r>
      <w:r>
        <w:rPr>
          <w:sz w:val="28"/>
          <w:szCs w:val="28"/>
          <w:shd w:val="clear" w:color="auto" w:fill="FFFFFF"/>
          <w:lang w:val="ru-RU"/>
        </w:rPr>
        <w:t>*18*</w:t>
      </w:r>
      <w:r w:rsidR="005C6FE2">
        <w:rPr>
          <w:sz w:val="28"/>
          <w:szCs w:val="28"/>
          <w:shd w:val="clear" w:color="auto" w:fill="FFFFFF"/>
          <w:lang w:val="ru-RU"/>
        </w:rPr>
        <w:t>8</w:t>
      </w:r>
      <w:r>
        <w:rPr>
          <w:sz w:val="28"/>
          <w:szCs w:val="28"/>
          <w:shd w:val="clear" w:color="auto" w:fill="FFFFFF"/>
          <w:lang w:val="ru-RU"/>
        </w:rPr>
        <w:t>0=</w:t>
      </w:r>
      <w:r w:rsidR="005C6FE2">
        <w:rPr>
          <w:sz w:val="28"/>
          <w:szCs w:val="28"/>
          <w:shd w:val="clear" w:color="auto" w:fill="FFFFFF"/>
          <w:lang w:val="ru-RU"/>
        </w:rPr>
        <w:t>1 731 744</w:t>
      </w:r>
      <w:r>
        <w:rPr>
          <w:sz w:val="28"/>
          <w:szCs w:val="28"/>
          <w:shd w:val="clear" w:color="auto" w:fill="FFFFFF"/>
          <w:lang w:val="ru-RU"/>
        </w:rPr>
        <w:t>,0).</w:t>
      </w: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3. Место, сроки и условия оказания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Место оказания услуг: 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 xml:space="preserve">Российская Федерация, </w:t>
      </w:r>
      <w:r w:rsidR="005C6FE2">
        <w:rPr>
          <w:sz w:val="28"/>
          <w:szCs w:val="28"/>
          <w:u w:val="single"/>
          <w:shd w:val="clear" w:color="auto" w:fill="FFFFFF"/>
          <w:lang w:val="ru-RU"/>
        </w:rPr>
        <w:t>Кабардино-Балкарская Республика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Путевки предоставляются по адресу: ул. 50 лет НЛМК, </w:t>
      </w:r>
      <w:r>
        <w:rPr>
          <w:sz w:val="28"/>
          <w:szCs w:val="28"/>
          <w:shd w:val="clear" w:color="auto" w:fill="FFFFFF"/>
          <w:lang w:val="ru-RU"/>
        </w:rPr>
        <w:t xml:space="preserve">д. </w:t>
      </w:r>
      <w:r w:rsidRPr="004E2BDF">
        <w:rPr>
          <w:sz w:val="28"/>
          <w:szCs w:val="28"/>
          <w:shd w:val="clear" w:color="auto" w:fill="FFFFFF"/>
          <w:lang w:val="ru-RU"/>
        </w:rPr>
        <w:t>35, г. Липецк, 3980</w:t>
      </w:r>
      <w:r>
        <w:rPr>
          <w:sz w:val="28"/>
          <w:szCs w:val="28"/>
          <w:shd w:val="clear" w:color="auto" w:fill="FFFFFF"/>
          <w:lang w:val="ru-RU"/>
        </w:rPr>
        <w:t>08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</w:p>
    <w:p w:rsidR="009737A8" w:rsidRPr="004E2BDF" w:rsidRDefault="00FE55E0">
      <w:pPr>
        <w:pStyle w:val="Standard"/>
        <w:suppressAutoHyphens w:val="0"/>
        <w:ind w:left="60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4E2BDF">
        <w:rPr>
          <w:bCs/>
          <w:sz w:val="28"/>
          <w:szCs w:val="28"/>
          <w:shd w:val="clear" w:color="auto" w:fill="FFFFFF"/>
          <w:lang w:val="ru-RU"/>
        </w:rPr>
        <w:tab/>
        <w:t>Сроки оказания услуг: м</w:t>
      </w:r>
      <w:r>
        <w:rPr>
          <w:bCs/>
          <w:sz w:val="28"/>
          <w:szCs w:val="28"/>
          <w:shd w:val="clear" w:color="auto" w:fill="FFFFFF"/>
          <w:lang w:val="ru-RU"/>
        </w:rPr>
        <w:t xml:space="preserve">ай-октябрь </w:t>
      </w:r>
      <w:r w:rsidRPr="004E2BDF">
        <w:rPr>
          <w:bCs/>
          <w:sz w:val="28"/>
          <w:szCs w:val="28"/>
          <w:shd w:val="clear" w:color="auto" w:fill="FFFFFF"/>
          <w:lang w:val="ru-RU"/>
        </w:rPr>
        <w:t>201</w:t>
      </w:r>
      <w:r>
        <w:rPr>
          <w:bCs/>
          <w:sz w:val="28"/>
          <w:szCs w:val="28"/>
          <w:shd w:val="clear" w:color="auto" w:fill="FFFFFF"/>
          <w:lang w:val="ru-RU"/>
        </w:rPr>
        <w:t>8</w:t>
      </w:r>
      <w:r w:rsidRPr="004E2BDF">
        <w:rPr>
          <w:bCs/>
          <w:sz w:val="28"/>
          <w:szCs w:val="28"/>
          <w:shd w:val="clear" w:color="auto" w:fill="FFFFFF"/>
          <w:lang w:val="ru-RU"/>
        </w:rPr>
        <w:t xml:space="preserve"> года.</w:t>
      </w:r>
    </w:p>
    <w:p w:rsidR="009737A8" w:rsidRPr="004E2BDF" w:rsidRDefault="00FE55E0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Срок действия контракта </w:t>
      </w:r>
      <w:r w:rsidRPr="004E2BDF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4E2BDF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28.12.2018 включительно</w:t>
      </w:r>
      <w:r w:rsidRPr="004E2BDF">
        <w:rPr>
          <w:sz w:val="28"/>
          <w:szCs w:val="28"/>
          <w:shd w:val="clear" w:color="auto" w:fill="FFFFFF"/>
          <w:lang w:val="ru-RU"/>
        </w:rPr>
        <w:t>,</w:t>
      </w:r>
      <w:r w:rsidRPr="004E2BDF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4E2BDF">
        <w:rPr>
          <w:sz w:val="28"/>
          <w:szCs w:val="28"/>
          <w:shd w:val="clear" w:color="auto" w:fill="FFFFFF"/>
          <w:lang w:val="ru-RU"/>
        </w:rPr>
        <w:t>срок сверки вз</w:t>
      </w:r>
      <w:r w:rsidRPr="004E2BDF">
        <w:rPr>
          <w:sz w:val="28"/>
          <w:szCs w:val="28"/>
          <w:shd w:val="clear" w:color="auto" w:fill="FFFFFF"/>
          <w:lang w:val="ru-RU"/>
        </w:rPr>
        <w:t>а</w:t>
      </w:r>
      <w:r w:rsidRPr="004E2BDF">
        <w:rPr>
          <w:sz w:val="28"/>
          <w:szCs w:val="28"/>
          <w:shd w:val="clear" w:color="auto" w:fill="FFFFFF"/>
          <w:lang w:val="ru-RU"/>
        </w:rPr>
        <w:t xml:space="preserve">иморасчетов </w:t>
      </w:r>
      <w:r w:rsidRPr="004E2BDF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4E2BDF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25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>12</w:t>
      </w:r>
      <w:r w:rsidRPr="004E2BDF">
        <w:rPr>
          <w:sz w:val="28"/>
          <w:szCs w:val="28"/>
          <w:shd w:val="clear" w:color="auto" w:fill="FFFFFF"/>
          <w:lang w:val="ru-RU"/>
        </w:rPr>
        <w:t>.201</w:t>
      </w:r>
      <w:r>
        <w:rPr>
          <w:sz w:val="28"/>
          <w:szCs w:val="28"/>
          <w:shd w:val="clear" w:color="auto" w:fill="FFFFFF"/>
          <w:lang w:val="ru-RU"/>
        </w:rPr>
        <w:t>8</w:t>
      </w:r>
      <w:r w:rsidRPr="004E2BDF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</w:p>
    <w:p w:rsidR="009737A8" w:rsidRDefault="00FE55E0">
      <w:pPr>
        <w:pStyle w:val="Standard"/>
        <w:tabs>
          <w:tab w:val="left" w:pos="240"/>
        </w:tabs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lastRenderedPageBreak/>
        <w:t>лонов, акта сдачи-приемки оказанных услуг, акт о приемке исполненных обяз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тельств.</w:t>
      </w:r>
    </w:p>
    <w:p w:rsidR="009737A8" w:rsidRPr="004E2BDF" w:rsidRDefault="00FE55E0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4. Требования к качеству услуг:</w:t>
      </w:r>
    </w:p>
    <w:p w:rsidR="009737A8" w:rsidRPr="004E2BDF" w:rsidRDefault="00FE55E0">
      <w:pPr>
        <w:pStyle w:val="Standard"/>
        <w:suppressAutoHyphens w:val="0"/>
        <w:ind w:left="105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9737A8" w:rsidRPr="004E2BDF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>
        <w:rPr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эндокринной системы</w:t>
      </w:r>
      <w:r w:rsidRPr="004E2BDF">
        <w:rPr>
          <w:sz w:val="28"/>
          <w:szCs w:val="28"/>
          <w:shd w:val="clear" w:color="auto" w:fill="FFFFFF"/>
          <w:lang w:val="ru-RU"/>
        </w:rPr>
        <w:t>:</w:t>
      </w:r>
    </w:p>
    <w:p w:rsidR="009737A8" w:rsidRPr="004E2BDF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224 «Об утверждении  стандарта санаторно-курортной помощи больным с болезнями щитовидной ж</w:t>
      </w:r>
      <w:r w:rsidRPr="004E2BDF">
        <w:rPr>
          <w:sz w:val="28"/>
          <w:szCs w:val="28"/>
          <w:shd w:val="clear" w:color="auto" w:fill="FFFFFF"/>
          <w:lang w:val="ru-RU"/>
        </w:rPr>
        <w:t>е</w:t>
      </w:r>
      <w:r w:rsidRPr="004E2BDF">
        <w:rPr>
          <w:sz w:val="28"/>
          <w:szCs w:val="28"/>
          <w:shd w:val="clear" w:color="auto" w:fill="FFFFFF"/>
          <w:lang w:val="ru-RU"/>
        </w:rPr>
        <w:t>лезы».</w:t>
      </w:r>
    </w:p>
    <w:p w:rsidR="009737A8" w:rsidRPr="00283A20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223 «Об утверждении ста</w:t>
      </w:r>
      <w:r w:rsidRPr="004E2BDF">
        <w:rPr>
          <w:sz w:val="28"/>
          <w:szCs w:val="28"/>
          <w:shd w:val="clear" w:color="auto" w:fill="FFFFFF"/>
          <w:lang w:val="ru-RU"/>
        </w:rPr>
        <w:t>н</w:t>
      </w:r>
      <w:r w:rsidRPr="004E2BDF">
        <w:rPr>
          <w:sz w:val="28"/>
          <w:szCs w:val="28"/>
          <w:shd w:val="clear" w:color="auto" w:fill="FFFFFF"/>
          <w:lang w:val="ru-RU"/>
        </w:rPr>
        <w:t xml:space="preserve">дарта санаторно-курортной помощи больным с ожирением и другими видами избыточного питания, нарушения обмена липопротеинов и другими </w:t>
      </w:r>
      <w:r w:rsidRPr="00283A20">
        <w:rPr>
          <w:sz w:val="28"/>
          <w:szCs w:val="28"/>
          <w:shd w:val="clear" w:color="auto" w:fill="FFFFFF"/>
          <w:lang w:val="ru-RU"/>
        </w:rPr>
        <w:t>липопрот</w:t>
      </w:r>
      <w:r w:rsidRPr="00283A20">
        <w:rPr>
          <w:sz w:val="28"/>
          <w:szCs w:val="28"/>
          <w:shd w:val="clear" w:color="auto" w:fill="FFFFFF"/>
          <w:lang w:val="ru-RU"/>
        </w:rPr>
        <w:t>е</w:t>
      </w:r>
      <w:r w:rsidRPr="00283A20">
        <w:rPr>
          <w:sz w:val="28"/>
          <w:szCs w:val="28"/>
          <w:shd w:val="clear" w:color="auto" w:fill="FFFFFF"/>
          <w:lang w:val="ru-RU"/>
        </w:rPr>
        <w:t>инемиями».</w:t>
      </w:r>
    </w:p>
    <w:p w:rsidR="009737A8" w:rsidRPr="00283A20" w:rsidRDefault="00FE55E0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283A20"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283A20" w:rsidRDefault="00283A20" w:rsidP="00283A20">
      <w:pPr>
        <w:pStyle w:val="a8"/>
        <w:spacing w:before="0" w:beforeAutospacing="0" w:after="0" w:afterAutospacing="0"/>
        <w:rPr>
          <w:sz w:val="28"/>
          <w:szCs w:val="28"/>
        </w:rPr>
      </w:pPr>
      <w:r w:rsidRPr="00283A20">
        <w:rPr>
          <w:sz w:val="28"/>
          <w:szCs w:val="28"/>
          <w:u w:val="single"/>
        </w:rPr>
        <w:t>Лечение болезней нервной системы:</w:t>
      </w:r>
    </w:p>
    <w:p w:rsidR="00283A20" w:rsidRPr="00283A20" w:rsidRDefault="00283A20" w:rsidP="00283A20">
      <w:pPr>
        <w:pStyle w:val="a8"/>
        <w:spacing w:before="0" w:beforeAutospacing="0" w:after="0" w:afterAutospacing="0"/>
        <w:rPr>
          <w:sz w:val="28"/>
          <w:szCs w:val="28"/>
        </w:rPr>
      </w:pPr>
      <w:r w:rsidRPr="00283A20">
        <w:rPr>
          <w:sz w:val="28"/>
          <w:szCs w:val="28"/>
        </w:rPr>
        <w:t xml:space="preserve">- Приказ </w:t>
      </w:r>
      <w:proofErr w:type="spellStart"/>
      <w:r w:rsidRPr="00283A20">
        <w:rPr>
          <w:sz w:val="28"/>
          <w:szCs w:val="28"/>
        </w:rPr>
        <w:t>Минздравсоцразвития</w:t>
      </w:r>
      <w:proofErr w:type="spellEnd"/>
      <w:r w:rsidRPr="00283A20">
        <w:rPr>
          <w:sz w:val="28"/>
          <w:szCs w:val="28"/>
        </w:rPr>
        <w:t xml:space="preserve"> РФ от 22.11.2004 № 214 «Об утверждении ста</w:t>
      </w:r>
      <w:r w:rsidRPr="00283A20">
        <w:rPr>
          <w:sz w:val="28"/>
          <w:szCs w:val="28"/>
        </w:rPr>
        <w:t>н</w:t>
      </w:r>
      <w:r w:rsidRPr="00283A20">
        <w:rPr>
          <w:sz w:val="28"/>
          <w:szCs w:val="28"/>
        </w:rPr>
        <w:t xml:space="preserve">дарта санаторно-курортной помощи больным с поражением отдельных нервов, нервных корешков и сплетений, </w:t>
      </w:r>
      <w:proofErr w:type="spellStart"/>
      <w:r w:rsidRPr="00283A20">
        <w:rPr>
          <w:sz w:val="28"/>
          <w:szCs w:val="28"/>
        </w:rPr>
        <w:t>полиневропатиями</w:t>
      </w:r>
      <w:proofErr w:type="spellEnd"/>
      <w:r w:rsidRPr="00283A20">
        <w:rPr>
          <w:sz w:val="28"/>
          <w:szCs w:val="28"/>
        </w:rPr>
        <w:t xml:space="preserve"> и другими поражениями периферической нервной системы».</w:t>
      </w:r>
    </w:p>
    <w:p w:rsidR="00283A20" w:rsidRPr="00283A20" w:rsidRDefault="00283A20" w:rsidP="005F16F9">
      <w:pPr>
        <w:pStyle w:val="a8"/>
        <w:spacing w:before="0" w:beforeAutospacing="0" w:after="0" w:afterAutospacing="0"/>
        <w:rPr>
          <w:sz w:val="28"/>
          <w:szCs w:val="28"/>
        </w:rPr>
      </w:pPr>
      <w:r w:rsidRPr="00283A20">
        <w:rPr>
          <w:sz w:val="28"/>
          <w:szCs w:val="28"/>
        </w:rPr>
        <w:t xml:space="preserve">- Приказ </w:t>
      </w:r>
      <w:proofErr w:type="spellStart"/>
      <w:r w:rsidRPr="00283A20">
        <w:rPr>
          <w:sz w:val="28"/>
          <w:szCs w:val="28"/>
        </w:rPr>
        <w:t>Минздравсоцразвития</w:t>
      </w:r>
      <w:proofErr w:type="spellEnd"/>
      <w:r w:rsidRPr="00283A20">
        <w:rPr>
          <w:sz w:val="28"/>
          <w:szCs w:val="28"/>
        </w:rPr>
        <w:t xml:space="preserve"> РФ от 23.11.2004 № 276 «Об утверждении ста</w:t>
      </w:r>
      <w:r w:rsidRPr="00283A20">
        <w:rPr>
          <w:sz w:val="28"/>
          <w:szCs w:val="28"/>
        </w:rPr>
        <w:t>н</w:t>
      </w:r>
      <w:r w:rsidRPr="00283A20">
        <w:rPr>
          <w:sz w:val="28"/>
          <w:szCs w:val="28"/>
        </w:rPr>
        <w:t>дарта санаторно-курортной помощи больным с цереброваскулярными болезн</w:t>
      </w:r>
      <w:r w:rsidRPr="00283A20">
        <w:rPr>
          <w:sz w:val="28"/>
          <w:szCs w:val="28"/>
        </w:rPr>
        <w:t>я</w:t>
      </w:r>
      <w:r w:rsidRPr="00283A20">
        <w:rPr>
          <w:sz w:val="28"/>
          <w:szCs w:val="28"/>
        </w:rPr>
        <w:t>ми».</w:t>
      </w:r>
    </w:p>
    <w:p w:rsidR="00283A20" w:rsidRPr="00283A20" w:rsidRDefault="00283A20" w:rsidP="00283A20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283A20">
        <w:rPr>
          <w:sz w:val="28"/>
          <w:szCs w:val="28"/>
          <w:lang w:val="ru-RU"/>
        </w:rPr>
        <w:t xml:space="preserve">- Приказ </w:t>
      </w:r>
      <w:proofErr w:type="spellStart"/>
      <w:r w:rsidRPr="00283A20">
        <w:rPr>
          <w:sz w:val="28"/>
          <w:szCs w:val="28"/>
          <w:lang w:val="ru-RU"/>
        </w:rPr>
        <w:t>Минздравсоцразвития</w:t>
      </w:r>
      <w:proofErr w:type="spellEnd"/>
      <w:r w:rsidRPr="00283A20">
        <w:rPr>
          <w:sz w:val="28"/>
          <w:szCs w:val="28"/>
          <w:lang w:val="ru-RU"/>
        </w:rPr>
        <w:t xml:space="preserve"> РФ от 23.11.2004 № 273 «Об утверждении стандарта санаторно-курортной помощи больным с расстройствами вегетати</w:t>
      </w:r>
      <w:r w:rsidRPr="00283A20">
        <w:rPr>
          <w:sz w:val="28"/>
          <w:szCs w:val="28"/>
          <w:lang w:val="ru-RU"/>
        </w:rPr>
        <w:t>в</w:t>
      </w:r>
      <w:r w:rsidRPr="00283A20">
        <w:rPr>
          <w:sz w:val="28"/>
          <w:szCs w:val="28"/>
          <w:lang w:val="ru-RU"/>
        </w:rPr>
        <w:t>ной нервной системы и невротическими расстройствами, связанными со стре</w:t>
      </w:r>
      <w:r w:rsidRPr="00283A20">
        <w:rPr>
          <w:sz w:val="28"/>
          <w:szCs w:val="28"/>
          <w:lang w:val="ru-RU"/>
        </w:rPr>
        <w:t>с</w:t>
      </w:r>
      <w:r w:rsidRPr="00283A20">
        <w:rPr>
          <w:sz w:val="28"/>
          <w:szCs w:val="28"/>
          <w:lang w:val="ru-RU"/>
        </w:rPr>
        <w:t xml:space="preserve">сом, </w:t>
      </w:r>
      <w:proofErr w:type="spellStart"/>
      <w:r w:rsidRPr="00283A20">
        <w:rPr>
          <w:sz w:val="28"/>
          <w:szCs w:val="28"/>
          <w:lang w:val="ru-RU"/>
        </w:rPr>
        <w:t>соматоформными</w:t>
      </w:r>
      <w:proofErr w:type="spellEnd"/>
      <w:r w:rsidRPr="00283A20">
        <w:rPr>
          <w:sz w:val="28"/>
          <w:szCs w:val="28"/>
          <w:lang w:val="ru-RU"/>
        </w:rPr>
        <w:t xml:space="preserve"> расстройствами».</w:t>
      </w:r>
    </w:p>
    <w:p w:rsidR="009737A8" w:rsidRPr="004E2BDF" w:rsidRDefault="00FE55E0">
      <w:pPr>
        <w:pStyle w:val="Standard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4E2BDF">
        <w:rPr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>
        <w:rPr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органов дыхания:</w:t>
      </w:r>
    </w:p>
    <w:p w:rsidR="009737A8" w:rsidRDefault="00FE55E0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212 «Об утверждении стандарта санаторно-курортной помощи больным с болезнями органов дых</w:t>
      </w:r>
      <w:r w:rsidRPr="004E2BDF">
        <w:rPr>
          <w:sz w:val="28"/>
          <w:szCs w:val="28"/>
          <w:shd w:val="clear" w:color="auto" w:fill="FFFFFF"/>
          <w:lang w:val="ru-RU"/>
        </w:rPr>
        <w:t>а</w:t>
      </w:r>
      <w:r w:rsidRPr="004E2BDF">
        <w:rPr>
          <w:sz w:val="28"/>
          <w:szCs w:val="28"/>
          <w:shd w:val="clear" w:color="auto" w:fill="FFFFFF"/>
          <w:lang w:val="ru-RU"/>
        </w:rPr>
        <w:t>ния».</w:t>
      </w:r>
    </w:p>
    <w:p w:rsidR="00283A20" w:rsidRPr="00BE386E" w:rsidRDefault="00283A20" w:rsidP="00283A2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BE386E">
        <w:rPr>
          <w:sz w:val="28"/>
          <w:szCs w:val="28"/>
          <w:u w:val="single"/>
          <w:shd w:val="clear" w:color="auto" w:fill="FFFFFF"/>
          <w:lang w:val="ru-RU"/>
        </w:rPr>
        <w:t>Лечение костно-мышечной системы и соединительной ткани:</w:t>
      </w:r>
    </w:p>
    <w:p w:rsidR="00283A20" w:rsidRPr="00BE386E" w:rsidRDefault="00283A20" w:rsidP="00283A2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 РФ от 22.11.2004 № 227 «Об утверждении ста</w:t>
      </w:r>
      <w:r w:rsidRPr="00BE386E">
        <w:rPr>
          <w:sz w:val="28"/>
          <w:szCs w:val="28"/>
          <w:shd w:val="clear" w:color="auto" w:fill="FFFFFF"/>
          <w:lang w:val="ru-RU"/>
        </w:rPr>
        <w:t>н</w:t>
      </w:r>
      <w:r w:rsidRPr="00BE386E">
        <w:rPr>
          <w:sz w:val="28"/>
          <w:szCs w:val="28"/>
          <w:shd w:val="clear" w:color="auto" w:fill="FFFFFF"/>
          <w:lang w:val="ru-RU"/>
        </w:rPr>
        <w:t>дарта санаторно-курортной помощи больным с болезнями костно-мышечной системы и соединительной ткани (</w:t>
      </w:r>
      <w:proofErr w:type="spellStart"/>
      <w:r w:rsidRPr="00BE386E">
        <w:rPr>
          <w:sz w:val="28"/>
          <w:szCs w:val="28"/>
          <w:shd w:val="clear" w:color="auto" w:fill="FFFFFF"/>
          <w:lang w:val="ru-RU"/>
        </w:rPr>
        <w:t>артропатии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, инфекционные </w:t>
      </w:r>
      <w:proofErr w:type="spellStart"/>
      <w:r w:rsidRPr="00BE386E">
        <w:rPr>
          <w:sz w:val="28"/>
          <w:szCs w:val="28"/>
          <w:shd w:val="clear" w:color="auto" w:fill="FFFFFF"/>
          <w:lang w:val="ru-RU"/>
        </w:rPr>
        <w:t>артропатии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>, во</w:t>
      </w:r>
      <w:r w:rsidRPr="00BE386E">
        <w:rPr>
          <w:sz w:val="28"/>
          <w:szCs w:val="28"/>
          <w:shd w:val="clear" w:color="auto" w:fill="FFFFFF"/>
          <w:lang w:val="ru-RU"/>
        </w:rPr>
        <w:t>с</w:t>
      </w:r>
      <w:r w:rsidRPr="00BE386E">
        <w:rPr>
          <w:sz w:val="28"/>
          <w:szCs w:val="28"/>
          <w:shd w:val="clear" w:color="auto" w:fill="FFFFFF"/>
          <w:lang w:val="ru-RU"/>
        </w:rPr>
        <w:t xml:space="preserve">палительные </w:t>
      </w:r>
      <w:proofErr w:type="spellStart"/>
      <w:r w:rsidRPr="00BE386E">
        <w:rPr>
          <w:sz w:val="28"/>
          <w:szCs w:val="28"/>
          <w:shd w:val="clear" w:color="auto" w:fill="FFFFFF"/>
          <w:lang w:val="ru-RU"/>
        </w:rPr>
        <w:t>артропатии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>, артрозы, другие поражения суставов)».</w:t>
      </w:r>
    </w:p>
    <w:p w:rsidR="00283A20" w:rsidRPr="005F16F9" w:rsidRDefault="00283A20" w:rsidP="00283A2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- 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E386E">
        <w:rPr>
          <w:sz w:val="28"/>
          <w:szCs w:val="28"/>
          <w:shd w:val="clear" w:color="auto" w:fill="FFFFFF"/>
          <w:lang w:val="ru-RU"/>
        </w:rPr>
        <w:t>дорсопатии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E386E">
        <w:rPr>
          <w:sz w:val="28"/>
          <w:szCs w:val="28"/>
          <w:shd w:val="clear" w:color="auto" w:fill="FFFFFF"/>
          <w:lang w:val="ru-RU"/>
        </w:rPr>
        <w:t>спондилопатии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>, б</w:t>
      </w:r>
      <w:r w:rsidRPr="00BE386E">
        <w:rPr>
          <w:sz w:val="28"/>
          <w:szCs w:val="28"/>
          <w:shd w:val="clear" w:color="auto" w:fill="FFFFFF"/>
          <w:lang w:val="ru-RU"/>
        </w:rPr>
        <w:t>о</w:t>
      </w:r>
      <w:r w:rsidRPr="005F16F9">
        <w:rPr>
          <w:sz w:val="28"/>
          <w:szCs w:val="28"/>
          <w:shd w:val="clear" w:color="auto" w:fill="FFFFFF"/>
          <w:lang w:val="ru-RU"/>
        </w:rPr>
        <w:t xml:space="preserve">лезни мягких тканей, </w:t>
      </w:r>
      <w:proofErr w:type="spellStart"/>
      <w:r w:rsidRPr="005F16F9">
        <w:rPr>
          <w:sz w:val="28"/>
          <w:szCs w:val="28"/>
          <w:shd w:val="clear" w:color="auto" w:fill="FFFFFF"/>
          <w:lang w:val="ru-RU"/>
        </w:rPr>
        <w:t>остеопатии</w:t>
      </w:r>
      <w:proofErr w:type="spellEnd"/>
      <w:r w:rsidRPr="005F16F9">
        <w:rPr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5F16F9">
        <w:rPr>
          <w:sz w:val="28"/>
          <w:szCs w:val="28"/>
          <w:shd w:val="clear" w:color="auto" w:fill="FFFFFF"/>
          <w:lang w:val="ru-RU"/>
        </w:rPr>
        <w:t>хондропатии</w:t>
      </w:r>
      <w:proofErr w:type="spellEnd"/>
      <w:r w:rsidRPr="005F16F9">
        <w:rPr>
          <w:sz w:val="28"/>
          <w:szCs w:val="28"/>
          <w:shd w:val="clear" w:color="auto" w:fill="FFFFFF"/>
          <w:lang w:val="ru-RU"/>
        </w:rPr>
        <w:t>)».</w:t>
      </w:r>
    </w:p>
    <w:p w:rsidR="005F16F9" w:rsidRPr="005F16F9" w:rsidRDefault="005F16F9" w:rsidP="005F16F9">
      <w:pPr>
        <w:pStyle w:val="a8"/>
        <w:spacing w:before="0" w:beforeAutospacing="0" w:after="0" w:afterAutospacing="0"/>
        <w:rPr>
          <w:sz w:val="28"/>
          <w:szCs w:val="28"/>
        </w:rPr>
      </w:pPr>
      <w:r w:rsidRPr="005F16F9">
        <w:rPr>
          <w:sz w:val="28"/>
          <w:szCs w:val="28"/>
          <w:u w:val="single"/>
        </w:rPr>
        <w:t>Лечение заболеваний мочеполовой системы:</w:t>
      </w:r>
    </w:p>
    <w:p w:rsidR="005F16F9" w:rsidRPr="005F16F9" w:rsidRDefault="005F16F9" w:rsidP="005F16F9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sz w:val="28"/>
          <w:szCs w:val="28"/>
          <w:shd w:val="clear" w:color="auto" w:fill="FFFFFF"/>
          <w:lang w:val="ru-RU"/>
        </w:rPr>
      </w:pPr>
      <w:r w:rsidRPr="005F16F9">
        <w:rPr>
          <w:sz w:val="28"/>
          <w:szCs w:val="28"/>
          <w:lang w:val="ru-RU"/>
        </w:rPr>
        <w:t xml:space="preserve">- Приказ </w:t>
      </w:r>
      <w:proofErr w:type="spellStart"/>
      <w:r w:rsidRPr="005F16F9">
        <w:rPr>
          <w:sz w:val="28"/>
          <w:szCs w:val="28"/>
          <w:lang w:val="ru-RU"/>
        </w:rPr>
        <w:t>Минздравсоцразвития</w:t>
      </w:r>
      <w:proofErr w:type="spellEnd"/>
      <w:r w:rsidRPr="005F16F9">
        <w:rPr>
          <w:sz w:val="28"/>
          <w:szCs w:val="28"/>
          <w:lang w:val="ru-RU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5F16F9">
        <w:rPr>
          <w:sz w:val="28"/>
          <w:szCs w:val="28"/>
          <w:lang w:val="ru-RU"/>
        </w:rPr>
        <w:t>гломерулярными</w:t>
      </w:r>
      <w:proofErr w:type="spellEnd"/>
      <w:r w:rsidRPr="005F16F9">
        <w:rPr>
          <w:sz w:val="28"/>
          <w:szCs w:val="28"/>
          <w:lang w:val="ru-RU"/>
        </w:rPr>
        <w:t xml:space="preserve"> болезнями, </w:t>
      </w:r>
      <w:proofErr w:type="spellStart"/>
      <w:r w:rsidRPr="005F16F9">
        <w:rPr>
          <w:sz w:val="28"/>
          <w:szCs w:val="28"/>
          <w:lang w:val="ru-RU"/>
        </w:rPr>
        <w:t>тубулоинтерстициальными</w:t>
      </w:r>
      <w:proofErr w:type="spellEnd"/>
      <w:r w:rsidRPr="005F16F9">
        <w:rPr>
          <w:sz w:val="28"/>
          <w:szCs w:val="28"/>
          <w:lang w:val="ru-RU"/>
        </w:rPr>
        <w:t xml:space="preserve"> болезнями почек».</w:t>
      </w:r>
    </w:p>
    <w:p w:rsidR="00EC5551" w:rsidRPr="004E2BDF" w:rsidRDefault="00FE55E0" w:rsidP="00F2613F">
      <w:pPr>
        <w:pStyle w:val="Standard"/>
        <w:suppressAutoHyphens w:val="0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</w:t>
      </w:r>
      <w:r w:rsidRPr="004E2BDF">
        <w:rPr>
          <w:sz w:val="28"/>
          <w:szCs w:val="28"/>
          <w:shd w:val="clear" w:color="auto" w:fill="FFFFFF"/>
          <w:lang w:val="ru-RU"/>
        </w:rPr>
        <w:lastRenderedPageBreak/>
        <w:t>от 22.11.2004 № 256 «О порядке медицинского отбора и направления больных на санаторно-курортное лечение».</w:t>
      </w: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9737A8" w:rsidRPr="004E2BDF" w:rsidRDefault="00FE55E0">
      <w:pPr>
        <w:pStyle w:val="Standard"/>
        <w:suppressAutoHyphens w:val="0"/>
        <w:ind w:left="3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</w:t>
      </w:r>
      <w:r w:rsidRPr="004E2BDF">
        <w:rPr>
          <w:sz w:val="28"/>
          <w:szCs w:val="28"/>
          <w:shd w:val="clear" w:color="auto" w:fill="FFFFFF"/>
          <w:lang w:val="ru-RU"/>
        </w:rPr>
        <w:t>е</w:t>
      </w:r>
      <w:r w:rsidRPr="004E2BDF">
        <w:rPr>
          <w:sz w:val="28"/>
          <w:szCs w:val="28"/>
          <w:shd w:val="clear" w:color="auto" w:fill="FFFFFF"/>
          <w:lang w:val="ru-RU"/>
        </w:rPr>
        <w:t>тов организаций, оказывающих санаторно-курортные услуги гражданам льго</w:t>
      </w:r>
      <w:r w:rsidRPr="004E2BDF">
        <w:rPr>
          <w:sz w:val="28"/>
          <w:szCs w:val="28"/>
          <w:shd w:val="clear" w:color="auto" w:fill="FFFFFF"/>
          <w:lang w:val="ru-RU"/>
        </w:rPr>
        <w:t>т</w:t>
      </w:r>
      <w:r w:rsidRPr="004E2BDF">
        <w:rPr>
          <w:sz w:val="28"/>
          <w:szCs w:val="28"/>
          <w:shd w:val="clear" w:color="auto" w:fill="FFFFFF"/>
          <w:lang w:val="ru-RU"/>
        </w:rPr>
        <w:t>ных категорий должно быть достаточным для проведения полного курса леч</w:t>
      </w:r>
      <w:r w:rsidRPr="004E2BDF">
        <w:rPr>
          <w:sz w:val="28"/>
          <w:szCs w:val="28"/>
          <w:shd w:val="clear" w:color="auto" w:fill="FFFFFF"/>
          <w:lang w:val="ru-RU"/>
        </w:rPr>
        <w:t>е</w:t>
      </w:r>
      <w:r w:rsidRPr="004E2BDF">
        <w:rPr>
          <w:sz w:val="28"/>
          <w:szCs w:val="28"/>
          <w:shd w:val="clear" w:color="auto" w:fill="FFFFFF"/>
          <w:lang w:val="ru-RU"/>
        </w:rPr>
        <w:t>ния.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</w:t>
      </w:r>
      <w:r w:rsidRPr="004E2BDF">
        <w:rPr>
          <w:sz w:val="28"/>
          <w:szCs w:val="28"/>
          <w:shd w:val="clear" w:color="auto" w:fill="FFFFFF"/>
          <w:lang w:val="ru-RU"/>
        </w:rPr>
        <w:t>р</w:t>
      </w:r>
      <w:r w:rsidRPr="004E2BDF">
        <w:rPr>
          <w:sz w:val="28"/>
          <w:szCs w:val="28"/>
          <w:shd w:val="clear" w:color="auto" w:fill="FFFFFF"/>
          <w:lang w:val="ru-RU"/>
        </w:rPr>
        <w:t>ным нормам.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5.2.2</w:t>
      </w:r>
      <w:proofErr w:type="gramStart"/>
      <w:r w:rsidRPr="004E2BDF">
        <w:rPr>
          <w:sz w:val="28"/>
          <w:szCs w:val="28"/>
          <w:shd w:val="clear" w:color="auto" w:fill="FFFFFF"/>
          <w:lang w:val="ru-RU"/>
        </w:rPr>
        <w:t xml:space="preserve"> У</w:t>
      </w:r>
      <w:proofErr w:type="gramEnd"/>
      <w:r w:rsidRPr="004E2BDF">
        <w:rPr>
          <w:sz w:val="28"/>
          <w:szCs w:val="28"/>
          <w:shd w:val="clear" w:color="auto" w:fill="FFFFFF"/>
          <w:lang w:val="ru-RU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</w:t>
      </w:r>
      <w:r w:rsidRPr="004E2BDF">
        <w:rPr>
          <w:sz w:val="28"/>
          <w:szCs w:val="28"/>
          <w:shd w:val="clear" w:color="auto" w:fill="FFFFFF"/>
          <w:lang w:val="ru-RU"/>
        </w:rPr>
        <w:t>с</w:t>
      </w:r>
      <w:r w:rsidRPr="004E2BDF">
        <w:rPr>
          <w:sz w:val="28"/>
          <w:szCs w:val="28"/>
          <w:shd w:val="clear" w:color="auto" w:fill="FFFFFF"/>
          <w:lang w:val="ru-RU"/>
        </w:rPr>
        <w:t>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д.).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</w:t>
      </w:r>
      <w:r w:rsidRPr="004E2BDF">
        <w:rPr>
          <w:sz w:val="28"/>
          <w:szCs w:val="28"/>
          <w:shd w:val="clear" w:color="auto" w:fill="FFFFFF"/>
          <w:lang w:val="ru-RU"/>
        </w:rPr>
        <w:t>о</w:t>
      </w:r>
      <w:r w:rsidRPr="004E2BDF">
        <w:rPr>
          <w:sz w:val="28"/>
          <w:szCs w:val="28"/>
          <w:shd w:val="clear" w:color="auto" w:fill="FFFFFF"/>
          <w:lang w:val="ru-RU"/>
        </w:rPr>
        <w:t>провождающего его лица, в двухместных номерах со всеми удобствами (за и</w:t>
      </w:r>
      <w:r w:rsidRPr="004E2BDF">
        <w:rPr>
          <w:sz w:val="28"/>
          <w:szCs w:val="28"/>
          <w:shd w:val="clear" w:color="auto" w:fill="FFFFFF"/>
          <w:lang w:val="ru-RU"/>
        </w:rPr>
        <w:t>с</w:t>
      </w:r>
      <w:r w:rsidRPr="004E2BDF">
        <w:rPr>
          <w:sz w:val="28"/>
          <w:szCs w:val="28"/>
          <w:shd w:val="clear" w:color="auto" w:fill="FFFFFF"/>
          <w:lang w:val="ru-RU"/>
        </w:rPr>
        <w:t>ключением номеров повышенной комфортности), включая возможность собл</w:t>
      </w:r>
      <w:r w:rsidRPr="004E2BDF">
        <w:rPr>
          <w:sz w:val="28"/>
          <w:szCs w:val="28"/>
          <w:shd w:val="clear" w:color="auto" w:fill="FFFFFF"/>
          <w:lang w:val="ru-RU"/>
        </w:rPr>
        <w:t>ю</w:t>
      </w:r>
      <w:r w:rsidRPr="004E2BDF">
        <w:rPr>
          <w:sz w:val="28"/>
          <w:szCs w:val="28"/>
          <w:shd w:val="clear" w:color="auto" w:fill="FFFFFF"/>
          <w:lang w:val="ru-RU"/>
        </w:rPr>
        <w:t>дения личной гигиены (душ, ванна, санузел) в номере проживания.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</w:t>
      </w:r>
      <w:r w:rsidRPr="004E2BDF">
        <w:rPr>
          <w:sz w:val="28"/>
          <w:szCs w:val="28"/>
          <w:shd w:val="clear" w:color="auto" w:fill="FFFFFF"/>
          <w:lang w:val="ru-RU"/>
        </w:rPr>
        <w:t>е</w:t>
      </w:r>
      <w:r w:rsidRPr="004E2BDF">
        <w:rPr>
          <w:sz w:val="28"/>
          <w:szCs w:val="28"/>
          <w:shd w:val="clear" w:color="auto" w:fill="FFFFFF"/>
          <w:lang w:val="ru-RU"/>
        </w:rPr>
        <w:t>ниях Российской Федерации».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 xml:space="preserve">соответствовать  ГОСТ </w:t>
      </w:r>
      <w:proofErr w:type="gramStart"/>
      <w:r>
        <w:rPr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54599 «Услуги средств размещения. Общие требования к услугам санаториев, панси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натов, центров отдыха».</w:t>
      </w:r>
    </w:p>
    <w:p w:rsidR="009737A8" w:rsidRPr="004E2BDF" w:rsidRDefault="00FE55E0" w:rsidP="00A22181">
      <w:pPr>
        <w:pStyle w:val="Standard"/>
        <w:numPr>
          <w:ilvl w:val="1"/>
          <w:numId w:val="3"/>
        </w:numPr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Дополнительно предоставляемые услуги:</w:t>
      </w:r>
    </w:p>
    <w:p w:rsidR="00EC5551" w:rsidRDefault="00A22181" w:rsidP="00A22181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="00FE55E0" w:rsidRPr="004E2BDF">
        <w:rPr>
          <w:sz w:val="28"/>
          <w:szCs w:val="28"/>
          <w:shd w:val="clear" w:color="auto" w:fill="FFFFFF"/>
          <w:lang w:val="ru-RU"/>
        </w:rPr>
        <w:t>круглосуточный пост охраны в зданиях, где расположены жилые, лечебные, спортивно-оздоровительные и куль</w:t>
      </w:r>
      <w:r>
        <w:rPr>
          <w:sz w:val="28"/>
          <w:szCs w:val="28"/>
          <w:shd w:val="clear" w:color="auto" w:fill="FFFFFF"/>
          <w:lang w:val="ru-RU"/>
        </w:rPr>
        <w:t>турно-развлекательные помещения;</w:t>
      </w:r>
    </w:p>
    <w:p w:rsidR="00A22181" w:rsidRPr="00A22181" w:rsidRDefault="00A22181" w:rsidP="00A22181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A22181">
        <w:rPr>
          <w:sz w:val="28"/>
          <w:szCs w:val="28"/>
          <w:lang w:val="ru-RU"/>
        </w:rPr>
        <w:t xml:space="preserve">- гражданам-получателям набора социальных услуг должен быть обеспечен бесплатный трансфер </w:t>
      </w:r>
      <w:proofErr w:type="gramStart"/>
      <w:r w:rsidRPr="00A22181">
        <w:rPr>
          <w:sz w:val="28"/>
          <w:szCs w:val="28"/>
          <w:lang w:val="ru-RU"/>
        </w:rPr>
        <w:t>от ж</w:t>
      </w:r>
      <w:proofErr w:type="gramEnd"/>
      <w:r w:rsidRPr="00A22181">
        <w:rPr>
          <w:sz w:val="28"/>
          <w:szCs w:val="28"/>
          <w:lang w:val="ru-RU"/>
        </w:rPr>
        <w:t>/д вокзала к месту лечения и обратно.</w:t>
      </w: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9737A8" w:rsidRPr="004E2BDF" w:rsidRDefault="00FE55E0">
      <w:pPr>
        <w:pStyle w:val="Standard"/>
        <w:suppressAutoHyphens w:val="0"/>
        <w:ind w:left="63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Количество путевок для граждан льготных категорий </w:t>
      </w:r>
      <w:r w:rsidR="002C7294">
        <w:rPr>
          <w:sz w:val="28"/>
          <w:szCs w:val="28"/>
          <w:shd w:val="clear" w:color="auto" w:fill="FFFFFF"/>
          <w:lang w:val="ru-RU"/>
        </w:rPr>
        <w:t>8</w:t>
      </w:r>
      <w:r>
        <w:rPr>
          <w:sz w:val="28"/>
          <w:szCs w:val="28"/>
          <w:shd w:val="clear" w:color="auto" w:fill="FFFFFF"/>
          <w:lang w:val="ru-RU"/>
        </w:rPr>
        <w:t>0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штук.</w:t>
      </w:r>
    </w:p>
    <w:p w:rsidR="009737A8" w:rsidRPr="004E2BDF" w:rsidRDefault="00FE55E0">
      <w:pPr>
        <w:pStyle w:val="Standard"/>
        <w:suppressAutoHyphens w:val="0"/>
        <w:ind w:left="645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Продолжительность заезда – 18 дней.</w:t>
      </w:r>
    </w:p>
    <w:p w:rsidR="009737A8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Оказание услуг должно осуществляться в условиях умеренно-континентального горного климата с применением природных факторов бал</w:t>
      </w:r>
      <w:r>
        <w:rPr>
          <w:sz w:val="28"/>
          <w:szCs w:val="28"/>
          <w:shd w:val="clear" w:color="auto" w:fill="FFFFFF"/>
          <w:lang w:val="ru-RU"/>
        </w:rPr>
        <w:t>ь</w:t>
      </w:r>
      <w:r>
        <w:rPr>
          <w:sz w:val="28"/>
          <w:szCs w:val="28"/>
          <w:shd w:val="clear" w:color="auto" w:fill="FFFFFF"/>
          <w:lang w:val="ru-RU"/>
        </w:rPr>
        <w:t>неологического курорта, имеющего месторождения минеральных питьевых вод различного состава, наличие иловой сульфидной грязи.</w:t>
      </w:r>
      <w:r w:rsidR="00A22181">
        <w:rPr>
          <w:sz w:val="28"/>
          <w:szCs w:val="28"/>
          <w:shd w:val="clear" w:color="auto" w:fill="FFFFFF"/>
          <w:lang w:val="ru-RU"/>
        </w:rPr>
        <w:t xml:space="preserve"> Предоставление услуг бассейна.</w:t>
      </w: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4E2BDF">
        <w:rPr>
          <w:b/>
          <w:bCs/>
          <w:sz w:val="28"/>
          <w:szCs w:val="28"/>
          <w:lang w:val="ru-RU"/>
        </w:rPr>
        <w:t xml:space="preserve">7. Требования к описанию участниками </w:t>
      </w:r>
      <w:r>
        <w:rPr>
          <w:b/>
          <w:bCs/>
          <w:sz w:val="28"/>
          <w:szCs w:val="28"/>
          <w:lang w:val="ru-RU"/>
        </w:rPr>
        <w:t>осуществления закупки</w:t>
      </w:r>
      <w:r w:rsidRPr="004E2BDF">
        <w:rPr>
          <w:b/>
          <w:bCs/>
          <w:sz w:val="28"/>
          <w:szCs w:val="28"/>
          <w:lang w:val="ru-RU"/>
        </w:rPr>
        <w:t xml:space="preserve"> поставл</w:t>
      </w:r>
      <w:r w:rsidRPr="004E2BDF">
        <w:rPr>
          <w:b/>
          <w:bCs/>
          <w:sz w:val="28"/>
          <w:szCs w:val="28"/>
          <w:lang w:val="ru-RU"/>
        </w:rPr>
        <w:t>я</w:t>
      </w:r>
      <w:r w:rsidRPr="004E2BDF">
        <w:rPr>
          <w:b/>
          <w:bCs/>
          <w:sz w:val="28"/>
          <w:szCs w:val="28"/>
          <w:lang w:val="ru-RU"/>
        </w:rPr>
        <w:t>емых товаров, выполняемых работ, оказываемых услуг, их количестве</w:t>
      </w:r>
      <w:r w:rsidRPr="004E2BDF">
        <w:rPr>
          <w:b/>
          <w:bCs/>
          <w:sz w:val="28"/>
          <w:szCs w:val="28"/>
          <w:lang w:val="ru-RU"/>
        </w:rPr>
        <w:t>н</w:t>
      </w:r>
      <w:r w:rsidRPr="004E2BDF">
        <w:rPr>
          <w:b/>
          <w:bCs/>
          <w:sz w:val="28"/>
          <w:szCs w:val="28"/>
          <w:lang w:val="ru-RU"/>
        </w:rPr>
        <w:t>ных и качественных характеристик:</w:t>
      </w:r>
    </w:p>
    <w:p w:rsidR="009737A8" w:rsidRPr="004E2BDF" w:rsidRDefault="00FE55E0">
      <w:pPr>
        <w:pStyle w:val="Standard"/>
        <w:suppressAutoHyphens w:val="0"/>
        <w:ind w:firstLine="675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Участник </w:t>
      </w:r>
      <w:r>
        <w:rPr>
          <w:sz w:val="28"/>
          <w:szCs w:val="28"/>
          <w:shd w:val="clear" w:color="auto" w:fill="FFFFFF"/>
          <w:lang w:val="ru-RU"/>
        </w:rPr>
        <w:t>осуществления закупки</w:t>
      </w:r>
      <w:r w:rsidRPr="004E2BDF">
        <w:rPr>
          <w:sz w:val="28"/>
          <w:szCs w:val="28"/>
          <w:shd w:val="clear" w:color="auto" w:fill="FFFFFF"/>
          <w:lang w:val="ru-RU"/>
        </w:rPr>
        <w:t xml:space="preserve"> должен описать оказываемые услуги, их </w:t>
      </w:r>
      <w:r w:rsidRPr="004E2BDF">
        <w:rPr>
          <w:sz w:val="28"/>
          <w:szCs w:val="28"/>
          <w:shd w:val="clear" w:color="auto" w:fill="FFFFFF"/>
          <w:lang w:val="ru-RU"/>
        </w:rPr>
        <w:lastRenderedPageBreak/>
        <w:t>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9737A8" w:rsidRPr="004E2BDF" w:rsidRDefault="009737A8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Default="00FE55E0">
      <w:pPr>
        <w:pStyle w:val="Standard"/>
        <w:ind w:left="2775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График</w:t>
      </w:r>
      <w:proofErr w:type="spellEnd"/>
    </w:p>
    <w:p w:rsidR="009737A8" w:rsidRDefault="009737A8">
      <w:pPr>
        <w:pStyle w:val="Standard"/>
        <w:rPr>
          <w:sz w:val="28"/>
          <w:szCs w:val="28"/>
        </w:rPr>
      </w:pPr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9737A8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начала заездов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путевок</w:t>
            </w:r>
            <w:proofErr w:type="spellEnd"/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9737A8">
            <w:pPr>
              <w:pStyle w:val="Standard"/>
              <w:rPr>
                <w:sz w:val="28"/>
                <w:szCs w:val="28"/>
              </w:rPr>
            </w:pP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9737A8">
            <w:pPr>
              <w:pStyle w:val="Standard"/>
              <w:rPr>
                <w:sz w:val="28"/>
                <w:szCs w:val="28"/>
              </w:rPr>
            </w:pP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9737A8">
            <w:pPr>
              <w:pStyle w:val="Standard"/>
              <w:rPr>
                <w:sz w:val="28"/>
                <w:szCs w:val="28"/>
              </w:rPr>
            </w:pP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9737A8">
            <w:pPr>
              <w:pStyle w:val="Standard"/>
              <w:rPr>
                <w:sz w:val="28"/>
                <w:szCs w:val="28"/>
              </w:rPr>
            </w:pP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9737A8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2C7294" w:rsidRDefault="00FE55E0" w:rsidP="002C729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2C7294">
              <w:rPr>
                <w:sz w:val="28"/>
                <w:szCs w:val="28"/>
                <w:lang w:val="ru-RU"/>
              </w:rPr>
              <w:t>0</w:t>
            </w: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2C729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2C729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9737A8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9737A8">
            <w:pPr>
              <w:pStyle w:val="Standard"/>
              <w:rPr>
                <w:sz w:val="28"/>
                <w:szCs w:val="28"/>
              </w:rPr>
            </w:pPr>
          </w:p>
        </w:tc>
      </w:tr>
      <w:tr w:rsidR="009737A8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9737A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FE55E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Default="002C729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</w:tbl>
    <w:p w:rsidR="009737A8" w:rsidRDefault="009737A8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9737A8" w:rsidRDefault="009737A8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9737A8" w:rsidRDefault="009737A8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9737A8">
      <w:pgSz w:w="11906" w:h="16838"/>
      <w:pgMar w:top="907" w:right="850" w:bottom="102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7B" w:rsidRDefault="005E607B">
      <w:r>
        <w:separator/>
      </w:r>
    </w:p>
  </w:endnote>
  <w:endnote w:type="continuationSeparator" w:id="0">
    <w:p w:rsidR="005E607B" w:rsidRDefault="005E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7B" w:rsidRDefault="005E607B">
      <w:r>
        <w:rPr>
          <w:color w:val="000000"/>
        </w:rPr>
        <w:separator/>
      </w:r>
    </w:p>
  </w:footnote>
  <w:footnote w:type="continuationSeparator" w:id="0">
    <w:p w:rsidR="005E607B" w:rsidRDefault="005E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311"/>
    <w:multiLevelType w:val="multilevel"/>
    <w:tmpl w:val="9000F1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936E1"/>
    <w:multiLevelType w:val="multilevel"/>
    <w:tmpl w:val="48DEC064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1A3116"/>
    <w:multiLevelType w:val="multilevel"/>
    <w:tmpl w:val="B87848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7A8"/>
    <w:rsid w:val="00040B47"/>
    <w:rsid w:val="001F2F56"/>
    <w:rsid w:val="00283A20"/>
    <w:rsid w:val="002C7294"/>
    <w:rsid w:val="0030606B"/>
    <w:rsid w:val="004571A5"/>
    <w:rsid w:val="004E2BDF"/>
    <w:rsid w:val="005C6FE2"/>
    <w:rsid w:val="005E607B"/>
    <w:rsid w:val="005F16F9"/>
    <w:rsid w:val="006D4189"/>
    <w:rsid w:val="009737A8"/>
    <w:rsid w:val="00A22181"/>
    <w:rsid w:val="00EC5551"/>
    <w:rsid w:val="00F2613F"/>
    <w:rsid w:val="00F96E43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semiHidden/>
    <w:unhideWhenUsed/>
    <w:rsid w:val="00283A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semiHidden/>
    <w:unhideWhenUsed/>
    <w:rsid w:val="00283A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Дятчина Екатерина Геннадьевна</cp:lastModifiedBy>
  <cp:revision>11</cp:revision>
  <cp:lastPrinted>2018-03-12T13:23:00Z</cp:lastPrinted>
  <dcterms:created xsi:type="dcterms:W3CDTF">2018-03-07T05:47:00Z</dcterms:created>
  <dcterms:modified xsi:type="dcterms:W3CDTF">2018-03-19T06:58:00Z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