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0C" w:rsidRPr="00C2513E" w:rsidRDefault="00B4780C" w:rsidP="00B4780C">
      <w:pPr>
        <w:jc w:val="center"/>
        <w:rPr>
          <w:b/>
          <w:sz w:val="28"/>
          <w:szCs w:val="28"/>
        </w:rPr>
      </w:pPr>
      <w:r w:rsidRPr="00C2513E">
        <w:rPr>
          <w:b/>
          <w:sz w:val="28"/>
          <w:szCs w:val="28"/>
        </w:rPr>
        <w:t>ТЕХНИЧЕСКОЕ ЗАДАНИЕ</w:t>
      </w:r>
    </w:p>
    <w:p w:rsidR="00B4780C" w:rsidRPr="00C2513E" w:rsidRDefault="00B4780C" w:rsidP="00B4780C">
      <w:pPr>
        <w:jc w:val="center"/>
        <w:rPr>
          <w:b/>
          <w:sz w:val="26"/>
          <w:szCs w:val="26"/>
        </w:rPr>
      </w:pPr>
      <w:r w:rsidRPr="00C2513E">
        <w:rPr>
          <w:b/>
          <w:sz w:val="26"/>
          <w:szCs w:val="26"/>
        </w:rPr>
        <w:t>на поставку</w:t>
      </w:r>
      <w:r w:rsidR="00701CA5" w:rsidRPr="00C2513E">
        <w:rPr>
          <w:b/>
          <w:sz w:val="26"/>
          <w:szCs w:val="26"/>
        </w:rPr>
        <w:t xml:space="preserve"> оригинальных</w:t>
      </w:r>
      <w:r w:rsidRPr="00C2513E">
        <w:rPr>
          <w:b/>
          <w:sz w:val="26"/>
          <w:szCs w:val="26"/>
        </w:rPr>
        <w:t xml:space="preserve"> картриджей </w:t>
      </w:r>
      <w:r w:rsidR="00D42A59" w:rsidRPr="00C2513E">
        <w:rPr>
          <w:b/>
          <w:iCs/>
          <w:color w:val="252525"/>
          <w:sz w:val="26"/>
          <w:szCs w:val="26"/>
        </w:rPr>
        <w:t>MLT-D203</w:t>
      </w:r>
      <w:r w:rsidR="00821996" w:rsidRPr="00C2513E">
        <w:rPr>
          <w:b/>
          <w:iCs/>
          <w:color w:val="252525"/>
          <w:sz w:val="26"/>
          <w:szCs w:val="26"/>
          <w:lang w:val="en-US"/>
        </w:rPr>
        <w:t>L</w:t>
      </w:r>
      <w:r w:rsidR="00C41646" w:rsidRPr="00C2513E">
        <w:rPr>
          <w:b/>
          <w:iCs/>
          <w:color w:val="252525"/>
          <w:sz w:val="26"/>
          <w:szCs w:val="26"/>
        </w:rPr>
        <w:t xml:space="preserve"> </w:t>
      </w:r>
      <w:r w:rsidR="00C41646" w:rsidRPr="00C2513E">
        <w:rPr>
          <w:b/>
          <w:sz w:val="26"/>
          <w:szCs w:val="26"/>
        </w:rPr>
        <w:t xml:space="preserve">для многофункционального устройства </w:t>
      </w:r>
      <w:r w:rsidR="00C41646" w:rsidRPr="00C2513E">
        <w:rPr>
          <w:b/>
          <w:sz w:val="26"/>
          <w:szCs w:val="26"/>
          <w:lang w:val="en-US"/>
        </w:rPr>
        <w:t>Samsung</w:t>
      </w:r>
      <w:r w:rsidR="00C41646" w:rsidRPr="00C2513E">
        <w:rPr>
          <w:b/>
          <w:sz w:val="26"/>
          <w:szCs w:val="26"/>
        </w:rPr>
        <w:t xml:space="preserve"> </w:t>
      </w:r>
      <w:proofErr w:type="spellStart"/>
      <w:r w:rsidR="004162F2" w:rsidRPr="00C2513E">
        <w:rPr>
          <w:b/>
          <w:sz w:val="26"/>
          <w:szCs w:val="26"/>
        </w:rPr>
        <w:t>ProExpress</w:t>
      </w:r>
      <w:proofErr w:type="spellEnd"/>
      <w:r w:rsidR="004162F2" w:rsidRPr="00C2513E">
        <w:rPr>
          <w:b/>
          <w:sz w:val="26"/>
          <w:szCs w:val="26"/>
        </w:rPr>
        <w:t xml:space="preserve"> M4070FR</w:t>
      </w:r>
    </w:p>
    <w:p w:rsidR="00C41646" w:rsidRPr="00C41646" w:rsidRDefault="00C41646" w:rsidP="00B4780C">
      <w:pPr>
        <w:jc w:val="center"/>
        <w:rPr>
          <w:sz w:val="28"/>
          <w:szCs w:val="28"/>
        </w:rPr>
      </w:pPr>
    </w:p>
    <w:p w:rsidR="00B4780C" w:rsidRPr="0010663F" w:rsidRDefault="00B4780C" w:rsidP="00B4780C">
      <w:r w:rsidRPr="00064BE1">
        <w:t xml:space="preserve">Начальная (максимальная) цена контракта – </w:t>
      </w:r>
      <w:r w:rsidR="005631A1">
        <w:t>1139170</w:t>
      </w:r>
      <w:r w:rsidR="004D091A">
        <w:t>,</w:t>
      </w:r>
      <w:r w:rsidR="005631A1">
        <w:t>0</w:t>
      </w:r>
      <w:r w:rsidR="00E30872">
        <w:t>0</w:t>
      </w:r>
      <w:r w:rsidR="0010663F" w:rsidRPr="00157140">
        <w:t xml:space="preserve"> </w:t>
      </w:r>
      <w:r w:rsidR="0010663F">
        <w:t>рублей</w:t>
      </w:r>
    </w:p>
    <w:p w:rsidR="00B4780C" w:rsidRPr="00064BE1" w:rsidRDefault="00B4780C" w:rsidP="00B4780C"/>
    <w:p w:rsidR="00B4780C" w:rsidRPr="00064BE1" w:rsidRDefault="00B4780C" w:rsidP="00B4780C">
      <w:pPr>
        <w:autoSpaceDE w:val="0"/>
        <w:ind w:firstLine="709"/>
        <w:jc w:val="both"/>
      </w:pPr>
      <w:r w:rsidRPr="00064BE1">
        <w:t>Оригинальные картриджи — картриджи, произведенные производителем оргтехники по оригинальной технологии из собственных материалов на собственных производственных мощностях, под собственным товарным знаком.</w:t>
      </w:r>
    </w:p>
    <w:p w:rsidR="00B4780C" w:rsidRPr="00064BE1" w:rsidRDefault="00B4780C" w:rsidP="00B4780C">
      <w:pPr>
        <w:autoSpaceDE w:val="0"/>
        <w:jc w:val="both"/>
      </w:pPr>
    </w:p>
    <w:p w:rsidR="00B4780C" w:rsidRPr="00064BE1" w:rsidRDefault="00B4780C" w:rsidP="00B4780C">
      <w:pPr>
        <w:numPr>
          <w:ilvl w:val="0"/>
          <w:numId w:val="5"/>
        </w:numPr>
        <w:autoSpaceDE w:val="0"/>
        <w:jc w:val="both"/>
        <w:rPr>
          <w:b/>
        </w:rPr>
      </w:pPr>
      <w:r w:rsidRPr="00064BE1">
        <w:rPr>
          <w:b/>
        </w:rPr>
        <w:t>Требования к качеству картриджей (далее – Товар):</w:t>
      </w:r>
    </w:p>
    <w:p w:rsidR="00B4780C" w:rsidRPr="00064BE1" w:rsidRDefault="00B4780C" w:rsidP="00B4780C">
      <w:pPr>
        <w:autoSpaceDE w:val="0"/>
        <w:ind w:firstLine="720"/>
        <w:jc w:val="both"/>
      </w:pPr>
      <w:r w:rsidRPr="00064BE1">
        <w:t>- должны быть ор</w:t>
      </w:r>
      <w:r>
        <w:t>игинальными</w:t>
      </w:r>
      <w:r w:rsidRPr="00064BE1">
        <w:t>;</w:t>
      </w:r>
    </w:p>
    <w:p w:rsidR="00B4780C" w:rsidRPr="00064BE1" w:rsidRDefault="00B4780C" w:rsidP="00B4780C">
      <w:pPr>
        <w:autoSpaceDE w:val="0"/>
        <w:ind w:firstLine="720"/>
        <w:jc w:val="both"/>
      </w:pPr>
      <w:r w:rsidRPr="00064BE1">
        <w:t>- должны быть новыми (поставка повторно заправленных картриджей не допускается), не бывшими в употреблении, не восстановленными, даты выпуска не ранее 01.0</w:t>
      </w:r>
      <w:r w:rsidR="004D091A">
        <w:t>1</w:t>
      </w:r>
      <w:r w:rsidRPr="00064BE1">
        <w:t>.201</w:t>
      </w:r>
      <w:r w:rsidR="00C2513E">
        <w:t>7</w:t>
      </w:r>
      <w:r w:rsidRPr="00064BE1">
        <w:t xml:space="preserve"> года, изготовленные из 100 (ста) процентов новых компонентов; </w:t>
      </w:r>
    </w:p>
    <w:p w:rsidR="00B4780C" w:rsidRPr="00064BE1" w:rsidRDefault="00B4780C" w:rsidP="00B4780C">
      <w:pPr>
        <w:autoSpaceDE w:val="0"/>
        <w:ind w:firstLine="720"/>
        <w:jc w:val="both"/>
      </w:pPr>
      <w:r w:rsidRPr="00064BE1">
        <w:t>- должны быть заводского производства фирм производителей;</w:t>
      </w:r>
    </w:p>
    <w:p w:rsidR="00B4780C" w:rsidRDefault="00B4780C" w:rsidP="00B4780C">
      <w:pPr>
        <w:autoSpaceDE w:val="0"/>
        <w:ind w:firstLine="720"/>
        <w:jc w:val="both"/>
      </w:pPr>
      <w:r w:rsidRPr="00B95BCE">
        <w:t xml:space="preserve">- </w:t>
      </w:r>
      <w:r w:rsidRPr="00B95BCE">
        <w:rPr>
          <w:lang w:val="x-none"/>
        </w:rPr>
        <w:t>должны отвечать требованиям к расходным материалам, указанным в гарантийн</w:t>
      </w:r>
      <w:r w:rsidRPr="00B95BCE">
        <w:t>ых</w:t>
      </w:r>
      <w:r w:rsidRPr="00B95BCE">
        <w:rPr>
          <w:lang w:val="x-none"/>
        </w:rPr>
        <w:t xml:space="preserve"> талон</w:t>
      </w:r>
      <w:r w:rsidRPr="00B95BCE">
        <w:t>ах</w:t>
      </w:r>
      <w:r w:rsidRPr="00B95BCE">
        <w:rPr>
          <w:lang w:val="x-none"/>
        </w:rPr>
        <w:t xml:space="preserve"> </w:t>
      </w:r>
      <w:r w:rsidRPr="00B95BCE">
        <w:t>принтеров;</w:t>
      </w:r>
    </w:p>
    <w:p w:rsidR="00B4780C" w:rsidRPr="00064BE1" w:rsidRDefault="00B4780C" w:rsidP="00B4780C">
      <w:pPr>
        <w:autoSpaceDE w:val="0"/>
        <w:ind w:firstLine="720"/>
        <w:jc w:val="both"/>
      </w:pPr>
      <w:r w:rsidRPr="00064BE1">
        <w:t>- должны соответствовать всем действующим нормам (ГОСТам, ТУ и т.д.);</w:t>
      </w:r>
    </w:p>
    <w:p w:rsidR="00B4780C" w:rsidRPr="00064BE1" w:rsidRDefault="00B4780C" w:rsidP="00B4780C">
      <w:pPr>
        <w:autoSpaceDE w:val="0"/>
        <w:ind w:firstLine="720"/>
        <w:jc w:val="both"/>
      </w:pPr>
      <w:r w:rsidRPr="00064BE1">
        <w:t xml:space="preserve">- не должны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 </w:t>
      </w:r>
    </w:p>
    <w:p w:rsidR="00B4780C" w:rsidRPr="00064BE1" w:rsidRDefault="00B4780C" w:rsidP="00B4780C">
      <w:pPr>
        <w:autoSpaceDE w:val="0"/>
        <w:ind w:firstLine="720"/>
        <w:jc w:val="both"/>
      </w:pPr>
      <w:r w:rsidRPr="00064BE1">
        <w:t>- корпус не должен иметь потертостей, царапин и следов вскрытия;</w:t>
      </w:r>
    </w:p>
    <w:p w:rsidR="00B4780C" w:rsidRPr="00064BE1" w:rsidRDefault="00B4780C" w:rsidP="00B4780C">
      <w:pPr>
        <w:autoSpaceDE w:val="0"/>
        <w:ind w:firstLine="720"/>
        <w:jc w:val="both"/>
      </w:pPr>
      <w:r w:rsidRPr="00064BE1">
        <w:t>- запорные клипсы и болты крепления не должны иметь механических повреждений;</w:t>
      </w:r>
    </w:p>
    <w:p w:rsidR="00B4780C" w:rsidRPr="00064BE1" w:rsidRDefault="00B4780C" w:rsidP="00B4780C">
      <w:pPr>
        <w:autoSpaceDE w:val="0"/>
        <w:ind w:firstLine="720"/>
        <w:jc w:val="both"/>
      </w:pPr>
      <w:r w:rsidRPr="00064BE1">
        <w:t>- при встряхивании картриджа тонер не должен просыпаться;</w:t>
      </w:r>
    </w:p>
    <w:p w:rsidR="00B4780C" w:rsidRPr="00064BE1" w:rsidRDefault="00B4780C" w:rsidP="00B4780C">
      <w:pPr>
        <w:autoSpaceDE w:val="0"/>
        <w:ind w:firstLine="720"/>
        <w:jc w:val="both"/>
      </w:pPr>
      <w:r w:rsidRPr="00064BE1">
        <w:t>- чека с запорной лентой должны составлять одно целое с боковиной картриджа и иметь одну консистенцию пластика с общим корпусом картриджа.</w:t>
      </w:r>
    </w:p>
    <w:p w:rsidR="00B4780C" w:rsidRPr="00064BE1" w:rsidRDefault="00B4780C" w:rsidP="00B4780C">
      <w:pPr>
        <w:autoSpaceDE w:val="0"/>
        <w:ind w:firstLine="720"/>
        <w:jc w:val="both"/>
      </w:pPr>
    </w:p>
    <w:p w:rsidR="00B4780C" w:rsidRPr="00064BE1" w:rsidRDefault="00B4780C" w:rsidP="00B4780C">
      <w:pPr>
        <w:numPr>
          <w:ilvl w:val="0"/>
          <w:numId w:val="5"/>
        </w:numPr>
        <w:autoSpaceDE w:val="0"/>
        <w:jc w:val="both"/>
        <w:rPr>
          <w:b/>
        </w:rPr>
      </w:pPr>
      <w:r w:rsidRPr="00064BE1">
        <w:rPr>
          <w:b/>
        </w:rPr>
        <w:t>Требования к техническим характеристикам:</w:t>
      </w:r>
    </w:p>
    <w:tbl>
      <w:tblPr>
        <w:tblW w:w="98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4"/>
        <w:gridCol w:w="2836"/>
        <w:gridCol w:w="3543"/>
        <w:gridCol w:w="567"/>
        <w:gridCol w:w="646"/>
      </w:tblGrid>
      <w:tr w:rsidR="00B4780C" w:rsidRPr="00064BE1" w:rsidTr="0096214B">
        <w:tc>
          <w:tcPr>
            <w:tcW w:w="284" w:type="dxa"/>
            <w:shd w:val="clear" w:color="auto" w:fill="auto"/>
          </w:tcPr>
          <w:p w:rsidR="00B4780C" w:rsidRPr="00064BE1" w:rsidRDefault="00B4780C" w:rsidP="0096214B">
            <w:pPr>
              <w:autoSpaceDE w:val="0"/>
              <w:ind w:left="-108" w:right="-108"/>
              <w:jc w:val="both"/>
            </w:pPr>
            <w:r w:rsidRPr="00064BE1">
              <w:t>№</w:t>
            </w:r>
          </w:p>
        </w:tc>
        <w:tc>
          <w:tcPr>
            <w:tcW w:w="1984" w:type="dxa"/>
            <w:shd w:val="clear" w:color="auto" w:fill="auto"/>
          </w:tcPr>
          <w:p w:rsidR="00B4780C" w:rsidRPr="00064BE1" w:rsidRDefault="00B4780C" w:rsidP="0096214B">
            <w:pPr>
              <w:autoSpaceDE w:val="0"/>
              <w:jc w:val="center"/>
            </w:pPr>
            <w:r w:rsidRPr="00064BE1">
              <w:t>Тип устройства</w:t>
            </w:r>
          </w:p>
        </w:tc>
        <w:tc>
          <w:tcPr>
            <w:tcW w:w="2836" w:type="dxa"/>
            <w:shd w:val="clear" w:color="auto" w:fill="auto"/>
          </w:tcPr>
          <w:p w:rsidR="00B4780C" w:rsidRPr="00064BE1" w:rsidRDefault="00B4780C" w:rsidP="0096214B">
            <w:pPr>
              <w:autoSpaceDE w:val="0"/>
              <w:ind w:left="-107" w:right="-108"/>
              <w:jc w:val="center"/>
            </w:pPr>
            <w:r w:rsidRPr="00064BE1">
              <w:t>Наименование (товарный код изделия)</w:t>
            </w:r>
          </w:p>
        </w:tc>
        <w:tc>
          <w:tcPr>
            <w:tcW w:w="3543" w:type="dxa"/>
            <w:shd w:val="clear" w:color="auto" w:fill="auto"/>
            <w:vAlign w:val="center"/>
          </w:tcPr>
          <w:p w:rsidR="00B4780C" w:rsidRPr="00064BE1" w:rsidRDefault="00B4780C" w:rsidP="0096214B">
            <w:pPr>
              <w:snapToGrid w:val="0"/>
              <w:jc w:val="center"/>
            </w:pPr>
            <w:r w:rsidRPr="00064BE1">
              <w:t>Технические и качественные характеристики</w:t>
            </w:r>
          </w:p>
        </w:tc>
        <w:tc>
          <w:tcPr>
            <w:tcW w:w="567" w:type="dxa"/>
            <w:shd w:val="clear" w:color="auto" w:fill="auto"/>
            <w:vAlign w:val="center"/>
          </w:tcPr>
          <w:p w:rsidR="00B4780C" w:rsidRPr="00064BE1" w:rsidRDefault="00B4780C" w:rsidP="0096214B">
            <w:pPr>
              <w:snapToGrid w:val="0"/>
              <w:ind w:left="-108" w:right="-109"/>
              <w:jc w:val="center"/>
            </w:pPr>
            <w:r w:rsidRPr="00064BE1">
              <w:t>Ед. изм.</w:t>
            </w:r>
          </w:p>
        </w:tc>
        <w:tc>
          <w:tcPr>
            <w:tcW w:w="646" w:type="dxa"/>
            <w:shd w:val="clear" w:color="auto" w:fill="auto"/>
            <w:vAlign w:val="center"/>
          </w:tcPr>
          <w:p w:rsidR="00B4780C" w:rsidRPr="00064BE1" w:rsidRDefault="00B4780C" w:rsidP="0096214B">
            <w:pPr>
              <w:snapToGrid w:val="0"/>
              <w:ind w:left="-171" w:right="-108"/>
              <w:jc w:val="center"/>
            </w:pPr>
            <w:r w:rsidRPr="00064BE1">
              <w:t>Кол-во</w:t>
            </w:r>
          </w:p>
        </w:tc>
      </w:tr>
      <w:tr w:rsidR="00B4780C" w:rsidRPr="00C41646" w:rsidTr="0096214B">
        <w:tc>
          <w:tcPr>
            <w:tcW w:w="284" w:type="dxa"/>
            <w:shd w:val="clear" w:color="auto" w:fill="auto"/>
          </w:tcPr>
          <w:p w:rsidR="00B4780C" w:rsidRPr="00C41646" w:rsidRDefault="00B4780C" w:rsidP="0096214B">
            <w:pPr>
              <w:autoSpaceDE w:val="0"/>
              <w:ind w:left="-108" w:right="-108"/>
              <w:jc w:val="center"/>
            </w:pPr>
            <w:r w:rsidRPr="00C41646">
              <w:t>1</w:t>
            </w:r>
          </w:p>
        </w:tc>
        <w:tc>
          <w:tcPr>
            <w:tcW w:w="1984" w:type="dxa"/>
            <w:shd w:val="clear" w:color="auto" w:fill="auto"/>
          </w:tcPr>
          <w:p w:rsidR="00B4780C" w:rsidRPr="00C41646" w:rsidRDefault="00FA7FD3" w:rsidP="004162F2">
            <w:r w:rsidRPr="00C41646">
              <w:t xml:space="preserve">МФУ </w:t>
            </w:r>
            <w:r w:rsidR="00C41646" w:rsidRPr="00C41646">
              <w:rPr>
                <w:lang w:val="en-US"/>
              </w:rPr>
              <w:t>Samsung</w:t>
            </w:r>
            <w:r w:rsidR="00C41646" w:rsidRPr="00C41646">
              <w:t xml:space="preserve"> </w:t>
            </w:r>
            <w:proofErr w:type="spellStart"/>
            <w:r w:rsidR="004162F2" w:rsidRPr="004162F2">
              <w:t>ProExpress</w:t>
            </w:r>
            <w:proofErr w:type="spellEnd"/>
            <w:r w:rsidR="004162F2" w:rsidRPr="004162F2">
              <w:t xml:space="preserve"> M4070FR</w:t>
            </w:r>
          </w:p>
        </w:tc>
        <w:tc>
          <w:tcPr>
            <w:tcW w:w="2836" w:type="dxa"/>
            <w:shd w:val="clear" w:color="auto" w:fill="auto"/>
          </w:tcPr>
          <w:p w:rsidR="00B4780C" w:rsidRPr="00821996" w:rsidRDefault="00D42A59" w:rsidP="00821996">
            <w:pPr>
              <w:rPr>
                <w:lang w:val="en-US"/>
              </w:rPr>
            </w:pPr>
            <w:r>
              <w:t>К</w:t>
            </w:r>
            <w:r w:rsidR="00B4780C" w:rsidRPr="00C41646">
              <w:t xml:space="preserve">артридж </w:t>
            </w:r>
            <w:r w:rsidRPr="00D42A59">
              <w:rPr>
                <w:iCs/>
                <w:color w:val="252525"/>
              </w:rPr>
              <w:t>MLT-D203</w:t>
            </w:r>
            <w:r w:rsidR="00821996">
              <w:rPr>
                <w:iCs/>
                <w:color w:val="252525"/>
                <w:lang w:val="en-US"/>
              </w:rPr>
              <w:t>L</w:t>
            </w:r>
          </w:p>
        </w:tc>
        <w:tc>
          <w:tcPr>
            <w:tcW w:w="3543" w:type="dxa"/>
            <w:shd w:val="clear" w:color="auto" w:fill="auto"/>
          </w:tcPr>
          <w:p w:rsidR="00B4780C" w:rsidRPr="00C41646" w:rsidRDefault="00B4780C" w:rsidP="00664A14">
            <w:r w:rsidRPr="00C41646">
              <w:t xml:space="preserve">Цвет печати черный. Ресурс (при 5% заполнении страницы формата A4) </w:t>
            </w:r>
            <w:r w:rsidR="00707330">
              <w:t>5000</w:t>
            </w:r>
            <w:r w:rsidRPr="00C41646">
              <w:t xml:space="preserve"> страниц и более. Кол-во 1 шт. в упаковке.</w:t>
            </w:r>
          </w:p>
        </w:tc>
        <w:tc>
          <w:tcPr>
            <w:tcW w:w="567" w:type="dxa"/>
            <w:shd w:val="clear" w:color="auto" w:fill="auto"/>
          </w:tcPr>
          <w:p w:rsidR="00B4780C" w:rsidRPr="00C41646" w:rsidRDefault="00B4780C" w:rsidP="0096214B">
            <w:pPr>
              <w:ind w:left="-108" w:right="-108"/>
              <w:jc w:val="center"/>
            </w:pPr>
            <w:r w:rsidRPr="00C41646">
              <w:t>шт.</w:t>
            </w:r>
          </w:p>
        </w:tc>
        <w:tc>
          <w:tcPr>
            <w:tcW w:w="646" w:type="dxa"/>
            <w:shd w:val="clear" w:color="auto" w:fill="auto"/>
          </w:tcPr>
          <w:p w:rsidR="00B4780C" w:rsidRPr="00432C90" w:rsidRDefault="005631A1" w:rsidP="004D091A">
            <w:pPr>
              <w:jc w:val="center"/>
            </w:pPr>
            <w:r>
              <w:t>170</w:t>
            </w:r>
          </w:p>
        </w:tc>
      </w:tr>
    </w:tbl>
    <w:p w:rsidR="00B4780C" w:rsidRPr="00064BE1" w:rsidRDefault="00B4780C" w:rsidP="00B4780C">
      <w:pPr>
        <w:autoSpaceDE w:val="0"/>
        <w:ind w:left="360"/>
        <w:jc w:val="both"/>
        <w:rPr>
          <w:b/>
        </w:rPr>
      </w:pPr>
    </w:p>
    <w:p w:rsidR="00B4780C" w:rsidRPr="00064BE1" w:rsidRDefault="00B4780C" w:rsidP="00B4780C">
      <w:pPr>
        <w:numPr>
          <w:ilvl w:val="0"/>
          <w:numId w:val="5"/>
        </w:numPr>
        <w:autoSpaceDE w:val="0"/>
        <w:ind w:left="0" w:firstLine="360"/>
        <w:jc w:val="both"/>
        <w:rPr>
          <w:b/>
        </w:rPr>
      </w:pPr>
      <w:r w:rsidRPr="00064BE1">
        <w:rPr>
          <w:b/>
        </w:rPr>
        <w:t xml:space="preserve">Требования к безопасности: </w:t>
      </w:r>
    </w:p>
    <w:p w:rsidR="009F25AA" w:rsidRPr="009F25AA" w:rsidRDefault="009F25AA" w:rsidP="009F25AA">
      <w:pPr>
        <w:pStyle w:val="Default"/>
        <w:ind w:firstLine="720"/>
        <w:jc w:val="both"/>
      </w:pPr>
      <w:r w:rsidRPr="007E093B">
        <w:t xml:space="preserve">Картриджи должны соответствовать требованиям безопасности и электробезопасности по ГОСТ 12.1.019, ГОСТ 12.2.003, ГОСТ 12.2.007, и общим требованиям пожарной безопасности по ГОСТ 12.1.004. </w:t>
      </w:r>
    </w:p>
    <w:p w:rsidR="009F25AA" w:rsidRPr="007E093B" w:rsidRDefault="009F25AA" w:rsidP="009F25AA">
      <w:pPr>
        <w:pStyle w:val="Default"/>
        <w:ind w:firstLine="709"/>
        <w:jc w:val="both"/>
      </w:pPr>
      <w:r w:rsidRPr="007E093B">
        <w:t xml:space="preserve">Картридж должен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w:t>
      </w:r>
      <w:proofErr w:type="spellStart"/>
      <w:r w:rsidRPr="007E093B">
        <w:t>МСанПиН</w:t>
      </w:r>
      <w:proofErr w:type="spellEnd"/>
      <w:r w:rsidRPr="007E093B">
        <w:t xml:space="preserve"> 001-96. </w:t>
      </w:r>
    </w:p>
    <w:p w:rsidR="009F25AA" w:rsidRPr="007E093B" w:rsidRDefault="009F25AA" w:rsidP="009F25AA">
      <w:pPr>
        <w:pStyle w:val="Default"/>
        <w:ind w:firstLine="720"/>
        <w:jc w:val="both"/>
      </w:pPr>
      <w:r w:rsidRPr="007E093B">
        <w:t xml:space="preserve">Картриджи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w:t>
      </w:r>
    </w:p>
    <w:p w:rsidR="009F25AA" w:rsidRPr="00064BE1" w:rsidRDefault="009F25AA" w:rsidP="009F25AA">
      <w:pPr>
        <w:pStyle w:val="a5"/>
        <w:autoSpaceDE w:val="0"/>
        <w:ind w:left="0" w:firstLine="720"/>
        <w:jc w:val="both"/>
      </w:pPr>
      <w:r w:rsidRPr="00064BE1">
        <w:t>В конструкции изделия должны быть предусмотрены элементы, предназначенные для защиты от случайного прикосновения к движущимся, токоведущим, нагревательным частям изделия, элементы для защиты от опасных и вредных материалов и веществ, выделяющихся при эксплуатации.</w:t>
      </w:r>
    </w:p>
    <w:p w:rsidR="00B4780C" w:rsidRPr="00064BE1" w:rsidRDefault="00B4780C" w:rsidP="00B4780C">
      <w:pPr>
        <w:autoSpaceDE w:val="0"/>
        <w:ind w:left="360"/>
        <w:jc w:val="both"/>
        <w:rPr>
          <w:b/>
          <w:sz w:val="16"/>
          <w:szCs w:val="16"/>
        </w:rPr>
      </w:pPr>
    </w:p>
    <w:p w:rsidR="00B4780C" w:rsidRPr="00064BE1" w:rsidRDefault="00B4780C" w:rsidP="00B4780C">
      <w:pPr>
        <w:numPr>
          <w:ilvl w:val="0"/>
          <w:numId w:val="5"/>
        </w:numPr>
        <w:autoSpaceDE w:val="0"/>
        <w:ind w:left="0" w:firstLine="360"/>
        <w:jc w:val="both"/>
      </w:pPr>
      <w:r w:rsidRPr="00064BE1">
        <w:rPr>
          <w:b/>
        </w:rPr>
        <w:t>Требования к функциональным характеристикам (потребительским свойствам):</w:t>
      </w:r>
      <w:r w:rsidRPr="00064BE1">
        <w:t xml:space="preserve"> поставляемый Товар должен быть пригоден для их использования в условиях офисных помещений и соответствовать функциональным характеристикам, установленным производителем для поставляемых Товаров.</w:t>
      </w:r>
    </w:p>
    <w:p w:rsidR="00B4780C" w:rsidRPr="00064BE1" w:rsidRDefault="00B4780C" w:rsidP="00B4780C">
      <w:pPr>
        <w:autoSpaceDE w:val="0"/>
        <w:ind w:left="360"/>
        <w:jc w:val="both"/>
        <w:rPr>
          <w:sz w:val="16"/>
          <w:szCs w:val="16"/>
        </w:rPr>
      </w:pPr>
    </w:p>
    <w:p w:rsidR="00B4780C" w:rsidRPr="00064BE1" w:rsidRDefault="00B4780C" w:rsidP="00B4780C">
      <w:pPr>
        <w:numPr>
          <w:ilvl w:val="0"/>
          <w:numId w:val="5"/>
        </w:numPr>
        <w:autoSpaceDE w:val="0"/>
        <w:jc w:val="both"/>
        <w:rPr>
          <w:b/>
        </w:rPr>
      </w:pPr>
      <w:r w:rsidRPr="00064BE1">
        <w:rPr>
          <w:b/>
        </w:rPr>
        <w:t xml:space="preserve">Требования к размерам: </w:t>
      </w:r>
      <w:r w:rsidRPr="00064BE1">
        <w:t>не установлены.</w:t>
      </w:r>
    </w:p>
    <w:p w:rsidR="00B4780C" w:rsidRPr="00064BE1" w:rsidRDefault="00B4780C" w:rsidP="00B4780C">
      <w:pPr>
        <w:pStyle w:val="a5"/>
        <w:rPr>
          <w:b/>
          <w:sz w:val="16"/>
          <w:szCs w:val="16"/>
        </w:rPr>
      </w:pPr>
    </w:p>
    <w:p w:rsidR="00B4780C" w:rsidRPr="00064BE1" w:rsidRDefault="00B4780C" w:rsidP="00B4780C">
      <w:pPr>
        <w:numPr>
          <w:ilvl w:val="0"/>
          <w:numId w:val="5"/>
        </w:numPr>
        <w:autoSpaceDE w:val="0"/>
        <w:ind w:left="0" w:firstLine="360"/>
        <w:jc w:val="both"/>
        <w:rPr>
          <w:b/>
        </w:rPr>
      </w:pPr>
      <w:r w:rsidRPr="00064BE1">
        <w:rPr>
          <w:b/>
        </w:rPr>
        <w:t xml:space="preserve">Требования к упаковке: </w:t>
      </w:r>
      <w:r w:rsidRPr="00064BE1">
        <w:t>поставляемый Товар должен иметь стандартную заводскую маркировку с указанием наименования предприятия-изготовителя, штрих-кода производителя картриджа, товарного знака, модели картриджа, номера партии (серийного номера), модели устройства, для которой он предназначен. Упаковка картриджа должна быть промышленного производства (отдельная упаковочная тара для каждого картриджа), обеспечивающая жесткое крепление картриджа внутри упаковки и сохранность продукции при перевозке и хранении. Каждый картридж упакован в свето- и влагонепроницаемый полиэтиленовый пакет. Предусмотренный способ вскрытия картонной коробки картриджа должен быть защищен от повторного использования. Упаковка и буклет должны содержать информацию на государственном или официальном языке.</w:t>
      </w:r>
    </w:p>
    <w:p w:rsidR="00B4780C" w:rsidRPr="00064BE1" w:rsidRDefault="00B4780C" w:rsidP="00B4780C">
      <w:pPr>
        <w:numPr>
          <w:ilvl w:val="0"/>
          <w:numId w:val="5"/>
        </w:numPr>
        <w:autoSpaceDE w:val="0"/>
        <w:jc w:val="both"/>
        <w:rPr>
          <w:b/>
        </w:rPr>
      </w:pPr>
      <w:r w:rsidRPr="00064BE1">
        <w:rPr>
          <w:b/>
        </w:rPr>
        <w:t xml:space="preserve">Требования к отгрузке: </w:t>
      </w:r>
      <w:r w:rsidRPr="00064BE1">
        <w:t>не установлены.</w:t>
      </w:r>
    </w:p>
    <w:p w:rsidR="00B4780C" w:rsidRPr="00064BE1" w:rsidRDefault="00B4780C" w:rsidP="00B4780C">
      <w:pPr>
        <w:autoSpaceDE w:val="0"/>
        <w:ind w:firstLine="709"/>
        <w:jc w:val="both"/>
        <w:rPr>
          <w:sz w:val="16"/>
          <w:szCs w:val="16"/>
        </w:rPr>
      </w:pPr>
    </w:p>
    <w:p w:rsidR="00B4780C" w:rsidRPr="00064BE1" w:rsidRDefault="00B4780C" w:rsidP="00B4780C">
      <w:pPr>
        <w:numPr>
          <w:ilvl w:val="0"/>
          <w:numId w:val="5"/>
        </w:numPr>
        <w:autoSpaceDE w:val="0"/>
        <w:ind w:left="0" w:firstLine="360"/>
        <w:jc w:val="both"/>
        <w:rPr>
          <w:b/>
        </w:rPr>
      </w:pPr>
      <w:r w:rsidRPr="00064BE1">
        <w:rPr>
          <w:b/>
        </w:rPr>
        <w:t>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B4780C" w:rsidRPr="00064BE1" w:rsidRDefault="00B4780C" w:rsidP="00B4780C">
      <w:pPr>
        <w:autoSpaceDE w:val="0"/>
        <w:ind w:firstLine="709"/>
        <w:jc w:val="both"/>
      </w:pPr>
      <w:r w:rsidRPr="00064BE1">
        <w:t xml:space="preserve">Минимальный ресурс печати – </w:t>
      </w:r>
      <w:r w:rsidR="00707330">
        <w:t>5000</w:t>
      </w:r>
      <w:r w:rsidRPr="00064BE1">
        <w:t xml:space="preserve"> страниц, максимальный ресурс печати – не установлен.</w:t>
      </w:r>
    </w:p>
    <w:p w:rsidR="00B4780C" w:rsidRPr="00064BE1" w:rsidRDefault="00B4780C" w:rsidP="00B4780C">
      <w:pPr>
        <w:autoSpaceDE w:val="0"/>
        <w:ind w:firstLine="709"/>
        <w:jc w:val="both"/>
      </w:pPr>
      <w:r w:rsidRPr="00064BE1">
        <w:t xml:space="preserve">Неизменяемый показатель: цвет печати – черный. </w:t>
      </w:r>
    </w:p>
    <w:p w:rsidR="00B4780C" w:rsidRPr="00064BE1" w:rsidRDefault="00B4780C" w:rsidP="00B4780C">
      <w:pPr>
        <w:autoSpaceDE w:val="0"/>
        <w:ind w:firstLine="709"/>
        <w:jc w:val="both"/>
      </w:pPr>
      <w:proofErr w:type="spellStart"/>
      <w:r w:rsidRPr="00064BE1">
        <w:rPr>
          <w:lang w:val="x-none"/>
        </w:rPr>
        <w:t>В</w:t>
      </w:r>
      <w:r w:rsidRPr="00064BE1">
        <w:t>е</w:t>
      </w:r>
      <w:r w:rsidRPr="00064BE1">
        <w:rPr>
          <w:lang w:val="x-none"/>
        </w:rPr>
        <w:t>с</w:t>
      </w:r>
      <w:r w:rsidRPr="00064BE1">
        <w:t>ь</w:t>
      </w:r>
      <w:proofErr w:type="spellEnd"/>
      <w:r w:rsidRPr="00064BE1">
        <w:rPr>
          <w:lang w:val="x-none"/>
        </w:rPr>
        <w:t xml:space="preserve"> </w:t>
      </w:r>
      <w:r w:rsidRPr="00064BE1">
        <w:t>товар</w:t>
      </w:r>
      <w:r w:rsidRPr="00064BE1">
        <w:rPr>
          <w:lang w:val="x-none"/>
        </w:rPr>
        <w:t xml:space="preserve"> предназнач</w:t>
      </w:r>
      <w:r w:rsidR="001815BB">
        <w:t>ен</w:t>
      </w:r>
      <w:r w:rsidRPr="00064BE1">
        <w:rPr>
          <w:lang w:val="x-none"/>
        </w:rPr>
        <w:t xml:space="preserve"> для использования на</w:t>
      </w:r>
      <w:r w:rsidRPr="00064BE1">
        <w:t xml:space="preserve"> указанной </w:t>
      </w:r>
      <w:r w:rsidRPr="00064BE1">
        <w:rPr>
          <w:lang w:val="x-none"/>
        </w:rPr>
        <w:t xml:space="preserve">сертифицированной технике </w:t>
      </w:r>
      <w:r w:rsidRPr="00064BE1">
        <w:t>Заказчика</w:t>
      </w:r>
      <w:r w:rsidRPr="00064BE1">
        <w:rPr>
          <w:lang w:val="x-none"/>
        </w:rPr>
        <w:t>.</w:t>
      </w:r>
    </w:p>
    <w:p w:rsidR="00B4780C" w:rsidRPr="00064BE1" w:rsidRDefault="00B4780C" w:rsidP="00B4780C">
      <w:pPr>
        <w:autoSpaceDE w:val="0"/>
        <w:ind w:firstLine="709"/>
        <w:jc w:val="both"/>
        <w:rPr>
          <w:sz w:val="16"/>
          <w:szCs w:val="16"/>
        </w:rPr>
      </w:pPr>
    </w:p>
    <w:p w:rsidR="00B4780C" w:rsidRPr="00064BE1" w:rsidRDefault="00B4780C" w:rsidP="00B4780C">
      <w:pPr>
        <w:numPr>
          <w:ilvl w:val="0"/>
          <w:numId w:val="5"/>
        </w:numPr>
        <w:autoSpaceDE w:val="0"/>
        <w:ind w:left="0" w:firstLine="360"/>
        <w:jc w:val="both"/>
        <w:rPr>
          <w:b/>
        </w:rPr>
      </w:pPr>
      <w:r w:rsidRPr="00064BE1">
        <w:rPr>
          <w:b/>
        </w:rPr>
        <w:t xml:space="preserve">Перечень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 </w:t>
      </w:r>
      <w:r w:rsidRPr="00064BE1">
        <w:t>не установлен.</w:t>
      </w:r>
    </w:p>
    <w:p w:rsidR="00B4780C" w:rsidRPr="00064BE1" w:rsidRDefault="00B4780C" w:rsidP="00B4780C">
      <w:pPr>
        <w:autoSpaceDE w:val="0"/>
        <w:ind w:firstLine="709"/>
        <w:jc w:val="both"/>
        <w:rPr>
          <w:sz w:val="16"/>
          <w:szCs w:val="16"/>
        </w:rPr>
      </w:pPr>
    </w:p>
    <w:p w:rsidR="00B4780C" w:rsidRPr="00064BE1" w:rsidRDefault="00B4780C" w:rsidP="00B4780C">
      <w:pPr>
        <w:numPr>
          <w:ilvl w:val="0"/>
          <w:numId w:val="5"/>
        </w:numPr>
        <w:autoSpaceDE w:val="0"/>
        <w:ind w:left="0" w:firstLine="360"/>
        <w:jc w:val="both"/>
        <w:rPr>
          <w:b/>
        </w:rPr>
      </w:pPr>
      <w:r w:rsidRPr="00064BE1">
        <w:rPr>
          <w:b/>
        </w:rPr>
        <w:t>Требования к гарантийному сроку и (или) объему предоставления гарантий качества товара, к обслуживанию товара, к расходам на эксплуатацию товара:</w:t>
      </w:r>
    </w:p>
    <w:p w:rsidR="00B4780C" w:rsidRPr="00064BE1" w:rsidRDefault="00B4780C" w:rsidP="00B4780C">
      <w:pPr>
        <w:autoSpaceDE w:val="0"/>
        <w:ind w:firstLine="720"/>
        <w:jc w:val="both"/>
      </w:pPr>
      <w:r w:rsidRPr="00064BE1">
        <w:t>Гарантийный срок качества Товара должен составлять не менее ресурса, установленного производителем.</w:t>
      </w:r>
    </w:p>
    <w:p w:rsidR="00B4780C" w:rsidRPr="00064BE1" w:rsidRDefault="00B4780C" w:rsidP="00B4780C">
      <w:pPr>
        <w:autoSpaceDE w:val="0"/>
        <w:ind w:firstLine="720"/>
        <w:jc w:val="both"/>
      </w:pPr>
      <w:r w:rsidRPr="00064BE1">
        <w:t>Поставщик обязан принять от Заказчика Товар, имеющий скрытые недостатки, и заменить его на аналогичный Товар надлежащего качества в течение 15 (пятнадцати) рабочих дней с момента предъявления Заказчиком требования о замене. Замена Товара осуществляется за счет Поставщика.</w:t>
      </w:r>
    </w:p>
    <w:p w:rsidR="00B4780C" w:rsidRPr="00064BE1" w:rsidRDefault="00B4780C" w:rsidP="00B4780C">
      <w:pPr>
        <w:autoSpaceDE w:val="0"/>
        <w:ind w:firstLine="720"/>
        <w:jc w:val="both"/>
      </w:pPr>
      <w:r w:rsidRPr="00064BE1">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B4780C" w:rsidRPr="00064BE1" w:rsidRDefault="00B4780C" w:rsidP="00B4780C">
      <w:pPr>
        <w:autoSpaceDE w:val="0"/>
        <w:ind w:firstLine="720"/>
        <w:jc w:val="both"/>
      </w:pPr>
      <w:r w:rsidRPr="00064BE1">
        <w:t>Гарантийный срок хранения Товара должен составлять не менее 12 (двенадцать) месяцев с момента приемки-передачи Товара.</w:t>
      </w:r>
    </w:p>
    <w:p w:rsidR="00B4780C" w:rsidRPr="00064BE1" w:rsidRDefault="00B4780C" w:rsidP="00B4780C">
      <w:pPr>
        <w:autoSpaceDE w:val="0"/>
        <w:ind w:firstLine="720"/>
        <w:jc w:val="both"/>
        <w:rPr>
          <w:sz w:val="16"/>
          <w:szCs w:val="16"/>
        </w:rPr>
      </w:pPr>
    </w:p>
    <w:p w:rsidR="00B4780C" w:rsidRPr="001E3395" w:rsidRDefault="00B4780C" w:rsidP="00B4780C">
      <w:pPr>
        <w:numPr>
          <w:ilvl w:val="0"/>
          <w:numId w:val="5"/>
        </w:numPr>
        <w:autoSpaceDE w:val="0"/>
        <w:ind w:left="0" w:firstLine="360"/>
        <w:jc w:val="both"/>
        <w:rPr>
          <w:b/>
        </w:rPr>
      </w:pPr>
      <w:r w:rsidRPr="00064BE1">
        <w:rPr>
          <w:b/>
        </w:rPr>
        <w:t xml:space="preserve">Конкретные показатели, предлагаемого для поставки товара: </w:t>
      </w:r>
      <w:r w:rsidRPr="00064BE1">
        <w:t xml:space="preserve">цвет печати – черный, ресурс (при 5% заполнении страницы формата A4) – </w:t>
      </w:r>
      <w:r w:rsidR="00707330">
        <w:rPr>
          <w:bCs/>
        </w:rPr>
        <w:t>5000</w:t>
      </w:r>
      <w:r w:rsidRPr="00064BE1">
        <w:rPr>
          <w:bCs/>
        </w:rPr>
        <w:t xml:space="preserve"> страниц и более.</w:t>
      </w:r>
    </w:p>
    <w:p w:rsidR="001E3395" w:rsidRPr="00064BE1" w:rsidRDefault="001E3395" w:rsidP="001E3395">
      <w:pPr>
        <w:autoSpaceDE w:val="0"/>
        <w:ind w:left="360"/>
        <w:jc w:val="both"/>
        <w:rPr>
          <w:b/>
        </w:rPr>
      </w:pPr>
    </w:p>
    <w:p w:rsidR="00B4780C" w:rsidRPr="00064BE1" w:rsidRDefault="00B4780C" w:rsidP="00B4780C">
      <w:pPr>
        <w:numPr>
          <w:ilvl w:val="0"/>
          <w:numId w:val="5"/>
        </w:numPr>
        <w:jc w:val="both"/>
        <w:rPr>
          <w:b/>
        </w:rPr>
      </w:pPr>
      <w:r w:rsidRPr="00064BE1">
        <w:rPr>
          <w:b/>
        </w:rPr>
        <w:t>Порядок поставки и приемки товара:</w:t>
      </w:r>
    </w:p>
    <w:p w:rsidR="00B4780C" w:rsidRPr="00064BE1" w:rsidRDefault="00B4780C" w:rsidP="00B4780C">
      <w:pPr>
        <w:ind w:firstLine="709"/>
        <w:jc w:val="both"/>
      </w:pPr>
      <w:r w:rsidRPr="00064BE1">
        <w:t xml:space="preserve">Поставка осуществляется одномоментно в срок не более </w:t>
      </w:r>
      <w:r>
        <w:t>10</w:t>
      </w:r>
      <w:r w:rsidRPr="00064BE1">
        <w:t xml:space="preserve"> рабочих дней с момента заключения контракта по адресу: г. Волгоград, ул. Донецкая, 16 (1 этаж).</w:t>
      </w:r>
    </w:p>
    <w:p w:rsidR="00B4780C" w:rsidRPr="00064BE1" w:rsidRDefault="00B4780C" w:rsidP="00B4780C">
      <w:pPr>
        <w:ind w:firstLine="709"/>
        <w:jc w:val="both"/>
      </w:pPr>
      <w:r w:rsidRPr="00064BE1">
        <w:t>На передаваемый Поставщиком Товар составляется накладная, которая подписывается уполномоченными представителями Сторон и подтверждает исполнение обязательств Поставщика по поставке Товаров.</w:t>
      </w:r>
    </w:p>
    <w:p w:rsidR="00B4780C" w:rsidRPr="00064BE1" w:rsidRDefault="00B4780C" w:rsidP="00B4780C">
      <w:pPr>
        <w:ind w:firstLine="709"/>
        <w:jc w:val="both"/>
      </w:pPr>
      <w:r w:rsidRPr="00064BE1">
        <w:t xml:space="preserve">Товар подлежит выборочной проверке, путем вскрытия упаковки и установки в соответствующее устройство с производством  пробной печати. Заказчик имеет право в течение 5 (пяти) рабочих дней после поставки Товара осуществить контроль качества Товара </w:t>
      </w:r>
      <w:r w:rsidRPr="00064BE1">
        <w:lastRenderedPageBreak/>
        <w:t>для подтверждения соответствия Товара требованиям настоящего Технического задания. Результаты выборочной проверки товара распространяются на весь Товар. При обнаружении несоответствия требованиям Технического задания хотя бы одной единицы картриджа, Заказчик вправе отказаться от всего товара, в таком случае вся партия может быть возвращена Поставщику с последующей выплатой неустойки Заказчику. Или потребовать от Поставщика замены некачественного Товара без дополнительных затрат со стороны Заказчика, в этом случае Заказчиком составляется соответствующий акт, на основании которого Поставщик заменяет некачественный Товар за свой счет в течение 15 (пятнадцати) дней после получения акта, при этом Товар считается не поставленным до момента его замены Товаром надлежащего качества и количества. Представитель Заказчика на месте доставки обеспечивает приемку Товара по количеству, комплектности в соответствии с товарной накладной. Приемка Товара по количеству должна быть полностью завершена Заказчиком в день поставки. По факту приемки Товара Заказчик подписывает товарную накладную. Представитель Поставщика имеет право присутствовать при приемке картриджей. В случае отсутствия представителя Поставщика приемка будет осуществлена комиссией Заказчика, с составлением соответствующего акта.</w:t>
      </w:r>
    </w:p>
    <w:p w:rsidR="00B4780C" w:rsidRPr="00064BE1" w:rsidRDefault="00B4780C" w:rsidP="00B4780C">
      <w:pPr>
        <w:ind w:firstLine="709"/>
        <w:jc w:val="both"/>
      </w:pPr>
    </w:p>
    <w:p w:rsidR="00B4780C" w:rsidRPr="00064BE1" w:rsidRDefault="00B4780C" w:rsidP="00B4780C">
      <w:pPr>
        <w:numPr>
          <w:ilvl w:val="0"/>
          <w:numId w:val="5"/>
        </w:numPr>
        <w:jc w:val="both"/>
        <w:rPr>
          <w:b/>
        </w:rPr>
      </w:pPr>
      <w:r w:rsidRPr="00064BE1">
        <w:rPr>
          <w:b/>
        </w:rPr>
        <w:t>Порядок расчетов:</w:t>
      </w:r>
    </w:p>
    <w:p w:rsidR="00B4780C" w:rsidRPr="00064BE1" w:rsidRDefault="00B4780C" w:rsidP="00B4780C">
      <w:pPr>
        <w:ind w:firstLine="708"/>
        <w:jc w:val="both"/>
      </w:pPr>
      <w:r w:rsidRPr="00064BE1">
        <w:t>Поставщик должен нести все расходы по доставке товара Заказчику.</w:t>
      </w:r>
    </w:p>
    <w:p w:rsidR="00B4780C" w:rsidRPr="00064BE1" w:rsidRDefault="00B4780C" w:rsidP="00B4780C">
      <w:pPr>
        <w:ind w:firstLine="708"/>
        <w:jc w:val="both"/>
      </w:pPr>
      <w:r w:rsidRPr="00064BE1">
        <w:t xml:space="preserve">Привлечение Поставщиком субпоставщиков на поставку товаров по государственному контракту не допускается. Оплата товара производится по факту поставки товара, при отсутствии претензий со стороны Заказчика к качеству товара, в течение </w:t>
      </w:r>
      <w:r>
        <w:t>10</w:t>
      </w:r>
      <w:r w:rsidRPr="00064BE1">
        <w:t xml:space="preserve"> банковских дней с даты приемки товара.</w:t>
      </w:r>
    </w:p>
    <w:p w:rsidR="00B4780C" w:rsidRPr="00064BE1" w:rsidRDefault="00B4780C" w:rsidP="00B4780C">
      <w:pPr>
        <w:ind w:firstLine="708"/>
        <w:jc w:val="both"/>
      </w:pPr>
      <w:r w:rsidRPr="00064BE1">
        <w:t>Наименование и технические характеристики Товара в накладных, счетах и счетах-фактурах должны точно соответствовать наименованию и техническим характеристикам Товара, указанным в Техническом задании, приложенном к Государственному контракту.</w:t>
      </w:r>
    </w:p>
    <w:p w:rsidR="00B4780C" w:rsidRPr="00064BE1" w:rsidRDefault="00B4780C" w:rsidP="00B4780C">
      <w:pPr>
        <w:ind w:firstLine="708"/>
        <w:jc w:val="both"/>
        <w:rPr>
          <w:b/>
        </w:rPr>
      </w:pPr>
      <w:bookmarkStart w:id="0" w:name="_GoBack"/>
      <w:bookmarkEnd w:id="0"/>
    </w:p>
    <w:sectPr w:rsidR="00B4780C" w:rsidRPr="00064BE1" w:rsidSect="001E339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BE37E0"/>
    <w:multiLevelType w:val="hybridMultilevel"/>
    <w:tmpl w:val="93443966"/>
    <w:lvl w:ilvl="0" w:tplc="ACBC3B8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F1680"/>
    <w:multiLevelType w:val="hybridMultilevel"/>
    <w:tmpl w:val="D58882D8"/>
    <w:lvl w:ilvl="0" w:tplc="00EC98D4">
      <w:start w:val="1"/>
      <w:numFmt w:val="lowerLett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567D55"/>
    <w:multiLevelType w:val="hybridMultilevel"/>
    <w:tmpl w:val="FCF02EA4"/>
    <w:lvl w:ilvl="0" w:tplc="20F6FB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1B4EA4"/>
    <w:multiLevelType w:val="hybridMultilevel"/>
    <w:tmpl w:val="736A3496"/>
    <w:lvl w:ilvl="0" w:tplc="533EF20E">
      <w:start w:val="1"/>
      <w:numFmt w:val="lowerLett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C"/>
    <w:rsid w:val="0010663F"/>
    <w:rsid w:val="00157140"/>
    <w:rsid w:val="00170EA7"/>
    <w:rsid w:val="001815BB"/>
    <w:rsid w:val="001E3395"/>
    <w:rsid w:val="00231388"/>
    <w:rsid w:val="002F64DB"/>
    <w:rsid w:val="003C7DD7"/>
    <w:rsid w:val="003E06F8"/>
    <w:rsid w:val="004162F2"/>
    <w:rsid w:val="00432C90"/>
    <w:rsid w:val="0047640E"/>
    <w:rsid w:val="00497121"/>
    <w:rsid w:val="004D091A"/>
    <w:rsid w:val="004E0C95"/>
    <w:rsid w:val="0053248D"/>
    <w:rsid w:val="005631A1"/>
    <w:rsid w:val="005B28B3"/>
    <w:rsid w:val="005C5DE0"/>
    <w:rsid w:val="006313A7"/>
    <w:rsid w:val="00664A14"/>
    <w:rsid w:val="006E318B"/>
    <w:rsid w:val="00701CA5"/>
    <w:rsid w:val="00707330"/>
    <w:rsid w:val="007E58B6"/>
    <w:rsid w:val="00821996"/>
    <w:rsid w:val="008B3640"/>
    <w:rsid w:val="009F25AA"/>
    <w:rsid w:val="009F7137"/>
    <w:rsid w:val="00B357DE"/>
    <w:rsid w:val="00B4780C"/>
    <w:rsid w:val="00BE017B"/>
    <w:rsid w:val="00C2513E"/>
    <w:rsid w:val="00C41646"/>
    <w:rsid w:val="00C53AB3"/>
    <w:rsid w:val="00C63DCC"/>
    <w:rsid w:val="00C83614"/>
    <w:rsid w:val="00CA4C9B"/>
    <w:rsid w:val="00CB06AA"/>
    <w:rsid w:val="00CC4995"/>
    <w:rsid w:val="00D335D5"/>
    <w:rsid w:val="00D42A59"/>
    <w:rsid w:val="00D75994"/>
    <w:rsid w:val="00DB0E4E"/>
    <w:rsid w:val="00E30872"/>
    <w:rsid w:val="00E35CC3"/>
    <w:rsid w:val="00E6629B"/>
    <w:rsid w:val="00E9068B"/>
    <w:rsid w:val="00EB4A26"/>
    <w:rsid w:val="00EC57EC"/>
    <w:rsid w:val="00F539FF"/>
    <w:rsid w:val="00FA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740DC-0EA0-4F13-A6F2-D4DAC660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0C"/>
    <w:pPr>
      <w:suppressAutoHyphens/>
    </w:pPr>
    <w:rPr>
      <w:sz w:val="24"/>
      <w:szCs w:val="24"/>
      <w:lang w:eastAsia="zh-CN"/>
    </w:rPr>
  </w:style>
  <w:style w:type="paragraph" w:styleId="1">
    <w:name w:val="heading 1"/>
    <w:basedOn w:val="a"/>
    <w:next w:val="a"/>
    <w:link w:val="10"/>
    <w:qFormat/>
    <w:rsid w:val="00170EA7"/>
    <w:pPr>
      <w:keepNext/>
      <w:spacing w:before="120"/>
      <w:jc w:val="both"/>
      <w:outlineLvl w:val="0"/>
    </w:pPr>
    <w:rPr>
      <w:sz w:val="28"/>
      <w:szCs w:val="28"/>
    </w:rPr>
  </w:style>
  <w:style w:type="paragraph" w:styleId="2">
    <w:name w:val="heading 2"/>
    <w:basedOn w:val="a"/>
    <w:next w:val="a"/>
    <w:link w:val="20"/>
    <w:qFormat/>
    <w:rsid w:val="00170EA7"/>
    <w:pPr>
      <w:keepNext/>
      <w:tabs>
        <w:tab w:val="left" w:pos="6210"/>
      </w:tabs>
      <w:outlineLvl w:val="1"/>
    </w:pPr>
    <w:rPr>
      <w:sz w:val="28"/>
      <w:szCs w:val="28"/>
    </w:rPr>
  </w:style>
  <w:style w:type="paragraph" w:styleId="3">
    <w:name w:val="heading 3"/>
    <w:basedOn w:val="a"/>
    <w:next w:val="a"/>
    <w:link w:val="30"/>
    <w:uiPriority w:val="9"/>
    <w:qFormat/>
    <w:rsid w:val="00170EA7"/>
    <w:pPr>
      <w:keepNext/>
      <w:spacing w:line="360" w:lineRule="exact"/>
      <w:jc w:val="both"/>
      <w:outlineLvl w:val="2"/>
    </w:pPr>
    <w:rPr>
      <w:sz w:val="28"/>
      <w:szCs w:val="26"/>
      <w:u w:val="single"/>
    </w:rPr>
  </w:style>
  <w:style w:type="paragraph" w:styleId="4">
    <w:name w:val="heading 4"/>
    <w:basedOn w:val="a"/>
    <w:next w:val="a"/>
    <w:link w:val="40"/>
    <w:qFormat/>
    <w:rsid w:val="00170EA7"/>
    <w:pPr>
      <w:keepNext/>
      <w:spacing w:after="120"/>
      <w:jc w:val="center"/>
      <w:outlineLvl w:val="3"/>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EA7"/>
    <w:rPr>
      <w:sz w:val="28"/>
      <w:szCs w:val="28"/>
      <w:lang w:eastAsia="zh-CN"/>
    </w:rPr>
  </w:style>
  <w:style w:type="character" w:customStyle="1" w:styleId="20">
    <w:name w:val="Заголовок 2 Знак"/>
    <w:basedOn w:val="a0"/>
    <w:link w:val="2"/>
    <w:rsid w:val="00170EA7"/>
    <w:rPr>
      <w:sz w:val="28"/>
      <w:szCs w:val="28"/>
      <w:lang w:eastAsia="zh-CN"/>
    </w:rPr>
  </w:style>
  <w:style w:type="character" w:customStyle="1" w:styleId="30">
    <w:name w:val="Заголовок 3 Знак"/>
    <w:basedOn w:val="a0"/>
    <w:link w:val="3"/>
    <w:uiPriority w:val="9"/>
    <w:rsid w:val="00170EA7"/>
    <w:rPr>
      <w:sz w:val="28"/>
      <w:szCs w:val="26"/>
      <w:u w:val="single"/>
      <w:lang w:eastAsia="zh-CN"/>
    </w:rPr>
  </w:style>
  <w:style w:type="character" w:customStyle="1" w:styleId="40">
    <w:name w:val="Заголовок 4 Знак"/>
    <w:basedOn w:val="a0"/>
    <w:link w:val="4"/>
    <w:rsid w:val="00170EA7"/>
    <w:rPr>
      <w:sz w:val="28"/>
      <w:szCs w:val="26"/>
      <w:lang w:eastAsia="zh-CN"/>
    </w:rPr>
  </w:style>
  <w:style w:type="paragraph" w:styleId="a3">
    <w:name w:val="caption"/>
    <w:basedOn w:val="a"/>
    <w:next w:val="a"/>
    <w:qFormat/>
    <w:rsid w:val="00170EA7"/>
    <w:pPr>
      <w:shd w:val="clear" w:color="auto" w:fill="FFFFFF"/>
      <w:tabs>
        <w:tab w:val="left" w:pos="3240"/>
      </w:tabs>
      <w:ind w:left="10"/>
    </w:pPr>
    <w:rPr>
      <w:color w:val="000000"/>
      <w:spacing w:val="-2"/>
      <w:sz w:val="28"/>
      <w:szCs w:val="28"/>
    </w:rPr>
  </w:style>
  <w:style w:type="character" w:styleId="a4">
    <w:name w:val="Strong"/>
    <w:basedOn w:val="a0"/>
    <w:uiPriority w:val="22"/>
    <w:qFormat/>
    <w:rsid w:val="00170EA7"/>
    <w:rPr>
      <w:b/>
      <w:bCs/>
    </w:rPr>
  </w:style>
  <w:style w:type="paragraph" w:styleId="a5">
    <w:name w:val="List Paragraph"/>
    <w:basedOn w:val="a"/>
    <w:uiPriority w:val="34"/>
    <w:qFormat/>
    <w:rsid w:val="00B4780C"/>
    <w:pPr>
      <w:ind w:left="708"/>
    </w:pPr>
  </w:style>
  <w:style w:type="paragraph" w:styleId="a6">
    <w:name w:val="Balloon Text"/>
    <w:basedOn w:val="a"/>
    <w:link w:val="a7"/>
    <w:uiPriority w:val="99"/>
    <w:semiHidden/>
    <w:unhideWhenUsed/>
    <w:rsid w:val="00B4780C"/>
    <w:rPr>
      <w:rFonts w:ascii="Tahoma" w:hAnsi="Tahoma" w:cs="Tahoma"/>
      <w:sz w:val="16"/>
      <w:szCs w:val="16"/>
    </w:rPr>
  </w:style>
  <w:style w:type="character" w:customStyle="1" w:styleId="a7">
    <w:name w:val="Текст выноски Знак"/>
    <w:basedOn w:val="a0"/>
    <w:link w:val="a6"/>
    <w:uiPriority w:val="99"/>
    <w:semiHidden/>
    <w:rsid w:val="00B4780C"/>
    <w:rPr>
      <w:rFonts w:ascii="Tahoma" w:hAnsi="Tahoma" w:cs="Tahoma"/>
      <w:sz w:val="16"/>
      <w:szCs w:val="16"/>
      <w:lang w:eastAsia="zh-CN"/>
    </w:rPr>
  </w:style>
  <w:style w:type="paragraph" w:customStyle="1" w:styleId="Default">
    <w:name w:val="Default"/>
    <w:rsid w:val="009F25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Беззубцев Алексей Геннадьевич</dc:creator>
  <cp:lastModifiedBy>Беззубцев А.Г.</cp:lastModifiedBy>
  <cp:revision>2</cp:revision>
  <dcterms:created xsi:type="dcterms:W3CDTF">2018-03-05T08:07:00Z</dcterms:created>
  <dcterms:modified xsi:type="dcterms:W3CDTF">2018-03-05T08:07:00Z</dcterms:modified>
</cp:coreProperties>
</file>