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44" w:rsidRDefault="00BE5744" w:rsidP="00BE5744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213D2F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BE5744" w:rsidRDefault="00BE5744" w:rsidP="00BE5744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BE5744" w:rsidRDefault="00BE5744" w:rsidP="00BE5744">
      <w:pPr>
        <w:keepNext/>
        <w:widowControl w:val="0"/>
        <w:shd w:val="clear" w:color="auto" w:fill="FFFFFF"/>
        <w:spacing w:line="240" w:lineRule="exact"/>
        <w:ind w:right="2"/>
        <w:rPr>
          <w:b/>
          <w:sz w:val="22"/>
          <w:szCs w:val="22"/>
          <w:u w:val="single"/>
        </w:rPr>
      </w:pPr>
      <w:r w:rsidRPr="00F54019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</w:t>
      </w:r>
      <w:r>
        <w:rPr>
          <w:b/>
          <w:sz w:val="22"/>
          <w:szCs w:val="22"/>
          <w:u w:val="single"/>
        </w:rPr>
        <w:t>х</w:t>
      </w:r>
      <w:r w:rsidRPr="00F54019">
        <w:rPr>
          <w:b/>
          <w:sz w:val="22"/>
          <w:szCs w:val="22"/>
          <w:u w:val="single"/>
        </w:rPr>
        <w:t xml:space="preserve"> услуг</w:t>
      </w:r>
      <w:r>
        <w:rPr>
          <w:b/>
          <w:sz w:val="22"/>
          <w:szCs w:val="22"/>
          <w:u w:val="single"/>
        </w:rPr>
        <w:t>:</w:t>
      </w:r>
    </w:p>
    <w:p w:rsidR="00BE5744" w:rsidRPr="00F54019" w:rsidRDefault="00BE5744" w:rsidP="00BE5744">
      <w:pPr>
        <w:keepNext/>
        <w:widowControl w:val="0"/>
        <w:shd w:val="clear" w:color="auto" w:fill="FFFFFF"/>
        <w:spacing w:line="240" w:lineRule="exact"/>
        <w:ind w:right="2"/>
        <w:rPr>
          <w:b/>
          <w:sz w:val="22"/>
          <w:szCs w:val="22"/>
          <w:u w:val="single"/>
        </w:rPr>
      </w:pPr>
    </w:p>
    <w:p w:rsidR="00BE5744" w:rsidRPr="00EF1A70" w:rsidRDefault="00BE5744" w:rsidP="00BE57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1A70">
        <w:rPr>
          <w:color w:val="000000"/>
          <w:sz w:val="22"/>
          <w:szCs w:val="22"/>
        </w:rPr>
        <w:t>-  Услуги по оказанию санаторно-курортной помощи должны оказываться участником размещения заказа</w:t>
      </w:r>
      <w:r w:rsidRPr="00EF1A70">
        <w:rPr>
          <w:sz w:val="22"/>
          <w:szCs w:val="22"/>
        </w:rPr>
        <w:t xml:space="preserve"> имеющими лицензию на осуществление медицинской деятельности, предоставленной лицензирующим органом в соответствии с Федеральным законом от 04.05.2011 № 99-ФЗ  «О лицензировании отдельных видов деятельности» и Положением о лицензировании медицинской деятельности, утвержденным постановлением Правит</w:t>
      </w:r>
      <w:r>
        <w:rPr>
          <w:sz w:val="22"/>
          <w:szCs w:val="22"/>
        </w:rPr>
        <w:t xml:space="preserve">ельства РФ от 16.04.2012 </w:t>
      </w:r>
      <w:r w:rsidRPr="00EF1A70">
        <w:rPr>
          <w:sz w:val="22"/>
          <w:szCs w:val="22"/>
        </w:rPr>
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EF1A70">
        <w:rPr>
          <w:rFonts w:eastAsia="Calibri"/>
          <w:sz w:val="22"/>
          <w:szCs w:val="22"/>
        </w:rPr>
        <w:t xml:space="preserve"> (в ред. Постановлений Правительства РФ от 04.09.2012 </w:t>
      </w:r>
      <w:hyperlink r:id="rId4" w:history="1">
        <w:r w:rsidRPr="00EF1A70">
          <w:rPr>
            <w:rStyle w:val="a3"/>
            <w:rFonts w:eastAsia="Calibri"/>
            <w:color w:val="000000"/>
            <w:sz w:val="22"/>
            <w:szCs w:val="22"/>
          </w:rPr>
          <w:t>№ 882</w:t>
        </w:r>
      </w:hyperlink>
      <w:r w:rsidRPr="00EF1A70">
        <w:rPr>
          <w:rFonts w:eastAsia="Calibri"/>
          <w:color w:val="000000"/>
          <w:sz w:val="22"/>
          <w:szCs w:val="22"/>
        </w:rPr>
        <w:t xml:space="preserve">, от 17.01.2013 </w:t>
      </w:r>
      <w:hyperlink r:id="rId5" w:history="1">
        <w:r w:rsidRPr="00EF1A70">
          <w:rPr>
            <w:rStyle w:val="a3"/>
            <w:rFonts w:eastAsia="Calibri"/>
            <w:color w:val="000000"/>
            <w:sz w:val="22"/>
            <w:szCs w:val="22"/>
          </w:rPr>
          <w:t>№ 9</w:t>
        </w:r>
      </w:hyperlink>
      <w:r w:rsidRPr="00EF1A70">
        <w:rPr>
          <w:rFonts w:eastAsia="Calibri"/>
          <w:color w:val="000000"/>
          <w:sz w:val="22"/>
          <w:szCs w:val="22"/>
        </w:rPr>
        <w:t xml:space="preserve">, от 15.04.2013 </w:t>
      </w:r>
      <w:hyperlink r:id="rId6" w:history="1">
        <w:r w:rsidRPr="00EF1A70">
          <w:rPr>
            <w:rStyle w:val="a3"/>
            <w:rFonts w:eastAsia="Calibri"/>
            <w:color w:val="000000"/>
            <w:sz w:val="22"/>
            <w:szCs w:val="22"/>
          </w:rPr>
          <w:t>№ 342</w:t>
        </w:r>
      </w:hyperlink>
      <w:r w:rsidRPr="00EF1A70">
        <w:rPr>
          <w:rFonts w:eastAsia="Calibri"/>
          <w:color w:val="000000"/>
          <w:sz w:val="22"/>
          <w:szCs w:val="22"/>
        </w:rPr>
        <w:t>)</w:t>
      </w:r>
      <w:r w:rsidRPr="00EF1A70">
        <w:rPr>
          <w:sz w:val="22"/>
          <w:szCs w:val="22"/>
        </w:rPr>
        <w:t xml:space="preserve">, предусматривающие выполнение работ (услуг) по оказанию санаторно-курортной медицинской помощи, а так же санитарно-эпидемиологическим заключением о соответствии санитарно-гигиеническим правилам и нормам.  </w:t>
      </w:r>
    </w:p>
    <w:p w:rsidR="00BE5744" w:rsidRPr="00EF1A70" w:rsidRDefault="00BE5744" w:rsidP="00BE57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1A70">
        <w:rPr>
          <w:sz w:val="22"/>
          <w:szCs w:val="22"/>
        </w:rPr>
        <w:t xml:space="preserve">- </w:t>
      </w:r>
      <w:r w:rsidRPr="00EF1A70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EF1A70">
        <w:rPr>
          <w:sz w:val="22"/>
          <w:szCs w:val="22"/>
        </w:rPr>
        <w:t xml:space="preserve">должны быть выполнены и оказаны с надлежащим качеством и в соответствии со Стандартами санаторно-курортной помощи, утвержденными Министерством здравоохранения и социального развития РФ. </w:t>
      </w:r>
      <w:r w:rsidRPr="00EF1A70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EF1A70">
        <w:rPr>
          <w:sz w:val="22"/>
          <w:szCs w:val="22"/>
        </w:rPr>
        <w:t>должны оказываться в учреждениях, имеющих оснащение и оборудование, которые должны быть достаточными для проведения ле</w:t>
      </w:r>
      <w:r>
        <w:rPr>
          <w:sz w:val="22"/>
          <w:szCs w:val="22"/>
        </w:rPr>
        <w:t xml:space="preserve">чения. </w:t>
      </w:r>
      <w:r w:rsidRPr="00EF1A70">
        <w:rPr>
          <w:sz w:val="22"/>
          <w:szCs w:val="22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E5744" w:rsidRPr="00EF1A70" w:rsidRDefault="00BE5744" w:rsidP="00BE57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1A70">
        <w:rPr>
          <w:sz w:val="22"/>
          <w:szCs w:val="22"/>
        </w:rPr>
        <w:t xml:space="preserve">- </w:t>
      </w:r>
      <w:r w:rsidRPr="00EF1A70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EF1A70">
        <w:rPr>
          <w:sz w:val="22"/>
          <w:szCs w:val="22"/>
        </w:rPr>
        <w:t xml:space="preserve">должны оказываться в учреждениях, обладающих </w:t>
      </w:r>
      <w:r>
        <w:rPr>
          <w:sz w:val="22"/>
          <w:szCs w:val="22"/>
        </w:rPr>
        <w:t xml:space="preserve">лечебно-диагностической базой, </w:t>
      </w:r>
      <w:r w:rsidRPr="00EF1A70">
        <w:rPr>
          <w:sz w:val="22"/>
          <w:szCs w:val="22"/>
        </w:rPr>
        <w:t>позволяющей оказывать услуги, согласно профилю санаторно-курортного учреждения в соответствии со стандартами диагностики и лечения соответствующих заболеваний.</w:t>
      </w:r>
    </w:p>
    <w:p w:rsidR="00BE5744" w:rsidRPr="00EF1A70" w:rsidRDefault="00BE5744" w:rsidP="00BE57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1A70">
        <w:rPr>
          <w:sz w:val="22"/>
          <w:szCs w:val="22"/>
        </w:rPr>
        <w:t>- при наличии у медицинской организации (учреждения) лицензии на медицинскую помощь при санаторно-курортном лечении по   гастроэнтерологии, травматологии и ортопедии, кардиологии, неврологии, пульмонологии, эндокринологии,  дерматовенерологии, оториноларингологии, урологии, офтальмологии,  предоставленной лицензионным органом в соответствии с Приказом Минздрава России от 11.03.2013 № 121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</w:r>
    </w:p>
    <w:p w:rsidR="00BE5744" w:rsidRPr="00EF1A70" w:rsidRDefault="00BE5744" w:rsidP="00BE57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1A70">
        <w:rPr>
          <w:sz w:val="22"/>
          <w:szCs w:val="22"/>
        </w:rPr>
        <w:t>-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BE5744" w:rsidRPr="00EF1A70" w:rsidRDefault="00BE5744" w:rsidP="00BE5744">
      <w:pPr>
        <w:jc w:val="both"/>
        <w:rPr>
          <w:sz w:val="22"/>
          <w:szCs w:val="22"/>
        </w:rPr>
      </w:pPr>
      <w:r w:rsidRPr="00EF1A70">
        <w:rPr>
          <w:sz w:val="22"/>
          <w:szCs w:val="22"/>
        </w:rPr>
        <w:t xml:space="preserve">  Соблюдение Федерального закона от 30.03.1999 № 52-ФЗ «О санитарно-эпидемиологическом благополучии населения».</w:t>
      </w:r>
    </w:p>
    <w:p w:rsidR="00BE5744" w:rsidRPr="00EF1A70" w:rsidRDefault="00BE5744" w:rsidP="00BE5744">
      <w:pPr>
        <w:ind w:firstLine="708"/>
        <w:jc w:val="both"/>
        <w:rPr>
          <w:sz w:val="22"/>
          <w:szCs w:val="22"/>
        </w:rPr>
      </w:pPr>
      <w:r w:rsidRPr="00EF1A70">
        <w:rPr>
          <w:sz w:val="22"/>
          <w:szCs w:val="22"/>
        </w:rPr>
        <w:t>Здания и сооружения организации, оказывающей санаторно-куро</w:t>
      </w:r>
      <w:r>
        <w:rPr>
          <w:sz w:val="22"/>
          <w:szCs w:val="22"/>
        </w:rPr>
        <w:t xml:space="preserve">ртные услуги </w:t>
      </w:r>
      <w:r w:rsidRPr="00EF1A70">
        <w:rPr>
          <w:sz w:val="22"/>
          <w:szCs w:val="22"/>
        </w:rPr>
        <w:t xml:space="preserve">должны быть оборудованы: </w:t>
      </w:r>
    </w:p>
    <w:p w:rsidR="00BE5744" w:rsidRPr="00EF1A70" w:rsidRDefault="00BE5744" w:rsidP="00BE5744">
      <w:pPr>
        <w:jc w:val="both"/>
        <w:rPr>
          <w:sz w:val="22"/>
          <w:szCs w:val="22"/>
        </w:rPr>
      </w:pPr>
      <w:r w:rsidRPr="00EF1A70">
        <w:rPr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BE5744" w:rsidRPr="00EF1A70" w:rsidRDefault="00BE5744" w:rsidP="00BE5744">
      <w:pPr>
        <w:jc w:val="both"/>
        <w:rPr>
          <w:sz w:val="22"/>
          <w:szCs w:val="22"/>
        </w:rPr>
      </w:pPr>
      <w:r w:rsidRPr="00EF1A70">
        <w:rPr>
          <w:sz w:val="22"/>
          <w:szCs w:val="22"/>
        </w:rPr>
        <w:t>-  системами холодного и горячего водоснабжения;</w:t>
      </w:r>
    </w:p>
    <w:p w:rsidR="00BE5744" w:rsidRPr="00EF1A70" w:rsidRDefault="00BE5744" w:rsidP="00BE5744">
      <w:pPr>
        <w:jc w:val="both"/>
        <w:rPr>
          <w:sz w:val="22"/>
          <w:szCs w:val="22"/>
        </w:rPr>
      </w:pPr>
      <w:r w:rsidRPr="00EF1A70">
        <w:rPr>
          <w:sz w:val="22"/>
          <w:szCs w:val="22"/>
        </w:rPr>
        <w:t>- системами для обеспечения пациентов питьевой водой круглосуточно;</w:t>
      </w:r>
    </w:p>
    <w:p w:rsidR="00BE5744" w:rsidRPr="00EF1A70" w:rsidRDefault="00BE5744" w:rsidP="00BE5744">
      <w:pPr>
        <w:jc w:val="both"/>
        <w:rPr>
          <w:sz w:val="22"/>
          <w:szCs w:val="22"/>
        </w:rPr>
      </w:pPr>
      <w:r w:rsidRPr="00EF1A70">
        <w:rPr>
          <w:sz w:val="22"/>
          <w:szCs w:val="22"/>
        </w:rPr>
        <w:t>- лифтом с круглосуточным подъемом и спуском.</w:t>
      </w:r>
    </w:p>
    <w:p w:rsidR="00BE5744" w:rsidRPr="00EF1A70" w:rsidRDefault="00BE5744" w:rsidP="00BE5744">
      <w:pPr>
        <w:jc w:val="both"/>
        <w:rPr>
          <w:sz w:val="22"/>
          <w:szCs w:val="22"/>
        </w:rPr>
      </w:pPr>
      <w:r w:rsidRPr="00EF1A70">
        <w:rPr>
          <w:sz w:val="22"/>
          <w:szCs w:val="22"/>
        </w:rPr>
        <w:t>Дополнительно предоставляемые услуги:</w:t>
      </w:r>
    </w:p>
    <w:p w:rsidR="00BE5744" w:rsidRPr="00EF1A70" w:rsidRDefault="00BE5744" w:rsidP="00BE5744">
      <w:pPr>
        <w:jc w:val="both"/>
        <w:rPr>
          <w:sz w:val="22"/>
          <w:szCs w:val="22"/>
        </w:rPr>
      </w:pPr>
      <w:r w:rsidRPr="00EF1A70">
        <w:rPr>
          <w:sz w:val="22"/>
          <w:szCs w:val="22"/>
        </w:rPr>
        <w:t>- служба приема (круглосуточный прием);</w:t>
      </w:r>
    </w:p>
    <w:p w:rsidR="00BE5744" w:rsidRPr="00EF1A70" w:rsidRDefault="00BE5744" w:rsidP="00BE5744">
      <w:pPr>
        <w:jc w:val="both"/>
        <w:rPr>
          <w:bCs/>
          <w:sz w:val="22"/>
          <w:szCs w:val="22"/>
        </w:rPr>
      </w:pPr>
      <w:r w:rsidRPr="00EF1A70">
        <w:rPr>
          <w:sz w:val="22"/>
          <w:szCs w:val="22"/>
        </w:rPr>
        <w:lastRenderedPageBreak/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BE5744" w:rsidRPr="00EF1A70" w:rsidRDefault="00BE5744" w:rsidP="00BE5744">
      <w:pPr>
        <w:jc w:val="both"/>
        <w:rPr>
          <w:sz w:val="22"/>
          <w:szCs w:val="22"/>
        </w:rPr>
      </w:pPr>
      <w:r w:rsidRPr="00EF1A70">
        <w:rPr>
          <w:sz w:val="22"/>
          <w:szCs w:val="22"/>
        </w:rPr>
        <w:t>- Размещение граждан-получателей набора социальных услуг, а в случае необходимости и сопровождающего его лица, в двух - трехместном номере, включая возможность соблюдения личной гигиены (душевая кабина, туалет).</w:t>
      </w:r>
    </w:p>
    <w:p w:rsidR="00BE5744" w:rsidRDefault="00BE5744" w:rsidP="00BE5744">
      <w:pPr>
        <w:jc w:val="both"/>
        <w:rPr>
          <w:sz w:val="22"/>
          <w:szCs w:val="22"/>
        </w:rPr>
      </w:pPr>
    </w:p>
    <w:p w:rsidR="00BE5744" w:rsidRDefault="00BE5744" w:rsidP="00BE5744">
      <w:pPr>
        <w:jc w:val="both"/>
        <w:rPr>
          <w:b/>
          <w:sz w:val="22"/>
          <w:szCs w:val="22"/>
        </w:rPr>
      </w:pPr>
      <w:r w:rsidRPr="00EF1A70">
        <w:rPr>
          <w:b/>
          <w:sz w:val="22"/>
          <w:szCs w:val="22"/>
        </w:rPr>
        <w:t>Требования к качеству услуг</w:t>
      </w:r>
      <w:r>
        <w:rPr>
          <w:b/>
          <w:sz w:val="22"/>
          <w:szCs w:val="22"/>
        </w:rPr>
        <w:t>:</w:t>
      </w:r>
    </w:p>
    <w:p w:rsidR="00BE5744" w:rsidRPr="00EF1A70" w:rsidRDefault="00BE5744" w:rsidP="00BE5744">
      <w:pPr>
        <w:jc w:val="both"/>
        <w:rPr>
          <w:sz w:val="22"/>
          <w:szCs w:val="22"/>
        </w:rPr>
      </w:pPr>
    </w:p>
    <w:p w:rsidR="00BE5744" w:rsidRPr="00571FC4" w:rsidRDefault="00BE5744" w:rsidP="00BE5744">
      <w:pPr>
        <w:ind w:firstLine="567"/>
        <w:jc w:val="both"/>
        <w:rPr>
          <w:sz w:val="22"/>
          <w:szCs w:val="22"/>
        </w:rPr>
      </w:pPr>
      <w:r w:rsidRPr="00EF1A70">
        <w:rPr>
          <w:sz w:val="22"/>
          <w:szCs w:val="22"/>
        </w:rPr>
        <w:t xml:space="preserve">- </w:t>
      </w:r>
      <w:r w:rsidRPr="00EF1A70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EF1A70">
        <w:rPr>
          <w:sz w:val="22"/>
          <w:szCs w:val="22"/>
        </w:rPr>
        <w:t>гражданам-получателям государственной социальной помощи в виде набора социальных услуг должны быть выполнены и оказаны  с надлежащим качеством   по профилям заболеваний</w:t>
      </w:r>
      <w:r w:rsidRPr="00EF1A70">
        <w:rPr>
          <w:bCs/>
          <w:sz w:val="22"/>
          <w:szCs w:val="22"/>
        </w:rPr>
        <w:t xml:space="preserve">: </w:t>
      </w:r>
      <w:r w:rsidRPr="00EF1A70">
        <w:rPr>
          <w:sz w:val="22"/>
          <w:szCs w:val="22"/>
        </w:rPr>
        <w:t>болезни системы кровообращения;  болезни нервной системы; болезни органов пищеварения; болезни костно-мышечной системы и соединительной ткани, болезни эндокринной системы, расстройства питания и нарушения обмена веществ, болезни органов дыхания, болезни кожи и подкожной клетчатки, болезни глаза и его придаточного аппарата, болезни уха и сосцевидного отростка,  болезни мочеполовой системы</w:t>
      </w:r>
      <w:r w:rsidRPr="00571FC4">
        <w:rPr>
          <w:sz w:val="22"/>
          <w:szCs w:val="22"/>
        </w:rPr>
        <w:t>.</w:t>
      </w:r>
    </w:p>
    <w:p w:rsidR="00BE5744" w:rsidRPr="00810066" w:rsidRDefault="00BE5744" w:rsidP="00BE5744">
      <w:pPr>
        <w:suppressAutoHyphens/>
        <w:ind w:firstLine="567"/>
        <w:jc w:val="both"/>
        <w:rPr>
          <w:b/>
          <w:bCs/>
          <w:sz w:val="22"/>
          <w:szCs w:val="22"/>
          <w:u w:val="single"/>
          <w:lang w:eastAsia="ar-SA"/>
        </w:rPr>
      </w:pPr>
    </w:p>
    <w:p w:rsidR="00BE5744" w:rsidRDefault="00BE5744" w:rsidP="00BE5744">
      <w:pPr>
        <w:suppressAutoHyphens/>
        <w:jc w:val="both"/>
        <w:rPr>
          <w:b/>
          <w:bCs/>
          <w:sz w:val="22"/>
          <w:szCs w:val="22"/>
          <w:u w:val="single"/>
          <w:lang w:eastAsia="ar-SA"/>
        </w:rPr>
      </w:pPr>
      <w:r w:rsidRPr="00810066">
        <w:rPr>
          <w:b/>
          <w:bCs/>
          <w:sz w:val="22"/>
          <w:szCs w:val="22"/>
          <w:u w:val="single"/>
          <w:lang w:eastAsia="ar-SA"/>
        </w:rPr>
        <w:t>Требования к количественным и кач</w:t>
      </w:r>
      <w:r>
        <w:rPr>
          <w:b/>
          <w:bCs/>
          <w:sz w:val="22"/>
          <w:szCs w:val="22"/>
          <w:u w:val="single"/>
          <w:lang w:eastAsia="ar-SA"/>
        </w:rPr>
        <w:t>ественным характеристикам услуг:</w:t>
      </w:r>
    </w:p>
    <w:p w:rsidR="00BE5744" w:rsidRPr="00810066" w:rsidRDefault="00BE5744" w:rsidP="00BE5744">
      <w:pPr>
        <w:suppressAutoHyphens/>
        <w:jc w:val="both"/>
        <w:rPr>
          <w:b/>
          <w:bCs/>
          <w:sz w:val="22"/>
          <w:szCs w:val="22"/>
          <w:u w:val="single"/>
          <w:lang w:eastAsia="ar-SA"/>
        </w:rPr>
      </w:pPr>
      <w:r w:rsidRPr="00810066">
        <w:rPr>
          <w:b/>
          <w:bCs/>
          <w:sz w:val="22"/>
          <w:szCs w:val="22"/>
          <w:u w:val="single"/>
          <w:lang w:eastAsia="ar-SA"/>
        </w:rPr>
        <w:t xml:space="preserve"> </w:t>
      </w:r>
    </w:p>
    <w:p w:rsidR="00BE5744" w:rsidRPr="00810066" w:rsidRDefault="00BE5744" w:rsidP="00BE5744">
      <w:pPr>
        <w:tabs>
          <w:tab w:val="left" w:pos="0"/>
        </w:tabs>
        <w:suppressAutoHyphens/>
        <w:jc w:val="both"/>
        <w:rPr>
          <w:sz w:val="22"/>
          <w:szCs w:val="22"/>
          <w:u w:val="single"/>
          <w:lang w:eastAsia="ar-SA"/>
        </w:rPr>
      </w:pPr>
      <w:r w:rsidRPr="00810066">
        <w:rPr>
          <w:sz w:val="22"/>
          <w:szCs w:val="22"/>
          <w:u w:val="single"/>
          <w:lang w:eastAsia="ar-SA"/>
        </w:rPr>
        <w:t xml:space="preserve">Срок и объем оказываемых Услуг:  </w:t>
      </w:r>
    </w:p>
    <w:p w:rsidR="00BE5744" w:rsidRPr="00810066" w:rsidRDefault="00BE5744" w:rsidP="00BE5744">
      <w:pPr>
        <w:jc w:val="both"/>
        <w:rPr>
          <w:sz w:val="22"/>
          <w:szCs w:val="22"/>
        </w:rPr>
      </w:pPr>
      <w:r w:rsidRPr="00810066">
        <w:rPr>
          <w:sz w:val="22"/>
          <w:szCs w:val="22"/>
        </w:rPr>
        <w:t>- с момента заключения государственного контракта до дня окончания сроков, указанных в путевках;</w:t>
      </w:r>
    </w:p>
    <w:p w:rsidR="00BE5744" w:rsidRPr="00810066" w:rsidRDefault="00BE5744" w:rsidP="00BE5744">
      <w:pPr>
        <w:jc w:val="both"/>
        <w:rPr>
          <w:sz w:val="22"/>
          <w:szCs w:val="22"/>
        </w:rPr>
      </w:pPr>
      <w:r w:rsidRPr="00810066">
        <w:rPr>
          <w:sz w:val="22"/>
          <w:szCs w:val="22"/>
        </w:rPr>
        <w:t>- предоставление сроков первого заезда не ранее, чем з</w:t>
      </w:r>
      <w:r>
        <w:rPr>
          <w:sz w:val="22"/>
          <w:szCs w:val="22"/>
        </w:rPr>
        <w:t>а 18 дней с момента заключения г</w:t>
      </w:r>
      <w:r w:rsidRPr="00810066">
        <w:rPr>
          <w:sz w:val="22"/>
          <w:szCs w:val="22"/>
        </w:rPr>
        <w:t>осударственного контракта;</w:t>
      </w:r>
    </w:p>
    <w:p w:rsidR="00BE5744" w:rsidRPr="00810066" w:rsidRDefault="00BE5744" w:rsidP="00BE5744">
      <w:pPr>
        <w:widowControl w:val="0"/>
        <w:suppressAutoHyphens/>
        <w:jc w:val="both"/>
        <w:rPr>
          <w:rFonts w:eastAsia="Lucida Sans Unicode"/>
          <w:kern w:val="2"/>
          <w:sz w:val="22"/>
          <w:szCs w:val="22"/>
          <w:u w:val="single"/>
        </w:rPr>
      </w:pPr>
      <w:r w:rsidRPr="00810066">
        <w:rPr>
          <w:sz w:val="22"/>
          <w:szCs w:val="22"/>
          <w:lang w:eastAsia="ar-SA"/>
        </w:rPr>
        <w:t xml:space="preserve">Продолжительность санаторно-курортного лечения – </w:t>
      </w:r>
      <w:r w:rsidRPr="00810066">
        <w:rPr>
          <w:sz w:val="22"/>
          <w:szCs w:val="22"/>
          <w:u w:val="single"/>
          <w:lang w:eastAsia="ar-SA"/>
        </w:rPr>
        <w:t>18 дней.</w:t>
      </w:r>
    </w:p>
    <w:p w:rsidR="00BE5744" w:rsidRPr="00810066" w:rsidRDefault="00BE5744" w:rsidP="00BE5744">
      <w:pPr>
        <w:suppressAutoHyphens/>
        <w:jc w:val="both"/>
        <w:rPr>
          <w:bCs/>
          <w:sz w:val="22"/>
          <w:szCs w:val="22"/>
          <w:lang w:eastAsia="ar-SA"/>
        </w:rPr>
      </w:pPr>
      <w:r w:rsidRPr="00810066">
        <w:rPr>
          <w:bCs/>
          <w:sz w:val="22"/>
          <w:szCs w:val="22"/>
          <w:lang w:eastAsia="ar-SA"/>
        </w:rPr>
        <w:t>Количество путевок –</w:t>
      </w:r>
      <w:r>
        <w:rPr>
          <w:bCs/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u w:val="single"/>
          <w:lang w:eastAsia="ar-SA"/>
        </w:rPr>
        <w:t>63</w:t>
      </w:r>
      <w:r w:rsidRPr="00810066">
        <w:rPr>
          <w:bCs/>
          <w:sz w:val="22"/>
          <w:szCs w:val="22"/>
          <w:u w:val="single"/>
          <w:lang w:eastAsia="ar-SA"/>
        </w:rPr>
        <w:t xml:space="preserve"> шт</w:t>
      </w:r>
      <w:r>
        <w:rPr>
          <w:bCs/>
          <w:sz w:val="22"/>
          <w:szCs w:val="22"/>
          <w:u w:val="single"/>
          <w:lang w:eastAsia="ar-SA"/>
        </w:rPr>
        <w:t>уки.</w:t>
      </w:r>
    </w:p>
    <w:p w:rsidR="00BE5744" w:rsidRPr="00810066" w:rsidRDefault="00BE5744" w:rsidP="00BE5744">
      <w:pPr>
        <w:suppressAutoHyphens/>
        <w:jc w:val="both"/>
        <w:rPr>
          <w:bCs/>
          <w:sz w:val="22"/>
          <w:szCs w:val="22"/>
          <w:lang w:eastAsia="ar-SA"/>
        </w:rPr>
      </w:pPr>
      <w:r w:rsidRPr="00810066">
        <w:rPr>
          <w:bCs/>
          <w:sz w:val="22"/>
          <w:szCs w:val="22"/>
          <w:lang w:eastAsia="ar-SA"/>
        </w:rPr>
        <w:t xml:space="preserve">Место оказания услуг – </w:t>
      </w:r>
      <w:r w:rsidRPr="00810066">
        <w:rPr>
          <w:bCs/>
          <w:sz w:val="22"/>
          <w:szCs w:val="22"/>
          <w:u w:val="single"/>
          <w:lang w:eastAsia="ar-SA"/>
        </w:rPr>
        <w:t>Российская Федерация.</w:t>
      </w:r>
    </w:p>
    <w:p w:rsidR="00BE5744" w:rsidRPr="00810066" w:rsidRDefault="00BE5744" w:rsidP="00BE5744">
      <w:pPr>
        <w:suppressAutoHyphens/>
        <w:jc w:val="both"/>
        <w:rPr>
          <w:bCs/>
          <w:sz w:val="22"/>
          <w:szCs w:val="22"/>
          <w:lang w:eastAsia="ar-SA"/>
        </w:rPr>
      </w:pPr>
      <w:r w:rsidRPr="00810066">
        <w:rPr>
          <w:bCs/>
          <w:sz w:val="22"/>
          <w:szCs w:val="22"/>
          <w:lang w:eastAsia="ar-SA"/>
        </w:rPr>
        <w:t xml:space="preserve">Место санаторно-курортного лечения – </w:t>
      </w:r>
      <w:r w:rsidRPr="00EF1A70">
        <w:rPr>
          <w:bCs/>
          <w:sz w:val="22"/>
          <w:szCs w:val="22"/>
          <w:u w:val="single"/>
          <w:lang w:eastAsia="ar-SA"/>
        </w:rPr>
        <w:t>Черноморское побережье Краснодарского края</w:t>
      </w:r>
      <w:r w:rsidRPr="00810066">
        <w:rPr>
          <w:bCs/>
          <w:sz w:val="22"/>
          <w:szCs w:val="22"/>
          <w:u w:val="single"/>
          <w:lang w:eastAsia="ar-SA"/>
        </w:rPr>
        <w:t>.</w:t>
      </w:r>
    </w:p>
    <w:p w:rsidR="00BE5744" w:rsidRDefault="00BE5744" w:rsidP="00BE5744">
      <w:pPr>
        <w:suppressAutoHyphens/>
        <w:jc w:val="both"/>
        <w:rPr>
          <w:sz w:val="22"/>
          <w:szCs w:val="22"/>
          <w:u w:val="single"/>
          <w:lang w:eastAsia="ar-SA"/>
        </w:rPr>
      </w:pPr>
      <w:r w:rsidRPr="00810066">
        <w:rPr>
          <w:sz w:val="22"/>
          <w:szCs w:val="22"/>
          <w:lang w:eastAsia="ar-SA"/>
        </w:rPr>
        <w:t xml:space="preserve">Срок оказания услуг – </w:t>
      </w:r>
      <w:r w:rsidRPr="00213D2F">
        <w:rPr>
          <w:sz w:val="22"/>
          <w:szCs w:val="22"/>
          <w:lang w:eastAsia="ar-SA"/>
        </w:rPr>
        <w:t>с момента заключения государственного контракта и по 23 ноября 2018 года</w:t>
      </w:r>
      <w:r>
        <w:rPr>
          <w:sz w:val="22"/>
          <w:szCs w:val="22"/>
          <w:lang w:eastAsia="ar-SA"/>
        </w:rPr>
        <w:t>.</w:t>
      </w:r>
    </w:p>
    <w:p w:rsidR="00BE5744" w:rsidRPr="00810066" w:rsidRDefault="00BE5744" w:rsidP="00BE5744">
      <w:pPr>
        <w:suppressAutoHyphens/>
        <w:jc w:val="both"/>
        <w:rPr>
          <w:sz w:val="22"/>
          <w:szCs w:val="22"/>
          <w:lang w:eastAsia="ar-SA"/>
        </w:rPr>
      </w:pPr>
      <w:r w:rsidRPr="00051E84">
        <w:rPr>
          <w:bCs/>
          <w:sz w:val="22"/>
          <w:szCs w:val="22"/>
        </w:rPr>
        <w:t>Последний срок заезда по путевке не по</w:t>
      </w:r>
      <w:r>
        <w:rPr>
          <w:bCs/>
          <w:sz w:val="22"/>
          <w:szCs w:val="22"/>
        </w:rPr>
        <w:t>зднее 02 ноября 2018</w:t>
      </w:r>
      <w:r w:rsidRPr="00051E84">
        <w:rPr>
          <w:bCs/>
          <w:sz w:val="22"/>
          <w:szCs w:val="22"/>
        </w:rPr>
        <w:t xml:space="preserve"> года</w:t>
      </w:r>
      <w:r>
        <w:rPr>
          <w:bCs/>
          <w:sz w:val="22"/>
          <w:szCs w:val="22"/>
        </w:rPr>
        <w:t>.</w:t>
      </w:r>
    </w:p>
    <w:p w:rsidR="00BE5744" w:rsidRPr="00810066" w:rsidRDefault="00BE5744" w:rsidP="00BE5744">
      <w:pPr>
        <w:suppressAutoHyphens/>
        <w:jc w:val="both"/>
        <w:rPr>
          <w:bCs/>
          <w:sz w:val="22"/>
          <w:szCs w:val="22"/>
          <w:u w:val="single"/>
          <w:lang w:eastAsia="ar-SA"/>
        </w:rPr>
      </w:pPr>
      <w:r w:rsidRPr="00810066">
        <w:rPr>
          <w:bCs/>
          <w:sz w:val="22"/>
          <w:szCs w:val="22"/>
          <w:lang w:eastAsia="ar-SA"/>
        </w:rPr>
        <w:t xml:space="preserve">Путевки предоставляются по адресу: </w:t>
      </w:r>
      <w:r w:rsidRPr="00810066">
        <w:rPr>
          <w:bCs/>
          <w:sz w:val="22"/>
          <w:szCs w:val="22"/>
          <w:u w:val="single"/>
          <w:lang w:eastAsia="ar-SA"/>
        </w:rPr>
        <w:t>685000, г. Магадан, ул. Пролетарская, д. 40-А.</w:t>
      </w:r>
    </w:p>
    <w:p w:rsidR="0084089B" w:rsidRDefault="0084089B">
      <w:bookmarkStart w:id="0" w:name="_GoBack"/>
      <w:bookmarkEnd w:id="0"/>
    </w:p>
    <w:sectPr w:rsidR="0084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4"/>
    <w:rsid w:val="0084089B"/>
    <w:rsid w:val="00B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9D690-CDE4-40BB-8EFD-E1BDC1E3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BE57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rsid w:val="00BE5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79401E00893C2668948F413040FD139CB7F930424C434D48C1CD6F02F6DCAC183A8AE34907D9Eh1u9W" TargetMode="External"/><Relationship Id="rId5" Type="http://schemas.openxmlformats.org/officeDocument/2006/relationships/hyperlink" Target="consultantplus://offline/ref=45F79401E00893C2668948F413040FD139CB7B920428C434D48C1CD6F02F6DCAC183A8AE34907D9Fh1u4W" TargetMode="External"/><Relationship Id="rId4" Type="http://schemas.openxmlformats.org/officeDocument/2006/relationships/hyperlink" Target="consultantplus://offline/ref=45F79401E00893C2668948F413040FD139CA7D90072CC434D48C1CD6F02F6DCAC183A8AE3490799Eh1u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2018-05-03T05:38:00Z</dcterms:created>
  <dcterms:modified xsi:type="dcterms:W3CDTF">2018-05-03T05:38:00Z</dcterms:modified>
</cp:coreProperties>
</file>