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883" w:rsidRPr="00E15883" w:rsidRDefault="00E15883" w:rsidP="00E15883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15883" w:rsidRPr="006308B7" w:rsidRDefault="006308B7" w:rsidP="006308B7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sz w:val="26"/>
          <w:szCs w:val="26"/>
        </w:rPr>
      </w:pPr>
      <w:r w:rsidRPr="006308B7">
        <w:rPr>
          <w:rFonts w:ascii="Times New Roman CYR" w:hAnsi="Times New Roman CYR" w:cs="Times New Roman CYR"/>
          <w:b/>
          <w:sz w:val="26"/>
          <w:szCs w:val="26"/>
        </w:rPr>
        <w:t>Техническое задание</w:t>
      </w:r>
    </w:p>
    <w:p w:rsidR="00E15883" w:rsidRPr="00E15883" w:rsidRDefault="00E15883" w:rsidP="00E15883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EA1A90" w:rsidRPr="00EA1A90" w:rsidRDefault="00EA1A90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 xml:space="preserve">Объект закупки – </w:t>
      </w:r>
      <w:r w:rsidRPr="00EA1A90">
        <w:rPr>
          <w:rFonts w:ascii="Times New Roman CYR" w:hAnsi="Times New Roman CYR" w:cs="Times New Roman CYR"/>
          <w:sz w:val="24"/>
          <w:szCs w:val="24"/>
        </w:rPr>
        <w:t>оказание услуг по санаторно-курортному лечению граждан-получателей набора социальных услуг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A1A90" w:rsidRPr="00EA1A90" w:rsidRDefault="00EA1A90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Количество услуг – </w:t>
      </w:r>
      <w:r w:rsidR="006308B7">
        <w:rPr>
          <w:rFonts w:ascii="Times New Roman CYR" w:hAnsi="Times New Roman CYR" w:cs="Times New Roman CYR"/>
          <w:sz w:val="24"/>
          <w:szCs w:val="24"/>
        </w:rPr>
        <w:t>2</w:t>
      </w:r>
      <w:r w:rsidR="00556D1F">
        <w:rPr>
          <w:rFonts w:ascii="Times New Roman CYR" w:hAnsi="Times New Roman CYR" w:cs="Times New Roman CYR"/>
          <w:sz w:val="24"/>
          <w:szCs w:val="24"/>
        </w:rPr>
        <w:t>00</w:t>
      </w:r>
      <w:r>
        <w:rPr>
          <w:rFonts w:ascii="Times New Roman CYR" w:hAnsi="Times New Roman CYR" w:cs="Times New Roman CYR"/>
          <w:sz w:val="24"/>
          <w:szCs w:val="24"/>
        </w:rPr>
        <w:t xml:space="preserve"> путев</w:t>
      </w:r>
      <w:r w:rsidR="00556D1F">
        <w:rPr>
          <w:rFonts w:ascii="Times New Roman CYR" w:hAnsi="Times New Roman CYR" w:cs="Times New Roman CYR"/>
          <w:sz w:val="24"/>
          <w:szCs w:val="24"/>
        </w:rPr>
        <w:t>ок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EA1A90" w:rsidRPr="00EA1A90" w:rsidRDefault="001E694A" w:rsidP="003D2725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sz w:val="24"/>
          <w:szCs w:val="24"/>
        </w:rPr>
        <w:t>Н</w:t>
      </w:r>
      <w:r w:rsidRPr="001E694A">
        <w:rPr>
          <w:rFonts w:ascii="Times New Roman CYR" w:hAnsi="Times New Roman CYR" w:cs="Times New Roman CYR"/>
          <w:sz w:val="24"/>
          <w:szCs w:val="24"/>
        </w:rPr>
        <w:t>ачальная (максимальная) цена государственного контракта</w:t>
      </w:r>
      <w:r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556D1F">
        <w:rPr>
          <w:rFonts w:ascii="Times New Roman CYR" w:hAnsi="Times New Roman CYR" w:cs="Times New Roman CYR"/>
          <w:sz w:val="24"/>
          <w:szCs w:val="24"/>
        </w:rPr>
        <w:t>4 978 764</w:t>
      </w:r>
      <w:r>
        <w:rPr>
          <w:rFonts w:ascii="Times New Roman CYR" w:hAnsi="Times New Roman CYR" w:cs="Times New Roman CYR"/>
          <w:sz w:val="24"/>
          <w:szCs w:val="24"/>
        </w:rPr>
        <w:t>,0 рубл</w:t>
      </w:r>
      <w:r w:rsidR="00556D1F">
        <w:rPr>
          <w:rFonts w:ascii="Times New Roman CYR" w:hAnsi="Times New Roman CYR" w:cs="Times New Roman CYR"/>
          <w:sz w:val="24"/>
          <w:szCs w:val="24"/>
        </w:rPr>
        <w:t>я</w:t>
      </w:r>
    </w:p>
    <w:p w:rsidR="00556D1F" w:rsidRPr="00C376EF" w:rsidRDefault="00556D1F" w:rsidP="00556D1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 CYR" w:hAnsi="Times New Roman CYR" w:cs="Times New Roman CYR"/>
          <w:sz w:val="24"/>
          <w:szCs w:val="24"/>
        </w:rPr>
        <w:t xml:space="preserve">Профиль лечения — </w:t>
      </w:r>
      <w:r w:rsidRPr="00C376EF">
        <w:rPr>
          <w:rFonts w:ascii="Times New Roman" w:hAnsi="Times New Roman" w:cs="Times New Roman"/>
          <w:sz w:val="24"/>
          <w:szCs w:val="24"/>
        </w:rPr>
        <w:t>болезни костно-мышечной системы и соединительной ткани, болезни органов пищеварения, болезни нервной системы, болезни мочеполовой системы, болезни системы кровообращения, болезни кожи и подкожной клетчатки, болезни органов дыхания</w:t>
      </w:r>
      <w:r>
        <w:rPr>
          <w:rFonts w:ascii="Times New Roman" w:hAnsi="Times New Roman" w:cs="Times New Roman"/>
          <w:sz w:val="24"/>
          <w:szCs w:val="24"/>
        </w:rPr>
        <w:t>, болезни эндокринной системы</w:t>
      </w:r>
      <w:r w:rsidRPr="00C376EF">
        <w:rPr>
          <w:rFonts w:ascii="Times New Roman" w:hAnsi="Times New Roman" w:cs="Times New Roman"/>
          <w:sz w:val="24"/>
          <w:szCs w:val="24"/>
        </w:rPr>
        <w:t>.</w:t>
      </w:r>
    </w:p>
    <w:p w:rsidR="00556D1F" w:rsidRPr="00C376EF" w:rsidRDefault="00556D1F" w:rsidP="00556D1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C376EF">
        <w:rPr>
          <w:rFonts w:ascii="Times New Roman CYR" w:hAnsi="Times New Roman CYR" w:cs="Times New Roman CYR"/>
          <w:sz w:val="24"/>
          <w:szCs w:val="24"/>
        </w:rPr>
        <w:t>Продолжительность лечения — 18 дней.</w:t>
      </w:r>
    </w:p>
    <w:p w:rsidR="00556D1F" w:rsidRPr="00D04FA3" w:rsidRDefault="00556D1F" w:rsidP="00556D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Оснащение и оборудование лечебно-диагностических отделений и кабинетов должно быть достаточным для проведения полного курса санаторно-курортного лечения и соответствовать Методическим указаниями Министерства здравоохранения Российской Федерации от 22.12.1999г.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Перечень необходимых медицинских услуг и процедур, отпускаемых в специализированных санаториях больному по профилю его заболевания</w:t>
      </w:r>
      <w:r w:rsidRPr="00D04FA3">
        <w:rPr>
          <w:rFonts w:ascii="Times New Roman" w:hAnsi="Times New Roman" w:cs="Times New Roman"/>
          <w:sz w:val="24"/>
          <w:szCs w:val="24"/>
        </w:rPr>
        <w:t>».</w:t>
      </w:r>
    </w:p>
    <w:p w:rsidR="00556D1F" w:rsidRPr="00B721D9" w:rsidRDefault="00556D1F" w:rsidP="00556D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Организация лечебного питания должна осуществляться в соответствии с приказом Министерства здравоохранения Российской Федерации № 330 от 05.08.2003 </w:t>
      </w:r>
      <w:r w:rsidRPr="00D04FA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О мерах по совершенствованию лечебного питания в лечебно-профилактических учреждениях Российской Федерации</w:t>
      </w:r>
      <w:r w:rsidRPr="00D04FA3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556D1F" w:rsidRDefault="00556D1F" w:rsidP="00556D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Диетическое и лечебное питание должно проводиться в соответствии с медицинскими показаниями не менее 3-х раз в день.</w:t>
      </w:r>
    </w:p>
    <w:p w:rsidR="00556D1F" w:rsidRPr="003924F9" w:rsidRDefault="00556D1F" w:rsidP="00556D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3924F9">
        <w:rPr>
          <w:rFonts w:ascii="Times New Roman" w:eastAsia="Arial" w:hAnsi="Times New Roman" w:cs="Times New Roman"/>
          <w:bCs/>
          <w:sz w:val="24"/>
          <w:szCs w:val="24"/>
        </w:rPr>
        <w:t>Размещение граждан-получателей набора социальных услуг</w:t>
      </w:r>
      <w:r w:rsidRPr="003924F9">
        <w:rPr>
          <w:rFonts w:ascii="Times New Roman" w:eastAsia="Arial" w:hAnsi="Times New Roman" w:cs="Times New Roman"/>
          <w:sz w:val="24"/>
          <w:szCs w:val="24"/>
        </w:rPr>
        <w:t xml:space="preserve"> должно осуществляться в двухместном номере  со всеми удобствами</w:t>
      </w:r>
      <w:r w:rsidRPr="003924F9">
        <w:rPr>
          <w:rFonts w:ascii="Times New Roman" w:eastAsia="Arial" w:hAnsi="Times New Roman" w:cs="Times New Roman"/>
          <w:bCs/>
          <w:sz w:val="24"/>
          <w:szCs w:val="24"/>
        </w:rPr>
        <w:t>, включая возможность соблюдения личной гигиены в номере проживания (душ или ванна, унитаз, горячая и холодная вода круглосуточно) и обеспечивать безопасные для здоровья граждан условия пребывания в соответствии с действующими санитарно-гигиеническими нормами</w:t>
      </w:r>
      <w:r>
        <w:rPr>
          <w:rFonts w:ascii="Times New Roman" w:eastAsia="Arial" w:hAnsi="Times New Roman" w:cs="Times New Roman"/>
          <w:bCs/>
          <w:sz w:val="24"/>
          <w:szCs w:val="24"/>
        </w:rPr>
        <w:t>.</w:t>
      </w:r>
    </w:p>
    <w:p w:rsidR="00556D1F" w:rsidRDefault="00556D1F" w:rsidP="00556D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Медицинская документация на </w:t>
      </w:r>
      <w:proofErr w:type="gramStart"/>
      <w:r>
        <w:rPr>
          <w:rFonts w:ascii="Times New Roman CYR" w:hAnsi="Times New Roman CYR" w:cs="Times New Roman CYR"/>
          <w:color w:val="000000"/>
          <w:sz w:val="24"/>
          <w:szCs w:val="24"/>
        </w:rPr>
        <w:t>поступающих</w:t>
      </w:r>
      <w:proofErr w:type="gramEnd"/>
      <w:r>
        <w:rPr>
          <w:rFonts w:ascii="Times New Roman CYR" w:hAnsi="Times New Roman CYR" w:cs="Times New Roman CYR"/>
          <w:color w:val="000000"/>
          <w:sz w:val="24"/>
          <w:szCs w:val="24"/>
        </w:rPr>
        <w:t xml:space="preserve"> на санаторно-курортное лечение должна оформляться по установленным формам </w:t>
      </w:r>
      <w:r>
        <w:rPr>
          <w:rFonts w:ascii="Times New Roman CYR" w:hAnsi="Times New Roman CYR" w:cs="Times New Roman CYR"/>
          <w:sz w:val="24"/>
          <w:szCs w:val="24"/>
        </w:rPr>
        <w:t>Министерства здравоохранения Российской Федерации.</w:t>
      </w:r>
    </w:p>
    <w:p w:rsidR="00556D1F" w:rsidRDefault="00556D1F" w:rsidP="00556D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обеспечить лечение с использованием необходимых природно-климатических факторов (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климат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о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>-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 xml:space="preserve">, </w:t>
      </w:r>
      <w:proofErr w:type="spellStart"/>
      <w:r>
        <w:rPr>
          <w:rFonts w:ascii="Times New Roman CYR" w:hAnsi="Times New Roman CYR" w:cs="Times New Roman CYR"/>
          <w:sz w:val="24"/>
          <w:szCs w:val="24"/>
        </w:rPr>
        <w:t>бальнеолечение</w:t>
      </w:r>
      <w:proofErr w:type="spellEnd"/>
      <w:r>
        <w:rPr>
          <w:rFonts w:ascii="Times New Roman CYR" w:hAnsi="Times New Roman CYR" w:cs="Times New Roman CYR"/>
          <w:sz w:val="24"/>
          <w:szCs w:val="24"/>
        </w:rPr>
        <w:t xml:space="preserve">, грязелечение и др.), позволяющих оказывать услуги согласно профилям санаторно-курортного учреждения. </w:t>
      </w:r>
    </w:p>
    <w:p w:rsidR="00556D1F" w:rsidRDefault="00556D1F" w:rsidP="00556D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должен соответствовать существующим в Российской Федерации стандартам диагностики и лечения, а именно:</w:t>
      </w:r>
    </w:p>
    <w:p w:rsidR="00556D1F" w:rsidRPr="00F66BC0" w:rsidRDefault="00556D1F" w:rsidP="00556D1F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N </w:t>
      </w:r>
      <w:r w:rsidRPr="00F66BC0">
        <w:rPr>
          <w:rFonts w:ascii="Times New Roman" w:hAnsi="Times New Roman"/>
          <w:shd w:val="clear" w:color="auto" w:fill="FFFFFF"/>
        </w:rPr>
        <w:t>208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ХОНДРОПАТИИ);</w:t>
      </w:r>
    </w:p>
    <w:p w:rsidR="00556D1F" w:rsidRPr="00F66BC0" w:rsidRDefault="00556D1F" w:rsidP="00556D1F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227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СУСТАВОВ);</w:t>
      </w:r>
    </w:p>
    <w:p w:rsidR="00556D1F" w:rsidRPr="00F66BC0" w:rsidRDefault="00556D1F" w:rsidP="00556D1F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23 ноября 2004 г. </w:t>
      </w:r>
      <w:r w:rsidRPr="00F66BC0">
        <w:rPr>
          <w:rFonts w:ascii="Times New Roman" w:hAnsi="Times New Roman"/>
          <w:shd w:val="clear" w:color="auto" w:fill="FFFFFF"/>
        </w:rPr>
        <w:t>N 276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ЦЕРЕБРОВАСКУЛЯРНЫМИ БОЛЕЗНЯМИ;</w:t>
      </w:r>
    </w:p>
    <w:p w:rsidR="00556D1F" w:rsidRPr="00F66BC0" w:rsidRDefault="00556D1F" w:rsidP="00556D1F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211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 ВЕН;</w:t>
      </w:r>
    </w:p>
    <w:p w:rsidR="00556D1F" w:rsidRPr="00F66BC0" w:rsidRDefault="00556D1F" w:rsidP="00556D1F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221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ИШЕМИЧЕСКОЙ БОЛЕЗНЬЮ СЕРДЦА: СТЕНОКАРДИЕЙ, ХРОНИЧЕСКОЙ ИБС;</w:t>
      </w:r>
    </w:p>
    <w:p w:rsidR="00556D1F" w:rsidRPr="00F66BC0" w:rsidRDefault="00556D1F" w:rsidP="00556D1F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F66BC0">
        <w:rPr>
          <w:rFonts w:ascii="Times New Roman" w:hAnsi="Times New Roman"/>
        </w:rPr>
        <w:lastRenderedPageBreak/>
        <w:t xml:space="preserve">ПРИКАЗ от 22 ноября 2004 г. </w:t>
      </w:r>
      <w:r w:rsidRPr="00F66BC0">
        <w:rPr>
          <w:rFonts w:ascii="Times New Roman" w:hAnsi="Times New Roman"/>
          <w:shd w:val="clear" w:color="auto" w:fill="FFFFFF"/>
        </w:rPr>
        <w:t>N 222</w:t>
      </w:r>
      <w:r w:rsidRPr="00F66BC0">
        <w:rPr>
          <w:rFonts w:ascii="Times New Roman" w:hAnsi="Times New Roman"/>
        </w:rPr>
        <w:t xml:space="preserve"> ОБ УТВЕРЖДЕНИИ СТАНДАРТА САНАТОРНО-КУРОРТНОЙ ПОМОЩИ БОЛЬНЫМ С БОЛЕЗНЯМИ, ХАРАКТЕРИЗУЮЩИМИСЯ ПОВЫШЕННЫМ КРОВЯНЫМ ДАВЛЕНИЕМ;</w:t>
      </w:r>
    </w:p>
    <w:p w:rsidR="00556D1F" w:rsidRPr="00A8402F" w:rsidRDefault="00556D1F" w:rsidP="00556D1F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 w:rsidRPr="00A8402F">
        <w:rPr>
          <w:rFonts w:ascii="Times New Roman" w:hAnsi="Times New Roman"/>
          <w:sz w:val="24"/>
          <w:szCs w:val="24"/>
        </w:rPr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 xml:space="preserve">N 277 </w:t>
      </w:r>
      <w:r w:rsidRPr="00A8402F">
        <w:rPr>
          <w:rFonts w:ascii="Times New Roman" w:hAnsi="Times New Roman"/>
          <w:sz w:val="24"/>
          <w:szCs w:val="24"/>
        </w:rPr>
        <w:t>ОБ УТВЕРЖДЕНИИ СТАНДАРТА САНАТОРНО-КУРОРТНОЙ ПОМОЩИ БОЛЬНЫМ С БОЛЕЗНЯМИ ПЕЧЕНИ, ЖЕЛЧНОГО ПУЗЫРЯ, ЖЕЛЧЕВЫВОДЯЩИХ ПУТЕЙ И ПОДЖЕЛУДОЧНОЙ ЖЕЛЕЗЫ;</w:t>
      </w:r>
    </w:p>
    <w:p w:rsidR="00556D1F" w:rsidRDefault="00556D1F" w:rsidP="00556D1F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8402F">
        <w:rPr>
          <w:rFonts w:ascii="Times New Roman" w:hAnsi="Times New Roman"/>
          <w:sz w:val="24"/>
          <w:szCs w:val="24"/>
        </w:rPr>
        <w:t xml:space="preserve">ПРИКАЗ от 23 ноября 2004 г. </w:t>
      </w:r>
      <w:r w:rsidRPr="00A8402F">
        <w:rPr>
          <w:rFonts w:ascii="Times New Roman" w:hAnsi="Times New Roman"/>
          <w:sz w:val="24"/>
          <w:szCs w:val="24"/>
          <w:shd w:val="clear" w:color="auto" w:fill="FFFFFF"/>
        </w:rPr>
        <w:t>N 278</w:t>
      </w:r>
      <w:r w:rsidRPr="00A8402F">
        <w:rPr>
          <w:rFonts w:ascii="Times New Roman" w:hAnsi="Times New Roman"/>
          <w:sz w:val="24"/>
          <w:szCs w:val="24"/>
        </w:rPr>
        <w:t xml:space="preserve"> ОБ УТВЕРЖДЕНИИ СТАНДАРТА САНАТОРНО-КУРОРТНОЙ ПОМОЩИ БОЛЬНЫМ С БОЛЕЗНЯМИ ПИЩЕВОДА, ЖЕЛУДКА И ДВЕНАДЦАТИПЕРСТНОЙ КИШКИ, КИШЕЧНИКА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</w:rPr>
        <w:t xml:space="preserve"> </w:t>
      </w:r>
    </w:p>
    <w:p w:rsidR="00556D1F" w:rsidRDefault="00556D1F" w:rsidP="00556D1F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</w:rPr>
        <w:t>ПРИКАЗУ от 22 ноября 2004 г.</w:t>
      </w:r>
      <w:r>
        <w:rPr>
          <w:rFonts w:ascii="Times New Roman" w:hAnsi="Times New Roman"/>
          <w:shd w:val="clear" w:color="auto" w:fill="FFFFFF"/>
        </w:rPr>
        <w:t xml:space="preserve"> N 214 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СИСТЕМЫ;</w:t>
      </w:r>
    </w:p>
    <w:p w:rsidR="00556D1F" w:rsidRDefault="00556D1F" w:rsidP="00556D1F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22 ноября 2004 г. N 217 ОБ УТВЕРЖДЕНИИ СТАНДАРТА САНАТОРНО-КУРОРТНОЙ ПОМОЩИ БОЛЬНЫМ С ВОСПАЛИТЕЛЬНЫМИ БОЛЕЗНЯМИ ЦЕНТРАЛЬНОЙ НЕРВНОЙ СИСТЕМЫ;</w:t>
      </w:r>
    </w:p>
    <w:p w:rsidR="00556D1F" w:rsidRDefault="00556D1F" w:rsidP="00556D1F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ПРИКАЗУ от 23 ноября 2004 г. N 273 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РАССТРОЙСТВАМИ;</w:t>
      </w:r>
      <w:r w:rsidRPr="005F781A">
        <w:rPr>
          <w:rFonts w:ascii="Times New Roman" w:hAnsi="Times New Roman"/>
          <w:shd w:val="clear" w:color="auto" w:fill="FFFFFF"/>
        </w:rPr>
        <w:t xml:space="preserve"> </w:t>
      </w:r>
    </w:p>
    <w:p w:rsidR="00556D1F" w:rsidRDefault="00556D1F" w:rsidP="00556D1F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N 210 ОБ УТВЕРЖДЕНИИ СТАНДАРТА САНАТОРНО-КУРОРТНОЙ ПОМОЩИ БОЛЬНЫМ МОЧЕКАМЕННОЙ БОЛЕЗНЬЮ И ДРУГИМИ БОЛЕЗНЯМИ МОЧЕВОЙ СИСТЕМЫ;</w:t>
      </w:r>
    </w:p>
    <w:p w:rsidR="00556D1F" w:rsidRDefault="00556D1F" w:rsidP="00556D1F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hd w:val="clear" w:color="auto" w:fill="FFFFFF"/>
        </w:rPr>
        <w:t>ПРИКАЗ от 22 ноября 2004 г. N 216 ОБ УТВЕРЖДЕНИИ СТАНДАРТА САНАТОРНО-КУРОРТНОЙ ПОМОЩИ БОЛЬНЫМ С БОЛЕЗНЯМИ МУЖСКИХ ПОЛОВЫХ ОРГАНОВ;</w:t>
      </w:r>
      <w:r w:rsidRPr="00AB1996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556D1F" w:rsidRDefault="00556D1F" w:rsidP="00556D1F">
      <w:pPr>
        <w:numPr>
          <w:ilvl w:val="0"/>
          <w:numId w:val="1"/>
        </w:numPr>
        <w:suppressAutoHyphens/>
        <w:spacing w:after="0" w:line="200" w:lineRule="atLeast"/>
        <w:ind w:left="720" w:hanging="360"/>
        <w:jc w:val="both"/>
        <w:rPr>
          <w:rFonts w:ascii="Times New Roman" w:hAnsi="Times New Roman"/>
        </w:rPr>
      </w:pPr>
      <w:r w:rsidRPr="00AB1996">
        <w:rPr>
          <w:rFonts w:ascii="Times New Roman" w:hAnsi="Times New Roman"/>
          <w:lang w:eastAsia="ru-RU"/>
        </w:rPr>
        <w:t>ПРИКАЗ от 22 ноября 2004 г. N 225 ОБ УТВЕРЖДЕНИИ СТАНДАРТА САНАТОРНО-КУРОРТНОЙ ПОМОЩИ БОЛЬНЫМ ДЕРМАТИТОМ И ЭКЗЕМОЙ, ПАПУЛОСКВАМОЗНЫМИ НАРУШЕНИЯМИ, КРАПИВНИЦЕЙ, ЭРИТЕМОЙ, ДРУГИМИ БОЛЕЗНЯМИ КОЖИ И ПОДКОЖНОЙ КЛЕТЧАТКИ.</w:t>
      </w:r>
    </w:p>
    <w:p w:rsidR="00556D1F" w:rsidRDefault="00556D1F" w:rsidP="00556D1F">
      <w:pPr>
        <w:numPr>
          <w:ilvl w:val="0"/>
          <w:numId w:val="1"/>
        </w:numPr>
        <w:shd w:val="clear" w:color="auto" w:fill="FFFFFF"/>
        <w:tabs>
          <w:tab w:val="left" w:pos="720"/>
        </w:tabs>
        <w:suppressAutoHyphens/>
        <w:spacing w:after="0" w:line="200" w:lineRule="atLeast"/>
        <w:ind w:left="720" w:hanging="360"/>
        <w:jc w:val="both"/>
        <w:rPr>
          <w:rFonts w:ascii="Times New Roman" w:hAnsi="Times New Roman"/>
          <w:shd w:val="clear" w:color="auto" w:fill="FFFFFF"/>
        </w:rPr>
      </w:pPr>
      <w:r>
        <w:rPr>
          <w:rFonts w:ascii="Times New Roman" w:hAnsi="Times New Roman"/>
          <w:shd w:val="clear" w:color="auto" w:fill="FFFFFF"/>
        </w:rPr>
        <w:t>ПРИКАЗ от 22 ноября 2004 г. № 212 ОБ УТВЕРЖДЕНИИ СТАНДАРТА САНАТОРНО-КУРОРТНОЙ ПОМОЩИ БОЛЬНЫМ С БОЛЕЗНЯМИ ОРГАНОВ ДЫХАНИЯ;</w:t>
      </w:r>
    </w:p>
    <w:p w:rsidR="00556D1F" w:rsidRPr="00111970" w:rsidRDefault="00556D1F" w:rsidP="00556D1F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</w:rPr>
      </w:pPr>
      <w:r w:rsidRPr="00111970">
        <w:rPr>
          <w:rFonts w:ascii="Times New Roman" w:hAnsi="Times New Roman"/>
          <w:shd w:val="clear" w:color="auto" w:fill="FFFFFF"/>
        </w:rPr>
        <w:t>ПРИКАЗ от 23 ноября 2004 г. № 275 ОБ УТВЕРЖДЕНИИ СТАНДАРТА САНАТОРНО-КУРОРТНОЙ ПОМОЩИ БОЛЬНЫМ С БОЛЕЗНЯМИ УХА И СОСЦЕВИДНОГО ОТРОСТКА, ВЕРХНИХ ДЫХАТЕЛЬНЫХ ПУТЕЙ;</w:t>
      </w:r>
    </w:p>
    <w:p w:rsidR="00556D1F" w:rsidRDefault="00556D1F" w:rsidP="00556D1F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</w:rPr>
      </w:pPr>
      <w:r w:rsidRPr="00111970">
        <w:rPr>
          <w:rFonts w:ascii="Times New Roman CYR" w:hAnsi="Times New Roman CYR" w:cs="Times New Roman CYR"/>
        </w:rPr>
        <w:t xml:space="preserve">ПРИКАЗ от 22 ноября 2004 г. </w:t>
      </w:r>
      <w:r w:rsidRPr="00111970">
        <w:rPr>
          <w:rFonts w:ascii="Times New Roman CYR" w:hAnsi="Times New Roman CYR" w:cs="Times New Roman CYR"/>
          <w:highlight w:val="white"/>
        </w:rPr>
        <w:t>N 220</w:t>
      </w:r>
      <w:r w:rsidRPr="00111970">
        <w:rPr>
          <w:rFonts w:ascii="Times New Roman CYR" w:hAnsi="Times New Roman CYR" w:cs="Times New Roman CYR"/>
        </w:rPr>
        <w:t xml:space="preserve"> ОБ УТВЕРЖДЕНИИ СТАНДАРТА САНАТОРНО-КУРОРТНОЙ ПОМОЩИ БОЛЬНЫМ САХАРНЫМ ДИАБЕТОМ;</w:t>
      </w:r>
    </w:p>
    <w:p w:rsidR="00556D1F" w:rsidRPr="00111970" w:rsidRDefault="00556D1F" w:rsidP="00556D1F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highlight w:val="white"/>
        </w:rPr>
      </w:pPr>
      <w:r w:rsidRPr="00111970">
        <w:rPr>
          <w:rFonts w:ascii="Times New Roman CYR" w:hAnsi="Times New Roman CYR" w:cs="Times New Roman CYR"/>
        </w:rPr>
        <w:t>ПРИКАЗ от 22 ноября 2004 г. N 224 ОБ УТВЕРЖДЕНИИ СТАНДАРТА САНАТОРНО-КУРОРТНОЙ ПОМОЩИ БОЛЬНЫМ С БОЛЕЗНЯМИ ЩИТОВИДНОЙ ЖЕЛЕЗЫ.</w:t>
      </w:r>
    </w:p>
    <w:p w:rsidR="00556D1F" w:rsidRPr="00111970" w:rsidRDefault="00556D1F" w:rsidP="00556D1F">
      <w:pPr>
        <w:numPr>
          <w:ilvl w:val="0"/>
          <w:numId w:val="1"/>
        </w:num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 w:rsidRPr="00111970">
        <w:rPr>
          <w:rFonts w:ascii="Times New Roman CYR" w:hAnsi="Times New Roman CYR" w:cs="Times New Roman CYR"/>
          <w:highlight w:val="white"/>
        </w:rPr>
        <w:t>ПРИКАЗ от 22 ноября 2004 г. N 223 ОБ УТВЕРЖДЕНИИ СТАНДАРТА САНАТОРНО-КУРОРТНОЙ ПОМОЩИ БОЛЬНЫМ С ОЖИРЕНИЕМ И ДРУГИМИ ВИДАМИ ИЗБЫТОЧНОГО ПИТАНИЯ, НАРУШЕНИЕМ ОБМЕНА ЛИПОПРОТЕИНОВ И ДРУГИМИ ЛИПИДЕМИЯМИ;</w:t>
      </w:r>
      <w:r w:rsidRPr="00111970">
        <w:rPr>
          <w:rFonts w:ascii="Times New Roman" w:hAnsi="Times New Roman" w:cs="Times New Roman"/>
          <w:highlight w:val="white"/>
        </w:rPr>
        <w:t xml:space="preserve"> </w:t>
      </w:r>
    </w:p>
    <w:p w:rsidR="00556D1F" w:rsidRPr="0007315A" w:rsidRDefault="00556D1F" w:rsidP="00556D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Требования к безопасности граждан в период оказания услуг: </w:t>
      </w:r>
    </w:p>
    <w:p w:rsidR="00556D1F" w:rsidRPr="0007315A" w:rsidRDefault="00556D1F" w:rsidP="00556D1F">
      <w:pPr>
        <w:pStyle w:val="a6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 xml:space="preserve">возможность оказания неотложной медицинской помощи круглосуточно; </w:t>
      </w:r>
    </w:p>
    <w:p w:rsidR="00556D1F" w:rsidRPr="0007315A" w:rsidRDefault="00556D1F" w:rsidP="00556D1F">
      <w:pPr>
        <w:pStyle w:val="a6"/>
        <w:tabs>
          <w:tab w:val="left" w:pos="509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7315A">
        <w:rPr>
          <w:rFonts w:ascii="Times New Roman" w:hAnsi="Times New Roman" w:cs="Times New Roman"/>
          <w:bCs/>
          <w:sz w:val="24"/>
          <w:szCs w:val="24"/>
        </w:rPr>
        <w:t>круглосуточное функционирование  службы приема и поста охраны в зданиях, где расположены жилые, лечебные, спортивно-оздоровительные и культурно-развлекательные помещения.</w:t>
      </w:r>
    </w:p>
    <w:p w:rsidR="00556D1F" w:rsidRPr="003924F9" w:rsidRDefault="00556D1F" w:rsidP="00556D1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7315A">
        <w:rPr>
          <w:rFonts w:ascii="Times New Roman" w:eastAsia="Times New Roman CYR" w:hAnsi="Times New Roman" w:cs="Times New Roman"/>
          <w:sz w:val="24"/>
          <w:szCs w:val="24"/>
        </w:rPr>
        <w:t>Здания и сооружения организации, оказывающей услуги по санаторно-курортному лечению граждан-получателей</w:t>
      </w:r>
      <w:r w:rsidRPr="003924F9">
        <w:rPr>
          <w:rFonts w:ascii="Times New Roman" w:eastAsia="Times New Roman CYR" w:hAnsi="Times New Roman" w:cs="Times New Roman"/>
          <w:sz w:val="24"/>
          <w:szCs w:val="24"/>
        </w:rPr>
        <w:t xml:space="preserve"> набора социальных услуг, должны быть: </w:t>
      </w:r>
    </w:p>
    <w:p w:rsidR="00556D1F" w:rsidRPr="003924F9" w:rsidRDefault="00556D1F" w:rsidP="00556D1F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оборудованы </w:t>
      </w:r>
      <w:r w:rsidRPr="003924F9">
        <w:rPr>
          <w:rFonts w:ascii="Times New Roman" w:hAnsi="Times New Roman" w:cs="Times New Roman"/>
          <w:sz w:val="24"/>
          <w:szCs w:val="24"/>
        </w:rPr>
        <w:t>системами пожарной сигнализации и системами оповещения;</w:t>
      </w:r>
    </w:p>
    <w:p w:rsidR="00556D1F" w:rsidRPr="003924F9" w:rsidRDefault="00556D1F" w:rsidP="00556D1F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556D1F" w:rsidRPr="003924F9" w:rsidRDefault="00556D1F" w:rsidP="00556D1F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холодного и горячего водоснабжения;</w:t>
      </w:r>
    </w:p>
    <w:p w:rsidR="00556D1F" w:rsidRPr="003924F9" w:rsidRDefault="00556D1F" w:rsidP="00556D1F">
      <w:pPr>
        <w:pStyle w:val="a6"/>
        <w:widowControl w:val="0"/>
        <w:tabs>
          <w:tab w:val="left" w:pos="1440"/>
        </w:tabs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proofErr w:type="gramStart"/>
      <w:r w:rsidRPr="003924F9">
        <w:rPr>
          <w:rFonts w:ascii="Times New Roman" w:eastAsia="Times New Roman CYR" w:hAnsi="Times New Roman" w:cs="Times New Roman"/>
          <w:sz w:val="24"/>
          <w:szCs w:val="24"/>
        </w:rPr>
        <w:t>оборудованы системами для обеспечения граждан-получателей набора социальных услуг питьевой водой круглосуточно;</w:t>
      </w:r>
      <w:proofErr w:type="gramEnd"/>
    </w:p>
    <w:p w:rsidR="00556D1F" w:rsidRPr="003924F9" w:rsidRDefault="00556D1F" w:rsidP="00556D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3924F9">
        <w:rPr>
          <w:rFonts w:ascii="Times New Roman" w:eastAsia="Times New Roman CYR" w:hAnsi="Times New Roman" w:cs="Times New Roman"/>
          <w:sz w:val="24"/>
          <w:szCs w:val="24"/>
        </w:rPr>
        <w:lastRenderedPageBreak/>
        <w:t xml:space="preserve">оборудованы лифтом с круглосуточным подъемом и спуском </w:t>
      </w:r>
      <w:r w:rsidRPr="003924F9">
        <w:rPr>
          <w:rFonts w:ascii="Times New Roman" w:hAnsi="Times New Roman" w:cs="Times New Roman"/>
          <w:sz w:val="24"/>
          <w:szCs w:val="24"/>
        </w:rPr>
        <w:t>(при высоте здания более 3 этажей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556D1F" w:rsidRDefault="00556D1F" w:rsidP="00556D1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Исполнитель должен обеспечить наличие социально-бытовых </w:t>
      </w:r>
      <w:proofErr w:type="gramStart"/>
      <w:r>
        <w:rPr>
          <w:rFonts w:ascii="Times New Roman CYR" w:hAnsi="Times New Roman CYR" w:cs="Times New Roman CYR"/>
          <w:sz w:val="24"/>
          <w:szCs w:val="24"/>
        </w:rPr>
        <w:t>условиях</w:t>
      </w:r>
      <w:proofErr w:type="gramEnd"/>
      <w:r>
        <w:rPr>
          <w:rFonts w:ascii="Times New Roman CYR" w:hAnsi="Times New Roman CYR" w:cs="Times New Roman CYR"/>
          <w:sz w:val="24"/>
          <w:szCs w:val="24"/>
        </w:rPr>
        <w:t>, обеспечиваемых Получателям услуг:</w:t>
      </w:r>
    </w:p>
    <w:p w:rsidR="00556D1F" w:rsidRPr="000E40E8" w:rsidRDefault="00556D1F" w:rsidP="00556D1F">
      <w:pPr>
        <w:pStyle w:val="a6"/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0E40E8">
        <w:rPr>
          <w:rFonts w:ascii="Times New Roman CYR" w:hAnsi="Times New Roman CYR" w:cs="Times New Roman CYR"/>
          <w:sz w:val="24"/>
          <w:szCs w:val="24"/>
        </w:rPr>
        <w:t>возможность предоставления междугородней телефонной связи в соответствии с утвержденными тарифами;</w:t>
      </w:r>
    </w:p>
    <w:p w:rsidR="00556D1F" w:rsidRDefault="00556D1F" w:rsidP="00556D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организация досуга с учетом специфики работы с гражданами-получателями набора социальных услуг</w:t>
      </w:r>
    </w:p>
    <w:p w:rsidR="00556D1F" w:rsidRDefault="00556D1F" w:rsidP="00556D1F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Исполнитель при оказании услуг должен использовать следующие природные лечебные факторы:</w:t>
      </w:r>
    </w:p>
    <w:p w:rsidR="00556D1F" w:rsidRDefault="00556D1F" w:rsidP="00556D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озеро;</w:t>
      </w:r>
    </w:p>
    <w:p w:rsidR="00556D1F" w:rsidRDefault="00556D1F" w:rsidP="00556D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лесопарковая (природная) зона; </w:t>
      </w:r>
    </w:p>
    <w:p w:rsidR="00556D1F" w:rsidRDefault="00556D1F" w:rsidP="00556D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лечебные грязи;</w:t>
      </w:r>
    </w:p>
    <w:p w:rsidR="00556D1F" w:rsidRDefault="00556D1F" w:rsidP="00556D1F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  <w:r>
        <w:rPr>
          <w:rFonts w:ascii="Times New Roman CYR" w:hAnsi="Times New Roman CYR" w:cs="Times New Roman CYR"/>
          <w:sz w:val="24"/>
          <w:szCs w:val="24"/>
        </w:rPr>
        <w:t>минеральные воды (питьевые и наружного применения).</w:t>
      </w:r>
    </w:p>
    <w:p w:rsidR="007D5C65" w:rsidRDefault="007D5C65" w:rsidP="00905C04">
      <w:pPr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</w:p>
    <w:sectPr w:rsidR="007D5C65" w:rsidSect="00D52548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7E083EC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5883"/>
    <w:rsid w:val="00010A53"/>
    <w:rsid w:val="00015897"/>
    <w:rsid w:val="00043670"/>
    <w:rsid w:val="00067324"/>
    <w:rsid w:val="00093DDE"/>
    <w:rsid w:val="000E40E8"/>
    <w:rsid w:val="001E694A"/>
    <w:rsid w:val="00227681"/>
    <w:rsid w:val="002A51E3"/>
    <w:rsid w:val="002C0898"/>
    <w:rsid w:val="002F4A3A"/>
    <w:rsid w:val="00310716"/>
    <w:rsid w:val="003227C0"/>
    <w:rsid w:val="003231EE"/>
    <w:rsid w:val="00334719"/>
    <w:rsid w:val="00340723"/>
    <w:rsid w:val="003713EF"/>
    <w:rsid w:val="00387F55"/>
    <w:rsid w:val="003D2725"/>
    <w:rsid w:val="00445265"/>
    <w:rsid w:val="004542AC"/>
    <w:rsid w:val="0054282C"/>
    <w:rsid w:val="00556D1F"/>
    <w:rsid w:val="005F060A"/>
    <w:rsid w:val="00601764"/>
    <w:rsid w:val="00617D3C"/>
    <w:rsid w:val="006308B7"/>
    <w:rsid w:val="00755B97"/>
    <w:rsid w:val="007D5C65"/>
    <w:rsid w:val="008D5FEF"/>
    <w:rsid w:val="00905C04"/>
    <w:rsid w:val="00937C45"/>
    <w:rsid w:val="009F2B01"/>
    <w:rsid w:val="00AA6101"/>
    <w:rsid w:val="00AD0615"/>
    <w:rsid w:val="00AE002E"/>
    <w:rsid w:val="00B44C1B"/>
    <w:rsid w:val="00BB5696"/>
    <w:rsid w:val="00C376EF"/>
    <w:rsid w:val="00C67AB1"/>
    <w:rsid w:val="00C85298"/>
    <w:rsid w:val="00C93C3E"/>
    <w:rsid w:val="00D52548"/>
    <w:rsid w:val="00D669C2"/>
    <w:rsid w:val="00D97E78"/>
    <w:rsid w:val="00E15883"/>
    <w:rsid w:val="00E25275"/>
    <w:rsid w:val="00E6243E"/>
    <w:rsid w:val="00EA1A90"/>
    <w:rsid w:val="00EC6308"/>
    <w:rsid w:val="00F232AD"/>
    <w:rsid w:val="00F32AC8"/>
    <w:rsid w:val="00F80024"/>
    <w:rsid w:val="00F91A8D"/>
    <w:rsid w:val="00FA489E"/>
    <w:rsid w:val="00FB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8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7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AB1"/>
    <w:rPr>
      <w:rFonts w:ascii="Tahoma" w:hAnsi="Tahoma" w:cs="Tahoma"/>
      <w:sz w:val="16"/>
      <w:szCs w:val="16"/>
    </w:rPr>
  </w:style>
  <w:style w:type="paragraph" w:styleId="a5">
    <w:name w:val="Normal (Web)"/>
    <w:basedOn w:val="a"/>
    <w:rsid w:val="003227C0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List Paragraph"/>
    <w:basedOn w:val="a"/>
    <w:uiPriority w:val="34"/>
    <w:qFormat/>
    <w:rsid w:val="002276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37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1025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Shilova</dc:creator>
  <cp:lastModifiedBy>Shilova</cp:lastModifiedBy>
  <cp:revision>2</cp:revision>
  <cp:lastPrinted>2018-03-14T07:50:00Z</cp:lastPrinted>
  <dcterms:created xsi:type="dcterms:W3CDTF">2018-03-14T07:52:00Z</dcterms:created>
  <dcterms:modified xsi:type="dcterms:W3CDTF">2018-03-14T07:52:00Z</dcterms:modified>
</cp:coreProperties>
</file>