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2" w:rsidRDefault="007335A2" w:rsidP="007335A2">
      <w:pPr>
        <w:keepNext/>
        <w:keepLines/>
        <w:snapToGrid w:val="0"/>
        <w:jc w:val="both"/>
        <w:rPr>
          <w:b/>
          <w:sz w:val="24"/>
        </w:rPr>
      </w:pPr>
      <w:r>
        <w:rPr>
          <w:b/>
          <w:sz w:val="24"/>
        </w:rPr>
        <w:t>Техническ</w:t>
      </w:r>
      <w:r>
        <w:rPr>
          <w:b/>
          <w:sz w:val="24"/>
        </w:rPr>
        <w:t>ое задание</w:t>
      </w:r>
      <w:bookmarkStart w:id="0" w:name="_GoBack"/>
      <w:bookmarkEnd w:id="0"/>
      <w:r>
        <w:rPr>
          <w:b/>
          <w:sz w:val="24"/>
        </w:rPr>
        <w:t>:</w:t>
      </w:r>
    </w:p>
    <w:p w:rsidR="007335A2" w:rsidRDefault="007335A2" w:rsidP="007335A2">
      <w:pPr>
        <w:jc w:val="both"/>
        <w:rPr>
          <w:b/>
          <w:sz w:val="23"/>
          <w:szCs w:val="23"/>
          <w:u w:val="single"/>
        </w:rPr>
      </w:pPr>
      <w:r>
        <w:rPr>
          <w:rFonts w:eastAsia="Lucida Sans Unicode"/>
          <w:kern w:val="2"/>
          <w:sz w:val="23"/>
          <w:szCs w:val="23"/>
        </w:rPr>
        <w:t xml:space="preserve">Катетеры для </w:t>
      </w:r>
      <w:proofErr w:type="spellStart"/>
      <w:r>
        <w:rPr>
          <w:rFonts w:eastAsia="Lucida Sans Unicode"/>
          <w:kern w:val="2"/>
          <w:sz w:val="23"/>
          <w:szCs w:val="23"/>
        </w:rPr>
        <w:t>самокатетеризации</w:t>
      </w:r>
      <w:proofErr w:type="spellEnd"/>
      <w:r>
        <w:rPr>
          <w:rFonts w:eastAsia="Lucida Sans Unicode"/>
          <w:kern w:val="2"/>
          <w:sz w:val="23"/>
          <w:szCs w:val="23"/>
        </w:rPr>
        <w:t xml:space="preserve"> </w:t>
      </w:r>
      <w:proofErr w:type="spellStart"/>
      <w:r>
        <w:rPr>
          <w:rFonts w:eastAsia="Lucida Sans Unicode"/>
          <w:kern w:val="2"/>
          <w:sz w:val="23"/>
          <w:szCs w:val="23"/>
        </w:rPr>
        <w:t>лубрицированные</w:t>
      </w:r>
      <w:proofErr w:type="spellEnd"/>
      <w:r>
        <w:rPr>
          <w:rFonts w:eastAsia="Lucida Sans Unicode"/>
          <w:kern w:val="2"/>
          <w:sz w:val="23"/>
          <w:szCs w:val="23"/>
        </w:rPr>
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</w:r>
      <w:proofErr w:type="spellStart"/>
      <w:r>
        <w:rPr>
          <w:rFonts w:eastAsia="Lucida Sans Unicode"/>
          <w:kern w:val="2"/>
          <w:sz w:val="23"/>
          <w:szCs w:val="23"/>
        </w:rPr>
        <w:t>самокатетеризации</w:t>
      </w:r>
      <w:proofErr w:type="spellEnd"/>
      <w:r>
        <w:rPr>
          <w:rFonts w:eastAsia="Lucida Sans Unicode"/>
          <w:kern w:val="2"/>
          <w:sz w:val="23"/>
          <w:szCs w:val="23"/>
        </w:rPr>
        <w:t xml:space="preserve"> в </w:t>
      </w:r>
      <w:proofErr w:type="gramStart"/>
      <w:r>
        <w:rPr>
          <w:rFonts w:eastAsia="Lucida Sans Unicode"/>
          <w:kern w:val="2"/>
          <w:sz w:val="23"/>
          <w:szCs w:val="23"/>
        </w:rPr>
        <w:t>стационарных  и</w:t>
      </w:r>
      <w:proofErr w:type="gramEnd"/>
      <w:r>
        <w:rPr>
          <w:rFonts w:eastAsia="Lucida Sans Unicode"/>
          <w:kern w:val="2"/>
          <w:sz w:val="23"/>
          <w:szCs w:val="23"/>
        </w:rPr>
        <w:t xml:space="preserve"> домашних условиях.</w:t>
      </w:r>
      <w:r>
        <w:rPr>
          <w:b/>
          <w:sz w:val="23"/>
          <w:szCs w:val="23"/>
          <w:u w:val="single"/>
        </w:rPr>
        <w:t xml:space="preserve">                                       </w:t>
      </w:r>
    </w:p>
    <w:p w:rsidR="007335A2" w:rsidRDefault="007335A2" w:rsidP="007335A2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Катетеры </w:t>
      </w:r>
      <w:proofErr w:type="spellStart"/>
      <w:r>
        <w:rPr>
          <w:sz w:val="23"/>
          <w:szCs w:val="23"/>
        </w:rPr>
        <w:t>лубрицированные</w:t>
      </w:r>
      <w:proofErr w:type="spellEnd"/>
      <w:r>
        <w:rPr>
          <w:sz w:val="23"/>
          <w:szCs w:val="23"/>
        </w:rPr>
        <w:t xml:space="preserve"> для периодической </w:t>
      </w:r>
      <w:proofErr w:type="spellStart"/>
      <w:r>
        <w:rPr>
          <w:sz w:val="23"/>
          <w:szCs w:val="23"/>
        </w:rPr>
        <w:t>самокатетеризации</w:t>
      </w:r>
      <w:proofErr w:type="spellEnd"/>
      <w:r>
        <w:rPr>
          <w:sz w:val="23"/>
          <w:szCs w:val="23"/>
        </w:rPr>
        <w:t xml:space="preserve">, изготовлены из поливинилхлорида (ПВХ), покрытого снаружи гидрофильным </w:t>
      </w:r>
      <w:proofErr w:type="spellStart"/>
      <w:r>
        <w:rPr>
          <w:sz w:val="23"/>
          <w:szCs w:val="23"/>
        </w:rPr>
        <w:t>лубрикантом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поливинилпирролидоном</w:t>
      </w:r>
      <w:proofErr w:type="spellEnd"/>
      <w:r>
        <w:rPr>
          <w:sz w:val="23"/>
          <w:szCs w:val="23"/>
        </w:rPr>
        <w:t xml:space="preserve"> (ПВП), требующий/не требующий активизации водой</w:t>
      </w:r>
      <w:r>
        <w:rPr>
          <w:bCs/>
          <w:sz w:val="23"/>
          <w:szCs w:val="23"/>
        </w:rPr>
        <w:t xml:space="preserve">: мужские, женские, детские. Наконечник катетера прямой цилиндрический, с двумя боковыми отверстиями, с отполированными и покрытыми </w:t>
      </w:r>
      <w:proofErr w:type="spellStart"/>
      <w:r>
        <w:rPr>
          <w:sz w:val="23"/>
          <w:szCs w:val="23"/>
        </w:rPr>
        <w:t>поливинилпирролидоном</w:t>
      </w:r>
      <w:proofErr w:type="spellEnd"/>
      <w:r>
        <w:rPr>
          <w:bCs/>
          <w:sz w:val="23"/>
          <w:szCs w:val="23"/>
        </w:rPr>
        <w:t xml:space="preserve"> краями. Катетер имеет воронкообразный коннектор для соединения с мешком для сбора мочи, цвет коннектора соответствует размеру катетера по </w:t>
      </w:r>
      <w:proofErr w:type="spellStart"/>
      <w:r>
        <w:rPr>
          <w:bCs/>
          <w:sz w:val="23"/>
          <w:szCs w:val="23"/>
        </w:rPr>
        <w:t>Шарьеру</w:t>
      </w:r>
      <w:proofErr w:type="spellEnd"/>
      <w:r>
        <w:rPr>
          <w:bCs/>
          <w:sz w:val="23"/>
          <w:szCs w:val="23"/>
        </w:rPr>
        <w:t xml:space="preserve">. Катетер стерилен и находится в индивидуальной упаковке. </w:t>
      </w:r>
    </w:p>
    <w:p w:rsidR="007335A2" w:rsidRDefault="007335A2" w:rsidP="007335A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Размер по </w:t>
      </w:r>
      <w:proofErr w:type="spellStart"/>
      <w:r>
        <w:rPr>
          <w:sz w:val="23"/>
          <w:szCs w:val="23"/>
        </w:rPr>
        <w:t>Шарьеру</w:t>
      </w:r>
      <w:proofErr w:type="spellEnd"/>
      <w:r>
        <w:rPr>
          <w:sz w:val="23"/>
          <w:szCs w:val="23"/>
        </w:rPr>
        <w:t xml:space="preserve"> (СН):</w:t>
      </w:r>
    </w:p>
    <w:p w:rsidR="007335A2" w:rsidRDefault="007335A2" w:rsidP="007335A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06 - минимальная характеристика</w:t>
      </w:r>
    </w:p>
    <w:p w:rsidR="007335A2" w:rsidRDefault="007335A2" w:rsidP="007335A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22- максимальная характеристика.</w:t>
      </w:r>
    </w:p>
    <w:p w:rsidR="007335A2" w:rsidRDefault="007335A2" w:rsidP="007335A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Длина (мм.)</w:t>
      </w:r>
    </w:p>
    <w:p w:rsidR="007335A2" w:rsidRDefault="007335A2" w:rsidP="007335A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180 – минимальная характеристика</w:t>
      </w:r>
    </w:p>
    <w:p w:rsidR="007335A2" w:rsidRDefault="007335A2" w:rsidP="007335A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400 - максимальная характеристика</w:t>
      </w:r>
    </w:p>
    <w:p w:rsidR="007335A2" w:rsidRDefault="007335A2" w:rsidP="007335A2">
      <w:pPr>
        <w:widowControl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Количество           18 </w:t>
      </w:r>
      <w:proofErr w:type="gramStart"/>
      <w:r>
        <w:rPr>
          <w:bCs/>
          <w:sz w:val="23"/>
          <w:szCs w:val="23"/>
        </w:rPr>
        <w:t>000  шт.</w:t>
      </w:r>
      <w:proofErr w:type="gramEnd"/>
    </w:p>
    <w:p w:rsidR="005855E4" w:rsidRDefault="007335A2" w:rsidP="007335A2">
      <w:r>
        <w:rPr>
          <w:bCs/>
          <w:sz w:val="23"/>
          <w:szCs w:val="23"/>
        </w:rPr>
        <w:t>Наименование товара, ассортимент,</w:t>
      </w:r>
      <w:r>
        <w:rPr>
          <w:sz w:val="23"/>
          <w:szCs w:val="23"/>
        </w:rPr>
        <w:t xml:space="preserve"> технические характеристики</w:t>
      </w:r>
      <w:r>
        <w:rPr>
          <w:bCs/>
          <w:sz w:val="23"/>
          <w:szCs w:val="23"/>
        </w:rPr>
        <w:t xml:space="preserve">, его стоимость установлены </w:t>
      </w:r>
      <w:r>
        <w:rPr>
          <w:sz w:val="23"/>
          <w:szCs w:val="23"/>
        </w:rPr>
        <w:t xml:space="preserve">в соответствии с техническим заданием, которое </w:t>
      </w:r>
      <w:proofErr w:type="gramStart"/>
      <w:r>
        <w:rPr>
          <w:sz w:val="23"/>
          <w:szCs w:val="23"/>
        </w:rPr>
        <w:t>является  неотъемлемой</w:t>
      </w:r>
      <w:proofErr w:type="gramEnd"/>
      <w:r>
        <w:rPr>
          <w:sz w:val="23"/>
          <w:szCs w:val="23"/>
        </w:rPr>
        <w:t xml:space="preserve"> частью документации об аукционе.       </w:t>
      </w:r>
    </w:p>
    <w:sectPr w:rsidR="0058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2"/>
    <w:rsid w:val="005855E4"/>
    <w:rsid w:val="007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DCE9-8542-491E-95DB-22B7A7C1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A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Мамзер</dc:creator>
  <cp:keywords/>
  <dc:description/>
  <cp:lastModifiedBy>Светлана В. Мамзер</cp:lastModifiedBy>
  <cp:revision>1</cp:revision>
  <dcterms:created xsi:type="dcterms:W3CDTF">2018-05-14T01:36:00Z</dcterms:created>
  <dcterms:modified xsi:type="dcterms:W3CDTF">2018-05-14T01:36:00Z</dcterms:modified>
</cp:coreProperties>
</file>