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5" w:rsidRPr="00E04705" w:rsidRDefault="00E04705" w:rsidP="00F6343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E04705">
        <w:rPr>
          <w:rFonts w:ascii="Times New Roman" w:hAnsi="Times New Roman" w:cs="Times New Roman"/>
          <w:b/>
        </w:rPr>
        <w:t>Описание объекта закупки.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Функциональные и качественные характеристики, потребительские свойства поставляемого товара.</w:t>
      </w:r>
    </w:p>
    <w:p w:rsidR="00E04705" w:rsidRPr="00E04705" w:rsidRDefault="00E04705" w:rsidP="00E04705">
      <w:pPr>
        <w:rPr>
          <w:rFonts w:ascii="Times New Roman" w:hAnsi="Times New Roman" w:cs="Times New Roman"/>
          <w:bCs/>
          <w:sz w:val="24"/>
          <w:szCs w:val="24"/>
        </w:rPr>
      </w:pPr>
      <w:r w:rsidRPr="00E04705">
        <w:rPr>
          <w:rFonts w:ascii="Times New Roman" w:hAnsi="Times New Roman" w:cs="Times New Roman"/>
          <w:bCs/>
          <w:sz w:val="24"/>
          <w:szCs w:val="24"/>
        </w:rPr>
        <w:t>Классификация средств для самообслуживания и индивидуальной защиты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</w:t>
      </w:r>
    </w:p>
    <w:p w:rsidR="00E04705" w:rsidRPr="00E04705" w:rsidRDefault="00E04705" w:rsidP="00E04705">
      <w:pPr>
        <w:rPr>
          <w:rFonts w:ascii="Times New Roman" w:hAnsi="Times New Roman" w:cs="Times New Roman"/>
          <w:bCs/>
          <w:sz w:val="24"/>
          <w:szCs w:val="24"/>
        </w:rPr>
      </w:pPr>
      <w:r w:rsidRPr="00E04705">
        <w:rPr>
          <w:rFonts w:ascii="Times New Roman" w:hAnsi="Times New Roman" w:cs="Times New Roman"/>
          <w:bCs/>
          <w:sz w:val="24"/>
          <w:szCs w:val="24"/>
        </w:rPr>
        <w:t>Товары должны иметь действующие регистрационные удостоверения.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товара</w:t>
      </w:r>
    </w:p>
    <w:p w:rsidR="00E04705" w:rsidRPr="00E04705" w:rsidRDefault="00E04705" w:rsidP="00E04705">
      <w:pPr>
        <w:rPr>
          <w:rFonts w:ascii="Times New Roman" w:hAnsi="Times New Roman" w:cs="Times New Roman"/>
          <w:bCs/>
          <w:sz w:val="24"/>
          <w:szCs w:val="24"/>
        </w:rPr>
      </w:pPr>
      <w:r w:rsidRPr="00E04705">
        <w:rPr>
          <w:rFonts w:ascii="Times New Roman" w:hAnsi="Times New Roman" w:cs="Times New Roman"/>
          <w:bCs/>
          <w:sz w:val="24"/>
          <w:szCs w:val="24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</w:t>
      </w:r>
      <w:proofErr w:type="gramStart"/>
      <w:r w:rsidRPr="00E04705">
        <w:rPr>
          <w:rFonts w:ascii="Times New Roman" w:hAnsi="Times New Roman" w:cs="Times New Roman"/>
          <w:bCs/>
          <w:sz w:val="24"/>
          <w:szCs w:val="24"/>
        </w:rPr>
        <w:t>серии  ГОСТ</w:t>
      </w:r>
      <w:proofErr w:type="gramEnd"/>
      <w:r w:rsidRPr="00E04705">
        <w:rPr>
          <w:rFonts w:ascii="Times New Roman" w:hAnsi="Times New Roman" w:cs="Times New Roman"/>
          <w:bCs/>
          <w:sz w:val="24"/>
          <w:szCs w:val="24"/>
        </w:rPr>
        <w:t xml:space="preserve">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E04705">
        <w:rPr>
          <w:rFonts w:ascii="Times New Roman" w:hAnsi="Times New Roman" w:cs="Times New Roman"/>
          <w:bCs/>
          <w:sz w:val="24"/>
          <w:szCs w:val="24"/>
        </w:rPr>
        <w:t>цитотоксичность</w:t>
      </w:r>
      <w:proofErr w:type="spellEnd"/>
      <w:r w:rsidRPr="00E04705">
        <w:rPr>
          <w:rFonts w:ascii="Times New Roman" w:hAnsi="Times New Roman" w:cs="Times New Roman"/>
          <w:bCs/>
          <w:sz w:val="24"/>
          <w:szCs w:val="24"/>
        </w:rPr>
        <w:t xml:space="preserve">: методы </w:t>
      </w:r>
      <w:proofErr w:type="spellStart"/>
      <w:r w:rsidRPr="00E04705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E047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705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Pr="00E04705">
        <w:rPr>
          <w:rFonts w:ascii="Times New Roman" w:hAnsi="Times New Roman" w:cs="Times New Roman"/>
          <w:bCs/>
          <w:sz w:val="24"/>
          <w:szCs w:val="24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</w:t>
      </w:r>
      <w:proofErr w:type="gramStart"/>
      <w:r w:rsidRPr="00E04705">
        <w:rPr>
          <w:rFonts w:ascii="Times New Roman" w:hAnsi="Times New Roman" w:cs="Times New Roman"/>
          <w:bCs/>
          <w:sz w:val="24"/>
          <w:szCs w:val="24"/>
        </w:rPr>
        <w:t>химических  и</w:t>
      </w:r>
      <w:proofErr w:type="gramEnd"/>
      <w:r w:rsidRPr="00E04705">
        <w:rPr>
          <w:rFonts w:ascii="Times New Roman" w:hAnsi="Times New Roman" w:cs="Times New Roman"/>
          <w:bCs/>
          <w:sz w:val="24"/>
          <w:szCs w:val="24"/>
        </w:rPr>
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E04705" w:rsidRPr="00E04705" w:rsidRDefault="00E04705" w:rsidP="00E04705">
      <w:pPr>
        <w:rPr>
          <w:rFonts w:ascii="Times New Roman" w:hAnsi="Times New Roman" w:cs="Times New Roman"/>
          <w:bCs/>
          <w:sz w:val="24"/>
          <w:szCs w:val="24"/>
        </w:rPr>
      </w:pPr>
      <w:r w:rsidRPr="00E04705">
        <w:rPr>
          <w:rFonts w:ascii="Times New Roman" w:hAnsi="Times New Roman" w:cs="Times New Roman"/>
          <w:bCs/>
          <w:sz w:val="24"/>
          <w:szCs w:val="24"/>
        </w:rPr>
        <w:t>Сырье и материалы для изготовления специальных средств при нарушениях функций выделения моче- и калоприемников должны быть разрешены к применению Министерством здравоохранения и социального развития Российской Федерации.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</w:t>
      </w:r>
    </w:p>
    <w:p w:rsidR="00E04705" w:rsidRPr="00E04705" w:rsidRDefault="00E04705" w:rsidP="00E04705">
      <w:pPr>
        <w:rPr>
          <w:rFonts w:ascii="Times New Roman" w:hAnsi="Times New Roman" w:cs="Times New Roman"/>
          <w:bCs/>
          <w:sz w:val="24"/>
          <w:szCs w:val="24"/>
        </w:rPr>
      </w:pPr>
      <w:r w:rsidRPr="00E04705">
        <w:rPr>
          <w:rFonts w:ascii="Times New Roman" w:hAnsi="Times New Roman" w:cs="Times New Roman"/>
          <w:bCs/>
          <w:sz w:val="24"/>
          <w:szCs w:val="24"/>
        </w:rPr>
        <w:t>В специальных средствах при нарушениях функций выделения моче- и калоприемниках не допускаются механические повреждения (разрыв края, разрезы и т.п.).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Требования к размерам, упаковке и отгрузке товара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Хранение должно осуществляться в соответствии с требованиями, предъявляемыми к данной категории товара. 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Упаковка специальных средств при нарушениях функций выделения моче- и калоприемников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моче- и калоприемников должна включать: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отличительные характеристики товаров в соответствии с их техническим исполнением (при наличии);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lastRenderedPageBreak/>
        <w:t>- номер артикула (при наличии);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Иные показатели, связанные с определением соответствия поставляемого товара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Потребительская упаковка специальных средств ухода вокруг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>: каждый Товар стерильно упаковано.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апирогенность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>, метод стерилизации, производитель.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Требования к сроку и (или) объему предоставленных гарантий качества поставляемого товара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моче- и калоприемники должны соответствовать требованиям Федерального закона от 21.11.2011 </w:t>
      </w:r>
      <w:proofErr w:type="gramStart"/>
      <w:r w:rsidRPr="00E04705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E04705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Федерации».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Срок годности специальных средств при нарушениях функций выделения моче- и калоприемников - на момент выдачи Товара должен быть не менее 1 года.</w:t>
      </w:r>
    </w:p>
    <w:p w:rsidR="00E04705" w:rsidRPr="00E04705" w:rsidRDefault="00E04705" w:rsidP="00E047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 36 571 958 рублей 00 копеек.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705">
        <w:rPr>
          <w:rFonts w:ascii="Times New Roman" w:hAnsi="Times New Roman" w:cs="Times New Roman"/>
          <w:b/>
          <w:bCs/>
          <w:sz w:val="24"/>
          <w:szCs w:val="24"/>
        </w:rPr>
        <w:t>Количество 453 296 штук.</w:t>
      </w:r>
    </w:p>
    <w:p w:rsidR="00E04705" w:rsidRPr="00E04705" w:rsidRDefault="00E04705" w:rsidP="00E04705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088"/>
        <w:gridCol w:w="3597"/>
        <w:gridCol w:w="1971"/>
        <w:gridCol w:w="579"/>
        <w:gridCol w:w="736"/>
        <w:gridCol w:w="825"/>
        <w:gridCol w:w="836"/>
      </w:tblGrid>
      <w:tr w:rsidR="00E04705" w:rsidRPr="00E04705" w:rsidTr="00E04705">
        <w:trPr>
          <w:trHeight w:val="315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Наименование, ассортимент и характеристики Товара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Цена     за ед. (руб.)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Кол-во (шт.)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E04705" w:rsidRPr="00E04705" w:rsidTr="00E04705">
        <w:trPr>
          <w:trHeight w:val="78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Товара (модель, шифр)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Товара</w:t>
            </w: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705" w:rsidRPr="00E04705" w:rsidTr="00E04705">
        <w:trPr>
          <w:trHeight w:val="139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мешок, спаянный с гидроколлоидным адгезивным покрытием (пластиной), (педиатрический). Адгезивная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пластина  на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вырезаемым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50 мм. Пластина гибкая, должна легко адаптироваться к форме живота. На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пластине  нанесено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специальное защитное покрытие. Мешок из прозрачного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запахонепроницаемого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полиэтилена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Стенка обращенная к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телу  пациента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имеет специальную мягкую нетканую подложку. Мешок закрывается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помощи специального мягкого зажима, который находится в комплекте.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169 344,00</w:t>
            </w:r>
          </w:p>
        </w:tc>
      </w:tr>
      <w:tr w:rsidR="00E04705" w:rsidRPr="00E04705" w:rsidTr="00E04705">
        <w:trPr>
          <w:trHeight w:val="139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129,39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34 935,30</w:t>
            </w:r>
          </w:p>
        </w:tc>
      </w:tr>
      <w:tr w:rsidR="00E04705" w:rsidRPr="00E04705" w:rsidTr="00E04705">
        <w:trPr>
          <w:trHeight w:val="139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3 528,00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пластиной – представляет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дренируемый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прозрачного или непрозрачного не пропускающего запах полиэтилена, с мягкой нетканой подложкой, наличием  фильтра  или без фильтра, с  зажимом или с застежкой. Встроенная адгезивная пластина из натурального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гидроколлоида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 защитным покрытием, с диапазоном вырезаемого отверстия не менее 10 мм и не более 70 мм. Не менее двух различных типов изделий (Размер в зависимости от потребности Получателя).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31581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2 041 080,03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1 656 900,00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180 964,00</w:t>
            </w:r>
          </w:p>
        </w:tc>
      </w:tr>
      <w:tr w:rsidR="00E04705" w:rsidRPr="00E04705" w:rsidTr="00E04705">
        <w:trPr>
          <w:trHeight w:val="112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пластиной – представляет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дренируемый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прозрачного/ непрозрачного не пропускающего запах полиэтилена, с мягкой нетканой подложкой, наличием встроенного фильтра или без фильтра, с  зажимом или с застежкой. Встроенная адгезивная пластина из натурального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гидроколлоида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 защитным покрытием, с минимальным отверстием не менее 15 мм и не более 70 мм. (Размер в зависимости от потребности Получателя).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39264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2 537 239,68</w:t>
            </w:r>
          </w:p>
        </w:tc>
      </w:tr>
      <w:tr w:rsidR="00E04705" w:rsidRPr="00E04705" w:rsidTr="00E04705">
        <w:trPr>
          <w:trHeight w:val="1125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71,09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213 270,00</w:t>
            </w:r>
          </w:p>
        </w:tc>
      </w:tr>
      <w:tr w:rsidR="00E04705" w:rsidRPr="00E04705" w:rsidTr="00E04705">
        <w:trPr>
          <w:trHeight w:val="112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193 860,00</w:t>
            </w:r>
          </w:p>
        </w:tc>
      </w:tr>
      <w:tr w:rsidR="00E04705" w:rsidRPr="00E04705" w:rsidTr="00E04705">
        <w:trPr>
          <w:trHeight w:val="958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фильтром или без фильтра,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  зажимом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или с застежкой., встроенной  адгезивной пластиной на натуральной,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110 мм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86,68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35730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3 097 076,40</w:t>
            </w:r>
          </w:p>
        </w:tc>
      </w:tr>
      <w:tr w:rsidR="00E04705" w:rsidRPr="00E04705" w:rsidTr="00E04705">
        <w:trPr>
          <w:trHeight w:val="958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148 500,00</w:t>
            </w:r>
          </w:p>
        </w:tc>
      </w:tr>
      <w:tr w:rsidR="00E04705" w:rsidRPr="00E04705" w:rsidTr="00E04705">
        <w:trPr>
          <w:trHeight w:val="1114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86,68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8 668,00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пластиной  –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представляет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прозрачного/ непрозрачного не пропускающего запах полиэтилена, с мягкой нетканой подложкой, наличием встроенного фильтра  или без фильтра, с  зажимом  или застежкой на липучке. Встроенная адгезивная пластина из натурального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гидроколлоида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 защитным покрытием, с вырезаемым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10 мм и не более 80  мм.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161 253,30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83,57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584 990,00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112 450,00</w:t>
            </w:r>
          </w:p>
        </w:tc>
      </w:tr>
      <w:tr w:rsidR="00E04705" w:rsidRPr="00E04705" w:rsidTr="00E04705">
        <w:trPr>
          <w:trHeight w:val="2376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  неразъемный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непрозрачного многослойного, не пропускающего запах полиэтилена, с двусторонним мягким нетканым покрытием, со встроенной застежкой  или зажимом, с фильтром, со встроенной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. Вырезаемое отверстие адгезивной пластины - не менее 12 мм и не более 70 мм.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221 972,40</w:t>
            </w:r>
          </w:p>
        </w:tc>
      </w:tr>
      <w:tr w:rsidR="00E04705" w:rsidRPr="00E04705" w:rsidTr="00E04705">
        <w:trPr>
          <w:trHeight w:val="121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208,70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834 800,00</w:t>
            </w:r>
          </w:p>
        </w:tc>
      </w:tr>
      <w:tr w:rsidR="00E04705" w:rsidRPr="00E04705" w:rsidTr="00E04705">
        <w:trPr>
          <w:trHeight w:val="121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188,28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90 374,40</w:t>
            </w:r>
          </w:p>
        </w:tc>
      </w:tr>
      <w:tr w:rsidR="00E04705" w:rsidRPr="00E04705" w:rsidTr="00E04705">
        <w:trPr>
          <w:trHeight w:val="105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калоприемник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калоприемник со встроенной плоской пластиной – представляет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прозрачного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или  непрозрачного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пропускающего запах полиэтилена, с мягкой нетканой подложкой, наличием встроенного фильтра. Встроенная адгезивная пластина из натурального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гидроколлоида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 защитным покрытием, с вырезаемым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10 мм и не более 80  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6120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395 535,60</w:t>
            </w:r>
          </w:p>
        </w:tc>
      </w:tr>
      <w:tr w:rsidR="00E04705" w:rsidRPr="00E04705" w:rsidTr="00E04705">
        <w:trPr>
          <w:trHeight w:val="983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72,95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124 015,00</w:t>
            </w:r>
          </w:p>
        </w:tc>
      </w:tr>
      <w:tr w:rsidR="00E04705" w:rsidRPr="00E04705" w:rsidTr="00E04705">
        <w:trPr>
          <w:trHeight w:val="98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51 704,00</w:t>
            </w:r>
          </w:p>
        </w:tc>
      </w:tr>
      <w:tr w:rsidR="00E04705" w:rsidRPr="00E04705" w:rsidTr="00E04705">
        <w:trPr>
          <w:trHeight w:val="87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со встроенной плоской пластиной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со встроенной плоской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пластиной  -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прозрачного многослойного, не пропускающего запах полиэтилена с  мягкой нетканой подложкой. Наличие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антирефлюксного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сливного клапана, со встроенной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адгезивной пластиной с защитным покрытием и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10 и не более 55мм.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114,28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3051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348 668,28</w:t>
            </w:r>
          </w:p>
        </w:tc>
      </w:tr>
      <w:tr w:rsidR="00E04705" w:rsidRPr="00E04705" w:rsidTr="00E04705">
        <w:trPr>
          <w:trHeight w:val="734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72 813,00</w:t>
            </w:r>
          </w:p>
        </w:tc>
      </w:tr>
      <w:tr w:rsidR="00E04705" w:rsidRPr="00E04705" w:rsidTr="00E04705">
        <w:trPr>
          <w:trHeight w:val="1032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114,28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10 285,20</w:t>
            </w:r>
          </w:p>
        </w:tc>
      </w:tr>
      <w:tr w:rsidR="00E04705" w:rsidRPr="00E04705" w:rsidTr="00E04705">
        <w:trPr>
          <w:trHeight w:val="154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в комплекте с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80 мм: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для  крепления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ремешков могут находиться  либо  на пластине, либо  на мешке ( на выбор участника закупки)</w:t>
            </w:r>
          </w:p>
        </w:tc>
      </w:tr>
      <w:tr w:rsidR="00E04705" w:rsidRPr="00E04705" w:rsidTr="00E04705">
        <w:trPr>
          <w:trHeight w:val="96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Адгезивная пластина на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основе,  с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. Адгезивная пластина имеет стартовое отверстие для вырезания.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93,18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4725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440 275,50</w:t>
            </w:r>
          </w:p>
        </w:tc>
      </w:tr>
      <w:tr w:rsidR="00E04705" w:rsidRPr="00E04705" w:rsidTr="00E04705">
        <w:trPr>
          <w:trHeight w:val="833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92 250,00</w:t>
            </w:r>
          </w:p>
        </w:tc>
      </w:tr>
      <w:tr w:rsidR="00E04705" w:rsidRPr="00E04705" w:rsidTr="00E04705">
        <w:trPr>
          <w:trHeight w:val="988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93,18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19 567,80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Мешок из непрозрачного многослойного или прозрачного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материала ,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пропускающего запах полиэтилена, с фильтром или без фильтра.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46,59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658 596,24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51,25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138 375,00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46,59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29 351,70</w:t>
            </w:r>
          </w:p>
        </w:tc>
      </w:tr>
      <w:tr w:rsidR="00E04705" w:rsidRPr="00E04705" w:rsidTr="00E04705">
        <w:trPr>
          <w:trHeight w:val="15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в комплекте с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70 мм: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для  крепления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ремешков могут находиться  либо  на пластине, либо  на мешке ( на выбор участника закупки).</w:t>
            </w:r>
          </w:p>
        </w:tc>
      </w:tr>
      <w:tr w:rsidR="00E04705" w:rsidRPr="00E04705" w:rsidTr="00E04705">
        <w:trPr>
          <w:trHeight w:val="105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Адгезивная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пластина  на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 с фланцем для крепления мешка не более 70 мм. Адгезивная пластина имеет стартовое отверстие для вырезания.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2316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261 013,20</w:t>
            </w:r>
          </w:p>
        </w:tc>
      </w:tr>
      <w:tr w:rsidR="00E04705" w:rsidRPr="00E04705" w:rsidTr="00E04705">
        <w:trPr>
          <w:trHeight w:val="105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12 397,00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3 381,00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Мешок из непрозрачного многослойного, не пропускающего запах полиэтилена с мягкой подложкой с зажимом или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застежкой,   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 фильтром или без фильтра, фланцем для крепления мешка к пластине  не более 70 мм 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50,92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339 127,20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56,02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16 806,00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50,92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4 582,80</w:t>
            </w:r>
          </w:p>
        </w:tc>
      </w:tr>
      <w:tr w:rsidR="00E04705" w:rsidRPr="00E04705" w:rsidTr="00E04705">
        <w:trPr>
          <w:trHeight w:val="154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Двухкомпонентный дренируемый калоприемник в комплекте с отверстием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120 мм: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калоприемник  под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не более 120 мм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для  крепления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ремешков могут находиться  либо  на пластине, либо  на мешке (на выбор участника закупки).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Адгезивная пластина на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Адгезивная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пластина  имеет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стартовое отверстие для вырезания.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315,51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91 813,41</w:t>
            </w:r>
          </w:p>
        </w:tc>
      </w:tr>
      <w:tr w:rsidR="00E04705" w:rsidRPr="00E04705" w:rsidTr="00E04705">
        <w:trPr>
          <w:trHeight w:val="1099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38 500,00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162,54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4 876,20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  изготовлен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прозрачного/непрозрачного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запахонепроницаемого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полиэтилена с мягкой подложкой, с застежкой или зажимом, фланцем для крепления мешка к пластине соответствующим фланцу мешка.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82 132,80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105,99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44 515,80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96,40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8 676,00</w:t>
            </w:r>
          </w:p>
        </w:tc>
      </w:tr>
      <w:tr w:rsidR="00E04705" w:rsidRPr="00E04705" w:rsidTr="00E04705">
        <w:trPr>
          <w:trHeight w:val="154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в комплекте: с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отверстием  под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40,50,60 мм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с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отверстием  под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40,50,60 мм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для  крепления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ремешков могут находиться  либо  на пластине, либо  на мешке (на выбор участника закупки).  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Адгезивная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гидроколлоидная пластина с защитным покрытием и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с фланцем для крепления мешка (диаметром 40, 50, 60 мм), соответствующим фланцу мешка.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114,72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68 832,00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126,17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11 355,30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114,72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3 441,60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Мешок из прозрачного/непрозрачного многослойного не пропускающего запах полиэтилена, с двусторонним мягким нетканым покрытием, со встроенной застежкой или зажимом. Крепление мешка к пластине (диаметром 40,50,60мм), соответствующим фланцу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пластины.  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145,59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262 062,00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43 240,50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145,59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13 103,10</w:t>
            </w:r>
          </w:p>
        </w:tc>
      </w:tr>
      <w:tr w:rsidR="00E04705" w:rsidRPr="00E04705" w:rsidTr="00E04705">
        <w:trPr>
          <w:trHeight w:val="129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для втянутых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комплекте:  до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60 мм  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калоприемник для втянутых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состоит из двух разъемных отдельных частей: адгезивная пластина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конвексная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размеров в зависимости от потребности Получателя.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конвексная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конвексная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 для втянутых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на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 с защитным покрытием,    с фланцевыми кольцами не более 60 мм, соответствующим фланцу мешка.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192,85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45 126,90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212,14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19 092,60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192,85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1 928,50</w:t>
            </w:r>
          </w:p>
        </w:tc>
      </w:tr>
      <w:tr w:rsidR="00E04705" w:rsidRPr="00E04705" w:rsidTr="00E04705">
        <w:trPr>
          <w:trHeight w:val="105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дренируемый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непрозрачного или прозрачного  многослойного, не пропускающего запах полиэтилена с мягкой подложкой с зажимом или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застежкой, с фланцем  для крепления мешка к пластине, соответствующим фланцу пластины..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Государственное учреждение – Ростовское региональное отделение Фонда социального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53,64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33 793,20</w:t>
            </w:r>
          </w:p>
        </w:tc>
      </w:tr>
      <w:tr w:rsidR="00E04705" w:rsidRPr="00E04705" w:rsidTr="00E04705">
        <w:trPr>
          <w:trHeight w:val="105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59,01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15 932,70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53,64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1 609,20</w:t>
            </w:r>
          </w:p>
        </w:tc>
      </w:tr>
      <w:tr w:rsidR="00E04705" w:rsidRPr="00E04705" w:rsidTr="00E04705">
        <w:trPr>
          <w:trHeight w:val="1305"/>
        </w:trPr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калоприемник в комплекте: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калоприемник состоит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 Приспособления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для  крепления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ремешков могут находиться  либо  на пластине, либо  на мешке (на выбор участника закупки).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гидроколлоидная адгезивная пластина с защитным покрытием и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с фланцем для крепления мешка, соответствующим фланцу мешка.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27 542,40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78,91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4 734,60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24 099,60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непрозрачного многослойного не пропускающего запах полиэтилена, с мягкой нетканой  подложкой, с фильтром или без фильтра, с фланцем для крепления мешка к пластине диаметром, соответствующим фланцу пластины.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123 595,20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16 315,20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85,83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108 145,80</w:t>
            </w:r>
          </w:p>
        </w:tc>
      </w:tr>
      <w:tr w:rsidR="00E04705" w:rsidRPr="00E04705" w:rsidTr="00E04705">
        <w:trPr>
          <w:trHeight w:val="103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Двухкомпонентный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комплекте: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состоит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х  единиц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фланцев. Размер в зависимости от потребности Получателя.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плоская;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 на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 с фланцем для крепления мешка диаметром не менее 30 мм и не более 80 мм, соответствующим фланцу мешка;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94,26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161 184,60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103,69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77 767,50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94,26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28 278,00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дренируемый, из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антирефлюксным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сливным клапаном. Объем мешка должен быть не менее 300 мл.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66,05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338 836,50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72,66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163 485,00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66,05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59 445,00</w:t>
            </w:r>
          </w:p>
        </w:tc>
      </w:tr>
      <w:tr w:rsidR="00E04705" w:rsidRPr="00E04705" w:rsidTr="00E04705">
        <w:trPr>
          <w:trHeight w:val="129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Двухкомпонентные дренируемый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для втянутых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комплекте:</w:t>
            </w:r>
          </w:p>
        </w:tc>
        <w:tc>
          <w:tcPr>
            <w:tcW w:w="8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для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втянутых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состоит из двух разъемных отдельных частей: адгезивная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конвексная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х  единиц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фланцев. Размер в зависимости от потребности Получателя.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пластина,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конвексная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адгезивная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пластина на натуральной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 с фланцем для крепления мешка диаметром не менее 30 мм и не более 80 мм, соответствующим фланцу мешка;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263,04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15 782,40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8 680,50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263,04</w:t>
            </w:r>
          </w:p>
        </w:tc>
        <w:tc>
          <w:tcPr>
            <w:tcW w:w="8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23 673,60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мешок</w:t>
            </w:r>
          </w:p>
        </w:tc>
        <w:tc>
          <w:tcPr>
            <w:tcW w:w="3597" w:type="dxa"/>
            <w:vMerge w:val="restart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мешок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дренируемый, из прозрачного многослойного, не пропускающего запах полиэтилена, с мягкой нетканой подложкой с одной или двух сторон, обеспечивающей дополнительную защиту кожи от раздражения, с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антирефлюксным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сливным клапанами, с фланцем для крепления мешка к пластине, соответствующим фланцу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конвексной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адгезивной пластины для втянутых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(Размер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в  зависимости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от потребности Получателя).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112,15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30 280,50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123,37</w:t>
            </w:r>
          </w:p>
        </w:tc>
        <w:tc>
          <w:tcPr>
            <w:tcW w:w="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11 103,30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30 464,10</w:t>
            </w:r>
          </w:p>
        </w:tc>
      </w:tr>
      <w:tr w:rsidR="00E04705" w:rsidRPr="00E04705" w:rsidTr="00E04705">
        <w:trPr>
          <w:trHeight w:val="11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Пояс для калоприемников и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уроприемников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Пояс для калоприемников и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- пояс, регулируемый по длине для дополнительной фиксации калоприемников и </w:t>
            </w:r>
            <w:proofErr w:type="spellStart"/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228,08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41 510,56</w:t>
            </w:r>
          </w:p>
        </w:tc>
      </w:tr>
      <w:tr w:rsidR="00E04705" w:rsidRPr="00E04705" w:rsidTr="00E04705">
        <w:trPr>
          <w:trHeight w:val="11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228,76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13 725,60</w:t>
            </w:r>
          </w:p>
        </w:tc>
      </w:tr>
      <w:tr w:rsidR="00E04705" w:rsidRPr="00E04705" w:rsidTr="00E04705">
        <w:trPr>
          <w:trHeight w:val="11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228,08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5 702,00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Калоприемник из пластмассы на поясе в комплекте с мешками: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Калоприемник из пластмассы на поясе в комплекте с мешками. Тип 1 или 2 с наличием /без защитного козырька, с прижимным кольцом для крепления. Мешок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колостомный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запахонепроницаемой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пленки. Размеры диаметром   не менее 20 мм и не более 80 мм. (Размер в зависимости от потребности Получателя).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549,82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2 749,10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553,98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553,98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549,05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549,05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Мочеприемник ножной (мешок для сбора мочи) дневной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Мешки различного объема не менее 500 мл и не более 1000 мл (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ножные  дневные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) из прозрачного многослойного, не пропускающего запах полиэтилена, с мягкой подложкой,  с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антирефлюксным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клапаном, со  сливным клапаном или краником, с отверстиями для крепления ремней, с переходником для соединения с катетером. Дренажная трубка не менее 25см и не более 90 см. (Размер в зависимости от потребности Получателя)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11889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953 260,02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515 625,00</w:t>
            </w:r>
          </w:p>
        </w:tc>
      </w:tr>
      <w:tr w:rsidR="00E04705" w:rsidRPr="00E04705" w:rsidTr="00E04705">
        <w:trPr>
          <w:trHeight w:val="11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96 216,00</w:t>
            </w:r>
          </w:p>
        </w:tc>
      </w:tr>
      <w:tr w:rsidR="00E04705" w:rsidRPr="00E04705" w:rsidTr="00E04705">
        <w:trPr>
          <w:trHeight w:val="132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Мочеприемник прикроватный (мешок для сбора мочи) ночной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Мешки различного объема не менее 1500 мл и не более 2000 мл (прикроватные,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ночные )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прозрачного многослойного, не пропускающего запах полиэтилена,  с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антирефлюксным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клапаном, со  сливным клапаном или краником, с отверстиями для крепления ремней, с переходником для соединения с катетером. Дренажная трубка не менее 25см и не более 100 см; (Размер в зависимости от потребности Получателя)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80,18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11361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910 924,98</w:t>
            </w:r>
          </w:p>
        </w:tc>
      </w:tr>
      <w:tr w:rsidR="00E04705" w:rsidRPr="00E04705" w:rsidTr="00E04705">
        <w:trPr>
          <w:trHeight w:val="132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515 625,00</w:t>
            </w:r>
          </w:p>
        </w:tc>
      </w:tr>
      <w:tr w:rsidR="00E04705" w:rsidRPr="00E04705" w:rsidTr="00E04705">
        <w:trPr>
          <w:trHeight w:val="132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108 243,00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Пара ремешков для крепления мочеприемников (мешков для сбора мочи) к ноге (1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Ремешки для крепления ножных мочеприемников на ноге должны быть с застежкой на липучке или на пуговицах, регулируемые по длине. В индивидуальной упаковке.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57,39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208 497,87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69,57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69 570,00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57,39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20 660,40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 пластырем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латексный с адгезивным пластырем, обладающим «памятью материала»,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Уропрезервативы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должны быть пяти размеров в зависимости от диаметра широкой части: не менее 20мм, не более 40мм. (Размер в зависимости от потребности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Получателя)  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15 642,00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108 696,00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19 552,50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самоклеящийся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латексный самоклеящийся,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Уропрезервативы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должны быть пяти размеров в зависимости от диаметра широкой части: не менее 20мм, не более 40мм. (Размер в зависимости от потребности Получателя)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488 812,50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52,09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182 315,00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35 194,50</w:t>
            </w:r>
          </w:p>
        </w:tc>
      </w:tr>
      <w:tr w:rsidR="00E04705" w:rsidRPr="00E04705" w:rsidTr="00E04705">
        <w:trPr>
          <w:trHeight w:val="120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Cтерильный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одноразовый  катетер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изготовлен из прозрачного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имплантационно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-нетоксичного поливинилхлорида, покрытого  специальным гидрофильным полимером -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поливинилпирролидоном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активируемым водой,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цветомаркированный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коннектор. Имеет закрытый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атравматичный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дистальный конец не менее 2-х боковых отверстий, цветовую маркировку коннектора согласно международным стандартам. Коннектор универсальный, подходит к мочеприемнику любого типа. Эффективная длина катетера от 180 мм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. до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400 мм., размер по СН от 8 по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22.(Размер в зависимости от потребности Получателя)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66,24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40713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2 696 829,12</w:t>
            </w:r>
          </w:p>
        </w:tc>
      </w:tr>
      <w:tr w:rsidR="00E04705" w:rsidRPr="00E04705" w:rsidTr="00E04705">
        <w:trPr>
          <w:trHeight w:val="120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73,61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736 100,00</w:t>
            </w:r>
          </w:p>
        </w:tc>
      </w:tr>
      <w:tr w:rsidR="00E04705" w:rsidRPr="00E04705" w:rsidTr="00E04705">
        <w:trPr>
          <w:trHeight w:val="120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66,24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321 926,40</w:t>
            </w:r>
          </w:p>
        </w:tc>
      </w:tr>
      <w:tr w:rsidR="00E04705" w:rsidRPr="00E04705" w:rsidTr="00E04705">
        <w:trPr>
          <w:trHeight w:val="20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Наборы-мочеприемники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: мешок-мочеприемник, катетер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емкость с раствором хлорида натрия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Набор-мочеприемник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состоит из мочеприемника, объединенного с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лубрицированным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катетером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раствором для активации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лубриканта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катетера: мочеприемник объемом не менее 700 мл изготовлен из прочного полиэтилена, в широкой части находится пластиковая ампула или пакетик со стерильным физиологическим раствором (0,9% водный раствор хлорида натрия) объемом не менее 30 мл в узкой части интегрирован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катетер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изготовленный из поливинилхлорида, покрытый гидрофильным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лубрикантом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поливинилпирролидона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активирующегося при контакте с водным раствором хлорида натрия, стабилизированного карбамидом.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катетер имеет длину не менее 40 см, размер по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Шарьеру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CH 10, 12, 14, прямой цилиндрический наконечник с двумя боковыми отверстиями типа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Нелатон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.  Набор-мочеприемник стерилен, находится в индивидуальной упаковке и предназначен для однократного применения. (Размер в зависимости от потребности Получателя).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486 743,40</w:t>
            </w:r>
          </w:p>
        </w:tc>
      </w:tr>
      <w:tr w:rsidR="00E04705" w:rsidRPr="00E04705" w:rsidTr="00E04705">
        <w:trPr>
          <w:trHeight w:val="20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289,87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649 308,80</w:t>
            </w:r>
          </w:p>
        </w:tc>
      </w:tr>
      <w:tr w:rsidR="00E04705" w:rsidRPr="00E04705" w:rsidTr="00E04705">
        <w:trPr>
          <w:trHeight w:val="20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263,51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94 863,60</w:t>
            </w:r>
          </w:p>
        </w:tc>
      </w:tr>
      <w:tr w:rsidR="00E04705" w:rsidRPr="00E04705" w:rsidTr="00E04705">
        <w:trPr>
          <w:trHeight w:val="2879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эпицистостомы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изготовления –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силиконизированный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латекс. Состоит из трубки с усиленной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неперекручивающейся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стенкой,  которая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заканчивается прочным гладким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атравматичным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мочеприемному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устройству - с другой. Сбоку на дистальном конце катетера - порт для раздувания баллона. На дистальном конце катетера - маркировка объема баллона, размера и материала покрытия, максимального объема заполнения баллона. Порт c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цветомаркированным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коннектором.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Нипельный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клапан порта предназначен для наполнения баллона стерильной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дистилированной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водой шприцем без иглы и исключает утечку воды. У проксимального конца катетера - прочный и симметричный баллон для наполнения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дистилированной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мм.,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СH 8-30., баллон объемом 5-30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куб.мм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.. Упакован в развернутом виде, что позволяет вводить катетер прямо из пакета, не прикасаясь к нему. Стерильная упаковка - двойная с вертикальными насечками по обеим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69,59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173 696,64</w:t>
            </w:r>
          </w:p>
        </w:tc>
      </w:tr>
      <w:tr w:rsidR="00E04705" w:rsidRPr="00E04705" w:rsidTr="00E04705">
        <w:trPr>
          <w:trHeight w:val="277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76,53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40 178,25</w:t>
            </w:r>
          </w:p>
        </w:tc>
      </w:tr>
      <w:tr w:rsidR="00E04705" w:rsidRPr="00E04705" w:rsidTr="00E04705">
        <w:trPr>
          <w:trHeight w:val="277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69,59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6 959,00</w:t>
            </w:r>
          </w:p>
        </w:tc>
      </w:tr>
      <w:tr w:rsidR="00E04705" w:rsidRPr="00E04705" w:rsidTr="00E04705">
        <w:trPr>
          <w:trHeight w:val="1104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Катетер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эпицистостомы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Катетеры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Пеццера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размеров не менее 10 мм не более 36 мм, с универсальным коннектором для присоединения мочеприемника, материал мягкий латекс. (Размер в зависимости от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потребности  Получателя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11 774,22</w:t>
            </w:r>
          </w:p>
        </w:tc>
      </w:tr>
      <w:tr w:rsidR="00E04705" w:rsidRPr="00E04705" w:rsidTr="00E04705">
        <w:trPr>
          <w:trHeight w:val="130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6 355,00</w:t>
            </w:r>
          </w:p>
        </w:tc>
      </w:tr>
      <w:tr w:rsidR="00E04705" w:rsidRPr="00E04705" w:rsidTr="00E04705">
        <w:trPr>
          <w:trHeight w:val="130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64,34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1 286,80</w:t>
            </w:r>
          </w:p>
        </w:tc>
      </w:tr>
      <w:tr w:rsidR="00E04705" w:rsidRPr="00E04705" w:rsidTr="00E04705">
        <w:trPr>
          <w:trHeight w:val="121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Система (с катетером)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нефростомии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для ЧПНС, должен быть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однопетлевой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рентгенконтрастный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полимер,  металлический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стилет для выпрямления петли катетера, переходник для соединения катетера с мешком для сбора мочи, длина не менее 25 см, материал ПВХ; коннектор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Луэр-лок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с запирательным механизмом; силиконовая фиксирующая муфта, размеры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7-12.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4848,86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63 035,18</w:t>
            </w:r>
          </w:p>
        </w:tc>
      </w:tr>
      <w:tr w:rsidR="00E04705" w:rsidRPr="00E04705" w:rsidTr="00E04705">
        <w:trPr>
          <w:trHeight w:val="121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4812,50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48 125,00</w:t>
            </w:r>
          </w:p>
        </w:tc>
      </w:tr>
      <w:tr w:rsidR="00E04705" w:rsidRPr="00E04705" w:rsidTr="00E04705">
        <w:trPr>
          <w:trHeight w:val="121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4848,86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38 790,88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Катетер мочеточниковый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уретерокутанеостомы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уретерокутанеостомы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пошаговая градуировка 1 см по всей длине,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рентгенконтрастная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полоска,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тип  скошенный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на конце, 5 боковых отверстий, переходник для мешка-мочеприемника, овальный/круглый защитный фланец для крепления катетера к коже и предотвращения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подтекания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мочи, длина 45 см, размер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Сh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8-16. (Размер в зависимости от потребности Получателя).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1503,21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1 503,21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учреждение – региональное отделение Фонда социального страхования Российской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2494,14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29 929,68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1503,21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3 006,42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Анальный тампон (средство ухода при недержании кала)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Анальный тампон- анальный тампон из полиуретана, покрыт растворимой пленкой. Средство ухода при нарушении дефекации. Используется взрослыми и детьми с 5 лет. Размеры 37 мм, 45 мм. Каждый тампон находится в индивидуальной упаковке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255,99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391 664,70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196,61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491 525,00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255,99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46 078,20</w:t>
            </w:r>
          </w:p>
        </w:tc>
      </w:tr>
      <w:tr w:rsidR="00E04705" w:rsidRPr="00E04705" w:rsidTr="00E04705">
        <w:trPr>
          <w:trHeight w:val="174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Ирригационная система для опорожнения кишечника через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колостому</w:t>
            </w:r>
            <w:proofErr w:type="spellEnd"/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Ирригационная система в наборе для проведения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процедуры  промывания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кишечника через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у пациентов с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колостомой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должна представлять собой набор, состоящий из резервуара для воды со шкалой, объемом 2 литра, со встроенным термометром, регулятором подачи воды и воронкой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;  прижимной пластины, пояса для фиксации ирригационного рукава в области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2 ирригационных рукавов  для сбора и отвода кишечного отделяемого вовремя процедуры ирригации. Набор ирригационной системы должен быть упакован в сумочку или чехол. Ирригационная система в наборе должна состоять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из:   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1. Резервуар для воды с регулятором – 1 шт.;</w:t>
            </w:r>
          </w:p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2. Воронка – 1 шт.;                                                  3. Ирригационные рукава, 60 мм – 2 шт.;</w:t>
            </w:r>
          </w:p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4. Прижимная пластина – 1 шт.;                              5. Ремень – 1 шт.;                                                     6. Упаковочная сумка или чехол – 1 шт.;</w:t>
            </w:r>
          </w:p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7. Инструкция по применению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4866,11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9 732,22</w:t>
            </w:r>
          </w:p>
        </w:tc>
      </w:tr>
      <w:tr w:rsidR="00E04705" w:rsidRPr="00E04705" w:rsidTr="00E04705">
        <w:trPr>
          <w:trHeight w:val="17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4532,92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18 131,68</w:t>
            </w:r>
          </w:p>
        </w:tc>
      </w:tr>
      <w:tr w:rsidR="00E04705" w:rsidRPr="00E04705" w:rsidTr="00E04705">
        <w:trPr>
          <w:trHeight w:val="174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4866,11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4 866,11</w:t>
            </w:r>
          </w:p>
        </w:tc>
      </w:tr>
      <w:tr w:rsidR="00E04705" w:rsidRPr="00E04705" w:rsidTr="00E04705">
        <w:trPr>
          <w:trHeight w:val="1126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Паста-герметик для защиты и выравнивания кожи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 тубе, не менее 60 г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Выравнивает шрамы, впадинки, складки на коже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паста обладает свойством выравнивания неровностей при нанесении на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перистомальную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кожу. Паста сделана на основе гидроколлоидного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Представлен в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тубах,  не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менее 60 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458,86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794 286,66</w:t>
            </w:r>
          </w:p>
        </w:tc>
      </w:tr>
      <w:tr w:rsidR="00E04705" w:rsidRPr="00E04705" w:rsidTr="00E04705">
        <w:trPr>
          <w:trHeight w:val="959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504,75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302 850,00</w:t>
            </w:r>
          </w:p>
        </w:tc>
      </w:tr>
      <w:tr w:rsidR="00E04705" w:rsidRPr="00E04705" w:rsidTr="00E04705">
        <w:trPr>
          <w:trHeight w:val="14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458,86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82 594,80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Паста-герметик для защиты и выравнивания кожи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в полосках, не менее 60 г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Выравнивает шрамы, впадинки, складки на коже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паста обладает свойством выравнивания неровностей при нанесении на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перистомальную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кожу. Паста сделана на основе гидроколлоидного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Представлен в виде полосок, одна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полоска  не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менее 6 гр.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54,53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7683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418 953,99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63,28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63 280,00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54,53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4 907,70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Крем защитный в тубе, не менее 60 мл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или фистулы, а также за кожей, подверженной воздействию мочи или каловых масс при недержании. Консистенция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защитного  крема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(пасты) - гладкая, однородная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мазеподобная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адгезива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. Объем одного тюбика не менее 60 мл.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220,04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3354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738 014,16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231,62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185 296,00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220,04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44 008,00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Пудра (порошок) абсорбирующая в тубе, не менее 25 г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Гидроколллоидный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мацерированной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коже, а также для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ухода за осложненной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перистомальной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кожей. Флакон не менее 25г.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257,64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253 517,76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255,80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38 370,00</w:t>
            </w:r>
          </w:p>
        </w:tc>
      </w:tr>
      <w:tr w:rsidR="00E04705" w:rsidRPr="00E04705" w:rsidTr="00E04705">
        <w:trPr>
          <w:trHeight w:val="11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257,64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3 091,68</w:t>
            </w:r>
          </w:p>
        </w:tc>
      </w:tr>
      <w:tr w:rsidR="00E04705" w:rsidRPr="00E04705" w:rsidTr="00E04705">
        <w:trPr>
          <w:trHeight w:val="115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Защитная пленка во флаконе, не менее 50 мл.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защитное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, водоотталкивающее средство, предохраняющее кожу от воздействия выделений из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повреждений при удалении клеевой пластины, флакон не менее 50 мл.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772,61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245 689,98</w:t>
            </w:r>
          </w:p>
        </w:tc>
      </w:tr>
      <w:tr w:rsidR="00E04705" w:rsidRPr="00E04705" w:rsidTr="00E04705">
        <w:trPr>
          <w:trHeight w:val="11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849,88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127 482,00</w:t>
            </w:r>
          </w:p>
        </w:tc>
      </w:tr>
      <w:tr w:rsidR="00E04705" w:rsidRPr="00E04705" w:rsidTr="00E04705">
        <w:trPr>
          <w:trHeight w:val="115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772,61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23 178,30</w:t>
            </w:r>
          </w:p>
        </w:tc>
      </w:tr>
      <w:tr w:rsidR="00E04705" w:rsidRPr="00E04705" w:rsidTr="00E04705">
        <w:trPr>
          <w:trHeight w:val="12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Защитная пленка в форме салфеток, не менее 30 шт.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Защитное, водоотталкивающее средство, предохраняющее кожу от воздействия выделений из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и повреждений при удалении клеевой пластины Мягкие, нетканые целлюлозные салфетки, пропитанные защитным раствором. Салфетка предназначена для однократного применения. Каждая салфетка в индивидуальной блистерной упаковке. Представлен в виде салфеток, не менее 30 шт.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36276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790 091,28</w:t>
            </w:r>
          </w:p>
        </w:tc>
      </w:tr>
      <w:tr w:rsidR="00E04705" w:rsidRPr="00E04705" w:rsidTr="00E04705">
        <w:trPr>
          <w:trHeight w:val="1290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17,29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138 320,00</w:t>
            </w:r>
          </w:p>
        </w:tc>
      </w:tr>
      <w:tr w:rsidR="00E04705" w:rsidRPr="00E04705" w:rsidTr="00E04705">
        <w:trPr>
          <w:trHeight w:val="129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13 721,40</w:t>
            </w:r>
          </w:p>
        </w:tc>
      </w:tr>
      <w:tr w:rsidR="00E04705" w:rsidRPr="00E04705" w:rsidTr="00E04705">
        <w:trPr>
          <w:trHeight w:val="1034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во флаконе, не менее 180 мл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гипоаллергенным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Представлен  флаконах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180 мл.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254,42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685 407,48</w:t>
            </w:r>
          </w:p>
        </w:tc>
      </w:tr>
      <w:tr w:rsidR="00E04705" w:rsidRPr="00E04705" w:rsidTr="00E04705">
        <w:trPr>
          <w:trHeight w:val="822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учреждение – региональное отделение Фонда социального страхования Российской </w:t>
            </w: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279,87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195 909,00</w:t>
            </w:r>
          </w:p>
        </w:tc>
      </w:tr>
      <w:tr w:rsidR="00E04705" w:rsidRPr="00E04705" w:rsidTr="00E04705">
        <w:trPr>
          <w:trHeight w:val="1262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254,42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38 163,00</w:t>
            </w:r>
          </w:p>
        </w:tc>
      </w:tr>
      <w:tr w:rsidR="00E04705" w:rsidRPr="00E04705" w:rsidTr="00E04705">
        <w:trPr>
          <w:trHeight w:val="968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 форме салфеток, не менее 30 шт.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гипоаллергенным</w:t>
            </w:r>
            <w:proofErr w:type="spellEnd"/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. Представлен в виде салфеток, не менее 30 шт. в упаковке.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7113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108 757,77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269 120,00</w:t>
            </w:r>
          </w:p>
        </w:tc>
      </w:tr>
      <w:tr w:rsidR="00E04705" w:rsidRPr="00E04705" w:rsidTr="00E04705">
        <w:trPr>
          <w:trHeight w:val="135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17 889,30</w:t>
            </w:r>
          </w:p>
        </w:tc>
      </w:tr>
      <w:tr w:rsidR="00E04705" w:rsidRPr="00E04705" w:rsidTr="00E04705">
        <w:trPr>
          <w:trHeight w:val="103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Нейтрализатор запаха во флаконе, не менее 50 мл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Нейтрализатор запаха во флаконе,50мл-концентрированная нейтрализующая запах жидкость, флакон не менее 50 мл.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327,16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412 221,60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325,30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146 385,00</w:t>
            </w:r>
          </w:p>
        </w:tc>
      </w:tr>
      <w:tr w:rsidR="00E04705" w:rsidRPr="00E04705" w:rsidTr="00E04705">
        <w:trPr>
          <w:trHeight w:val="118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327,16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29 444,40</w:t>
            </w:r>
          </w:p>
        </w:tc>
      </w:tr>
      <w:tr w:rsidR="00E04705" w:rsidRPr="00E04705" w:rsidTr="00E04705">
        <w:trPr>
          <w:trHeight w:val="97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Абсорбирующие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желирующие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пакетики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стомных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мешков, 30 шт.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Абсорбирущие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желирующие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пакетики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стомных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мешков - средство представлено в виде специальных пакетиков – саше для размещения внутри сборного мешка калоприёмника, мочеприёмника. Средство преобразует содержимое сборного мешка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21,45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3066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65 765,70</w:t>
            </w:r>
          </w:p>
        </w:tc>
      </w:tr>
      <w:tr w:rsidR="00E04705" w:rsidRPr="00E04705" w:rsidTr="00E04705">
        <w:trPr>
          <w:trHeight w:val="1275"/>
        </w:trPr>
        <w:tc>
          <w:tcPr>
            <w:tcW w:w="2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16 520,00</w:t>
            </w:r>
          </w:p>
        </w:tc>
      </w:tr>
      <w:tr w:rsidR="00E04705" w:rsidRPr="00E04705" w:rsidTr="00E04705">
        <w:trPr>
          <w:trHeight w:val="127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21,45</w:t>
            </w:r>
          </w:p>
        </w:tc>
      </w:tr>
      <w:tr w:rsidR="00E04705" w:rsidRPr="00E04705" w:rsidTr="00E04705">
        <w:trPr>
          <w:trHeight w:val="1086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не менее 40 шт.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Адгезивная пластина-полукольцо для дополнительной фиксации пластин -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гипоаллергенная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эластичная гидроколлоидная пластина –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полукольцо  для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фиксации калоприёмника(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уроприёмника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) абсорбирует влагу кожи, не содержит латекса.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266,64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223 977,60</w:t>
            </w:r>
          </w:p>
        </w:tc>
      </w:tr>
      <w:tr w:rsidR="00E04705" w:rsidRPr="00E04705" w:rsidTr="00E04705">
        <w:trPr>
          <w:trHeight w:val="120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293,31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70 394,40</w:t>
            </w:r>
          </w:p>
        </w:tc>
      </w:tr>
      <w:tr w:rsidR="00E04705" w:rsidRPr="00E04705" w:rsidTr="00E04705">
        <w:trPr>
          <w:trHeight w:val="120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266,64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266,64</w:t>
            </w:r>
          </w:p>
        </w:tc>
      </w:tr>
      <w:tr w:rsidR="00E04705" w:rsidRPr="00E04705" w:rsidTr="00E04705">
        <w:trPr>
          <w:trHeight w:val="1125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Защитные кольца для кожи вокруг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защитное</w:t>
            </w:r>
            <w:proofErr w:type="gram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стоме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, позволяет герметично приклеивать калоприемник (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161,37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242 055,00</w:t>
            </w:r>
          </w:p>
        </w:tc>
      </w:tr>
      <w:tr w:rsidR="00E04705" w:rsidRPr="00E04705" w:rsidTr="00E04705">
        <w:trPr>
          <w:trHeight w:val="112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177,51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63 903,60</w:t>
            </w:r>
          </w:p>
        </w:tc>
      </w:tr>
      <w:tr w:rsidR="00E04705" w:rsidRPr="00E04705" w:rsidTr="00E04705">
        <w:trPr>
          <w:trHeight w:val="1125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161,37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14 523,30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Тампон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Тампон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-представляет собой полиуретановый тампон, покрытый растворимой пленкой, установленный на круглую клеевую пластину. Пластина оснащена фильтром, устраняющим запах.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диаметром 25-35 мм-длина тампона-35/45 мм; для </w:t>
            </w:r>
            <w:proofErr w:type="spell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стом</w:t>
            </w:r>
            <w:proofErr w:type="spellEnd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 диаметром 35-45 мм-длина тампона 35/45 </w:t>
            </w:r>
            <w:proofErr w:type="gramStart"/>
            <w:r w:rsidRPr="00E04705">
              <w:rPr>
                <w:rFonts w:ascii="Times New Roman" w:hAnsi="Times New Roman" w:cs="Times New Roman"/>
                <w:sz w:val="16"/>
                <w:szCs w:val="16"/>
              </w:rPr>
              <w:t xml:space="preserve">мм.  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287,07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4311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1 237 558,77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315,78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426 303,00</w:t>
            </w:r>
          </w:p>
        </w:tc>
      </w:tr>
      <w:tr w:rsidR="00E04705" w:rsidRPr="00E04705" w:rsidTr="00E04705">
        <w:trPr>
          <w:trHeight w:val="111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287,07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287,07</w:t>
            </w:r>
          </w:p>
        </w:tc>
      </w:tr>
      <w:tr w:rsidR="00E04705" w:rsidRPr="00E04705" w:rsidTr="00E04705">
        <w:trPr>
          <w:trHeight w:val="315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453 296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705" w:rsidRPr="00E04705" w:rsidRDefault="00E04705" w:rsidP="00E04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705">
              <w:rPr>
                <w:rFonts w:ascii="Times New Roman" w:hAnsi="Times New Roman" w:cs="Times New Roman"/>
                <w:sz w:val="16"/>
                <w:szCs w:val="16"/>
              </w:rPr>
              <w:t>36 571 958,00</w:t>
            </w:r>
          </w:p>
        </w:tc>
      </w:tr>
    </w:tbl>
    <w:p w:rsidR="00E04705" w:rsidRPr="00E04705" w:rsidRDefault="00E04705" w:rsidP="00E04705">
      <w:pPr>
        <w:rPr>
          <w:rFonts w:ascii="Times New Roman" w:hAnsi="Times New Roman" w:cs="Times New Roman"/>
          <w:sz w:val="16"/>
          <w:szCs w:val="16"/>
        </w:rPr>
      </w:pPr>
    </w:p>
    <w:p w:rsidR="00E04705" w:rsidRPr="00E04705" w:rsidRDefault="00E04705" w:rsidP="00E04705">
      <w:pPr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16"/>
          <w:szCs w:val="16"/>
        </w:rPr>
        <w:tab/>
      </w:r>
      <w:r w:rsidRPr="00E04705">
        <w:rPr>
          <w:rFonts w:ascii="Times New Roman" w:hAnsi="Times New Roman" w:cs="Times New Roman"/>
          <w:sz w:val="24"/>
          <w:szCs w:val="24"/>
        </w:rPr>
        <w:t>Поставка Товара осуществляется не позднее 04.12.2018 г.:</w:t>
      </w:r>
    </w:p>
    <w:p w:rsidR="00E04705" w:rsidRPr="00E04705" w:rsidRDefault="00E04705" w:rsidP="00E04705">
      <w:pPr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- Государственное учреждение – Ростовское региональное отделение Фонда социального страхования Российской Федерации: Российская Федерация, Ростовская область, по месту жительства инвалидов: г. Ростов-на-Дону, 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Несветайский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г. Аксай,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г. Миллерово, Миллеровский,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Чертковский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В-Донской, Шолоховский,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Боковский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г. Зерноград, Зерноградский,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Егорлыкский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Батайск,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Кагальницкий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Куйбышевский районы, г. Белая Калитва,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Белокалитвенский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Тацинский районы, г. Красный Сулин,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Октябрьский районы, г. Волгодонск, 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Цимлянский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Песчанокопский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Целинский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п. Зимовники,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Зимовниковский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Заветинский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Милютинский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Обливский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районы по месту жительства получателей согласно предоставленных Заказчиком Реестров Получателей.</w:t>
      </w:r>
    </w:p>
    <w:p w:rsidR="00E04705" w:rsidRPr="00E04705" w:rsidRDefault="00E04705" w:rsidP="00E04705">
      <w:pPr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согласно предоставленных Заказчиком Реестров Получателей.</w:t>
      </w:r>
    </w:p>
    <w:p w:rsidR="00E04705" w:rsidRPr="00E04705" w:rsidRDefault="00E04705" w:rsidP="00E04705">
      <w:pPr>
        <w:rPr>
          <w:rFonts w:ascii="Times New Roman" w:hAnsi="Times New Roman" w:cs="Times New Roman"/>
          <w:sz w:val="24"/>
          <w:szCs w:val="24"/>
        </w:rPr>
      </w:pPr>
      <w:r w:rsidRPr="00E04705">
        <w:rPr>
          <w:rFonts w:ascii="Times New Roman" w:hAnsi="Times New Roman" w:cs="Times New Roman"/>
          <w:sz w:val="24"/>
          <w:szCs w:val="24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Российская Федерация, Республика Крым, по месту жительства инвалидов: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Нижегорский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Раздольненский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район, Первомайский район, Симферопольский район,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04705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E04705">
        <w:rPr>
          <w:rFonts w:ascii="Times New Roman" w:hAnsi="Times New Roman" w:cs="Times New Roman"/>
          <w:sz w:val="24"/>
          <w:szCs w:val="24"/>
        </w:rPr>
        <w:t xml:space="preserve"> район, Бахчисарайский район, по месту жительства получателей согласно предоставленных Заказчиком Реестров Получателей.</w:t>
      </w:r>
    </w:p>
    <w:p w:rsidR="00E04705" w:rsidRPr="00E04705" w:rsidRDefault="00E04705" w:rsidP="00E04705">
      <w:pPr>
        <w:rPr>
          <w:rFonts w:ascii="Times New Roman" w:hAnsi="Times New Roman" w:cs="Times New Roman"/>
          <w:sz w:val="16"/>
          <w:szCs w:val="16"/>
        </w:rPr>
      </w:pPr>
    </w:p>
    <w:p w:rsidR="00E04705" w:rsidRPr="00E04705" w:rsidRDefault="00E04705" w:rsidP="00E04705">
      <w:pPr>
        <w:rPr>
          <w:rFonts w:ascii="Times New Roman" w:hAnsi="Times New Roman" w:cs="Times New Roman"/>
          <w:sz w:val="16"/>
          <w:szCs w:val="16"/>
        </w:rPr>
      </w:pPr>
    </w:p>
    <w:p w:rsidR="00E04705" w:rsidRPr="00E04705" w:rsidRDefault="00E04705" w:rsidP="00E04705">
      <w:pPr>
        <w:rPr>
          <w:rFonts w:ascii="Times New Roman" w:hAnsi="Times New Roman" w:cs="Times New Roman"/>
          <w:sz w:val="16"/>
          <w:szCs w:val="16"/>
        </w:rPr>
      </w:pPr>
      <w:r w:rsidRPr="00E04705">
        <w:rPr>
          <w:rFonts w:ascii="Times New Roman" w:hAnsi="Times New Roman" w:cs="Times New Roman"/>
          <w:sz w:val="16"/>
          <w:szCs w:val="16"/>
        </w:rPr>
        <w:br w:type="page"/>
      </w:r>
    </w:p>
    <w:p w:rsidR="006C3CA3" w:rsidRPr="00E04705" w:rsidRDefault="006C3CA3">
      <w:pPr>
        <w:rPr>
          <w:rFonts w:ascii="Times New Roman" w:hAnsi="Times New Roman" w:cs="Times New Roman"/>
          <w:sz w:val="16"/>
          <w:szCs w:val="16"/>
        </w:rPr>
      </w:pPr>
    </w:p>
    <w:sectPr w:rsidR="006C3CA3" w:rsidRPr="00E0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5"/>
    <w:rsid w:val="006C3CA3"/>
    <w:rsid w:val="00E04705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0B0F-2641-4EAB-B9A9-8F7FA918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3</cp:revision>
  <dcterms:created xsi:type="dcterms:W3CDTF">2018-07-03T05:00:00Z</dcterms:created>
  <dcterms:modified xsi:type="dcterms:W3CDTF">2018-07-03T05:07:00Z</dcterms:modified>
</cp:coreProperties>
</file>