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1FD" w:rsidRPr="008030C1" w:rsidRDefault="00A171FD" w:rsidP="00A171FD">
      <w:pPr>
        <w:widowControl w:val="0"/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_GoBack"/>
      <w:bookmarkEnd w:id="0"/>
      <w:r w:rsidRPr="008030C1">
        <w:rPr>
          <w:rFonts w:ascii="Times New Roman" w:hAnsi="Times New Roman" w:cs="Times New Roman"/>
          <w:b/>
          <w:sz w:val="26"/>
          <w:szCs w:val="26"/>
        </w:rPr>
        <w:t>Техническоезаданиенапроведение</w:t>
      </w:r>
      <w:r w:rsidRPr="008030C1">
        <w:rPr>
          <w:rFonts w:ascii="Times New Roman" w:eastAsia="Times New Roman" w:hAnsi="Times New Roman" w:cs="Times New Roman"/>
          <w:b/>
          <w:sz w:val="26"/>
          <w:szCs w:val="26"/>
        </w:rPr>
        <w:t xml:space="preserve"> аукциона в электронной форме  </w:t>
      </w:r>
    </w:p>
    <w:p w:rsidR="00A171FD" w:rsidRPr="008030C1" w:rsidRDefault="00A171FD" w:rsidP="00A171FD">
      <w:pPr>
        <w:tabs>
          <w:tab w:val="left" w:pos="-480"/>
        </w:tabs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8030C1">
        <w:rPr>
          <w:rFonts w:ascii="Times New Roman" w:hAnsi="Times New Roman" w:cs="Times New Roman"/>
          <w:b/>
          <w:bCs/>
          <w:sz w:val="26"/>
          <w:szCs w:val="26"/>
        </w:rPr>
        <w:t>на оказание санаторно-курортных услуг гражданам, имеющим право</w:t>
      </w:r>
    </w:p>
    <w:p w:rsidR="008030C1" w:rsidRDefault="00A171FD" w:rsidP="008030C1">
      <w:pPr>
        <w:tabs>
          <w:tab w:val="left" w:pos="-480"/>
        </w:tabs>
        <w:spacing w:line="240" w:lineRule="auto"/>
        <w:ind w:hanging="15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8030C1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на получение государственной социальной помощи </w:t>
      </w:r>
    </w:p>
    <w:p w:rsidR="00A171FD" w:rsidRPr="008030C1" w:rsidRDefault="00A171FD" w:rsidP="008030C1">
      <w:pPr>
        <w:tabs>
          <w:tab w:val="left" w:pos="-480"/>
        </w:tabs>
        <w:spacing w:line="240" w:lineRule="auto"/>
        <w:ind w:hanging="15"/>
        <w:jc w:val="center"/>
        <w:rPr>
          <w:rFonts w:ascii="Times New Roman" w:hAnsi="Times New Roman" w:cs="Times New Roman"/>
          <w:sz w:val="26"/>
          <w:szCs w:val="26"/>
        </w:rPr>
      </w:pPr>
      <w:r w:rsidRPr="008030C1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в виде набора социальных услуг</w:t>
      </w:r>
    </w:p>
    <w:p w:rsidR="00A171FD" w:rsidRPr="00A171FD" w:rsidRDefault="00A171FD" w:rsidP="00A171FD">
      <w:pPr>
        <w:spacing w:line="312" w:lineRule="exact"/>
        <w:rPr>
          <w:rFonts w:ascii="Times New Roman" w:hAnsi="Times New Roman" w:cs="Times New Roman"/>
          <w:sz w:val="24"/>
          <w:szCs w:val="24"/>
        </w:rPr>
      </w:pPr>
      <w:r w:rsidRPr="00A171FD">
        <w:rPr>
          <w:rFonts w:ascii="Times New Roman" w:hAnsi="Times New Roman" w:cs="Times New Roman"/>
          <w:b/>
          <w:sz w:val="24"/>
          <w:szCs w:val="24"/>
        </w:rPr>
        <w:tab/>
        <w:t xml:space="preserve">                 Наименование, характеристики и объем  оказываемых услуг:</w:t>
      </w:r>
    </w:p>
    <w:tbl>
      <w:tblPr>
        <w:tblW w:w="10362" w:type="dxa"/>
        <w:tblInd w:w="-331" w:type="dxa"/>
        <w:tblLayout w:type="fixed"/>
        <w:tblLook w:val="0000"/>
      </w:tblPr>
      <w:tblGrid>
        <w:gridCol w:w="1695"/>
        <w:gridCol w:w="7055"/>
        <w:gridCol w:w="1612"/>
      </w:tblGrid>
      <w:tr w:rsidR="00A171FD" w:rsidRPr="0068557B" w:rsidTr="00A171FD">
        <w:trPr>
          <w:trHeight w:val="253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71FD" w:rsidRPr="0068557B" w:rsidRDefault="00A171FD" w:rsidP="0068557B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7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71FD" w:rsidRPr="0068557B" w:rsidRDefault="00A171FD" w:rsidP="0068557B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Характеристики услуг 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1FD" w:rsidRPr="0068557B" w:rsidRDefault="00A171FD" w:rsidP="0068557B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57B">
              <w:rPr>
                <w:rFonts w:ascii="Times New Roman" w:hAnsi="Times New Roman" w:cs="Times New Roman"/>
                <w:b/>
                <w:sz w:val="24"/>
                <w:szCs w:val="24"/>
              </w:rPr>
              <w:t>Объем услуг (ед.)</w:t>
            </w:r>
          </w:p>
        </w:tc>
      </w:tr>
      <w:tr w:rsidR="00A171FD" w:rsidRPr="0068557B" w:rsidTr="00A171FD">
        <w:trPr>
          <w:trHeight w:val="698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57B" w:rsidRPr="0068557B" w:rsidRDefault="00A171FD" w:rsidP="0068557B">
            <w:pPr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57B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санаторно-курортных услуг гражданам, имеющим право</w:t>
            </w:r>
            <w:r w:rsidRPr="0068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получение государственной социальной помощи в виде набора социальных </w:t>
            </w:r>
            <w:r w:rsidR="0068557B" w:rsidRPr="0068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услуг </w:t>
            </w:r>
            <w:r w:rsidR="00FA0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</w:t>
            </w:r>
            <w:r w:rsidR="003372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профилю</w:t>
            </w:r>
            <w:r w:rsidR="0033726C" w:rsidRPr="006855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лечения</w:t>
            </w:r>
            <w:r w:rsidR="0033726C" w:rsidRPr="0068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заболевания органов кровообращения, опорно-двигательного аппарата,  органов пищеварения, нервной системы, органов дыхания</w:t>
            </w:r>
          </w:p>
        </w:tc>
        <w:tc>
          <w:tcPr>
            <w:tcW w:w="7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57B" w:rsidRPr="0068557B" w:rsidRDefault="0068557B" w:rsidP="0068557B">
            <w:pPr>
              <w:tabs>
                <w:tab w:val="left" w:pos="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57B">
              <w:rPr>
                <w:rFonts w:ascii="Times New Roman" w:hAnsi="Times New Roman" w:cs="Times New Roman"/>
                <w:sz w:val="24"/>
                <w:szCs w:val="24"/>
              </w:rPr>
              <w:t>Общие требования по Лотам:</w:t>
            </w:r>
          </w:p>
          <w:p w:rsidR="008030C1" w:rsidRPr="0068557B" w:rsidRDefault="00A1388E" w:rsidP="0068557B">
            <w:pPr>
              <w:tabs>
                <w:tab w:val="left" w:pos="0"/>
              </w:tabs>
              <w:spacing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557B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8030C1" w:rsidRPr="0068557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030C1" w:rsidRPr="006855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анаторно-курортные услуги </w:t>
            </w:r>
            <w:r w:rsidR="008030C1" w:rsidRPr="0068557B">
              <w:rPr>
                <w:rFonts w:ascii="Times New Roman" w:hAnsi="Times New Roman" w:cs="Times New Roman"/>
                <w:sz w:val="24"/>
                <w:szCs w:val="24"/>
              </w:rPr>
              <w:t xml:space="preserve">должны быть оказаны согласно </w:t>
            </w:r>
            <w:r w:rsidR="008030C1" w:rsidRPr="0068557B">
              <w:rPr>
                <w:rStyle w:val="a3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Приказу Министерства здравоохранения РФ от 5 мая 2016 г. N 279н «Об утверждении Порядка организации санаторно-курортного лечения»</w:t>
            </w:r>
          </w:p>
          <w:p w:rsidR="00A171FD" w:rsidRPr="0068557B" w:rsidRDefault="0068557B" w:rsidP="0068557B">
            <w:pPr>
              <w:tabs>
                <w:tab w:val="left" w:pos="240"/>
              </w:tabs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A171FD" w:rsidRPr="0068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gramStart"/>
            <w:r w:rsidR="00A171FD" w:rsidRPr="0068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A171FD" w:rsidRPr="006855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снащение и оборудование лечебно-диагностических отделений и кабинетов организаций, оказывающих санаторно-курортные услуги гражданам, имеющим право на получение государственной социальной помощи в виде набора социальных услуг, должно быть достаточным для проведения полного курса лечения и соответствовать Методическим указаниям «Перечень необходимых медицинских услуг и процедур, отпускаемых в специализированных санаториях больному по профилю его заболевания» (утв. Минздравом РФ от 22.12.1999 г. №99/229).</w:t>
            </w:r>
            <w:proofErr w:type="gramEnd"/>
          </w:p>
          <w:p w:rsidR="00A171FD" w:rsidRPr="0068557B" w:rsidRDefault="0068557B" w:rsidP="0068557B">
            <w:pPr>
              <w:pStyle w:val="1"/>
              <w:spacing w:line="240" w:lineRule="atLeast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8557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3</w:t>
            </w:r>
            <w:r w:rsidR="00A171FD" w:rsidRPr="0068557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. Размещение граждан, имеющих право на получение государственной социальной помощи в виде набора социальных услуг,  должно осуществляться в  двухместных номерах со всеми удобствами (за исключением номеров повышенной комфортности), включая возможность соблюдения личной гигиены (душ (ванна), санузел) в номере проживания, в соответствии с санитарно-эпидемиологическими стандартами, наличие тел</w:t>
            </w:r>
            <w:r w:rsidR="008030C1" w:rsidRPr="0068557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евизора и холодильника в номере (</w:t>
            </w:r>
            <w:r w:rsidR="008030C1" w:rsidRPr="0068557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Национальный стандарт РФ, </w:t>
            </w:r>
            <w:hyperlink r:id="rId4" w:history="1">
              <w:r w:rsidR="008030C1" w:rsidRPr="0068557B">
                <w:rPr>
                  <w:rStyle w:val="a3"/>
                  <w:rFonts w:ascii="Times New Roman" w:hAnsi="Times New Roman" w:cs="Times New Roman"/>
                  <w:b w:val="0"/>
                  <w:color w:val="000000" w:themeColor="text1"/>
                  <w:sz w:val="24"/>
                  <w:szCs w:val="24"/>
                </w:rPr>
                <w:t xml:space="preserve">ГОСТ </w:t>
              </w:r>
              <w:proofErr w:type="gramStart"/>
              <w:r w:rsidR="008030C1" w:rsidRPr="0068557B">
                <w:rPr>
                  <w:rStyle w:val="a3"/>
                  <w:rFonts w:ascii="Times New Roman" w:hAnsi="Times New Roman" w:cs="Times New Roman"/>
                  <w:b w:val="0"/>
                  <w:color w:val="000000" w:themeColor="text1"/>
                  <w:sz w:val="24"/>
                  <w:szCs w:val="24"/>
                </w:rPr>
                <w:t>Р</w:t>
              </w:r>
              <w:proofErr w:type="gramEnd"/>
              <w:r w:rsidR="008030C1" w:rsidRPr="0068557B">
                <w:rPr>
                  <w:rStyle w:val="a3"/>
                  <w:rFonts w:ascii="Times New Roman" w:hAnsi="Times New Roman" w:cs="Times New Roman"/>
                  <w:b w:val="0"/>
                  <w:color w:val="000000" w:themeColor="text1"/>
                  <w:sz w:val="24"/>
                  <w:szCs w:val="24"/>
                </w:rPr>
                <w:t xml:space="preserve"> 54599-2011</w:t>
              </w:r>
            </w:hyperlink>
            <w:r w:rsidR="008030C1" w:rsidRPr="0068557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«Услуги средств размещения. Общие требования к услугам санаториев, пансионатов, центров отдыха» (утв. </w:t>
            </w:r>
            <w:hyperlink r:id="rId5" w:history="1">
              <w:r w:rsidR="008030C1" w:rsidRPr="0068557B">
                <w:rPr>
                  <w:rStyle w:val="a3"/>
                  <w:rFonts w:ascii="Times New Roman" w:hAnsi="Times New Roman" w:cs="Times New Roman"/>
                  <w:b w:val="0"/>
                  <w:bCs w:val="0"/>
                  <w:color w:val="000000" w:themeColor="text1"/>
                  <w:sz w:val="24"/>
                  <w:szCs w:val="24"/>
                </w:rPr>
                <w:t>приказом</w:t>
              </w:r>
            </w:hyperlink>
            <w:r w:rsidR="008030C1" w:rsidRPr="0068557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Федерального агентства по техническому регулированию и метрологии от 11 ноября 2014 г. N 1542-ст).</w:t>
            </w:r>
          </w:p>
          <w:p w:rsidR="00A171FD" w:rsidRPr="0068557B" w:rsidRDefault="0068557B" w:rsidP="0068557B">
            <w:pPr>
              <w:tabs>
                <w:tab w:val="left" w:pos="0"/>
                <w:tab w:val="left" w:pos="720"/>
              </w:tabs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5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A171FD" w:rsidRPr="006855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Мебель, бытовая техника и сантехника в номере проживания должны быть в рабочем состоянии. Номер проживания — отремонтированный. Холодная и горячая вода должна подаваться в номер проживания круглосуточно. Влажная уборка номера проживания должна проводиться ежедневно, смена постельного белья не реже, чем один раз в пять дней (или по просьбе </w:t>
            </w:r>
            <w:r w:rsidR="008030C1" w:rsidRPr="006855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гражданина при необходимости), смена полотенец не реже одного раза в три дня, предоставление средств личной гигиены (мыло, туалетная бумага и т.д.), обеспечение удаления отходов и защита от насекомых и грызунов (</w:t>
            </w:r>
            <w:r w:rsidR="008030C1" w:rsidRPr="0068557B">
              <w:rPr>
                <w:rFonts w:ascii="Times New Roman" w:hAnsi="Times New Roman" w:cs="Times New Roman"/>
                <w:sz w:val="24"/>
                <w:szCs w:val="24"/>
              </w:rPr>
              <w:t xml:space="preserve">ГОСТ </w:t>
            </w:r>
            <w:proofErr w:type="gramStart"/>
            <w:r w:rsidR="008030C1" w:rsidRPr="0068557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8030C1" w:rsidRPr="0068557B">
              <w:rPr>
                <w:rFonts w:ascii="Times New Roman" w:hAnsi="Times New Roman" w:cs="Times New Roman"/>
                <w:sz w:val="24"/>
                <w:szCs w:val="24"/>
              </w:rPr>
              <w:t xml:space="preserve"> 54599-2011 «Услуги средств размещения. </w:t>
            </w:r>
            <w:proofErr w:type="gramStart"/>
            <w:r w:rsidR="008030C1" w:rsidRPr="0068557B">
              <w:rPr>
                <w:rFonts w:ascii="Times New Roman" w:hAnsi="Times New Roman" w:cs="Times New Roman"/>
                <w:sz w:val="24"/>
                <w:szCs w:val="24"/>
              </w:rPr>
              <w:t xml:space="preserve">Общие требования к услугам санаториев, </w:t>
            </w:r>
            <w:r w:rsidR="008030C1" w:rsidRPr="006855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пансионатов, центров отдыха»)</w:t>
            </w:r>
            <w:r w:rsidR="008030C1" w:rsidRPr="006855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</w:p>
          <w:p w:rsidR="00A171FD" w:rsidRPr="0068557B" w:rsidRDefault="0068557B" w:rsidP="0068557B">
            <w:pPr>
              <w:widowControl w:val="0"/>
              <w:tabs>
                <w:tab w:val="left" w:pos="0"/>
                <w:tab w:val="left" w:pos="720"/>
              </w:tabs>
              <w:spacing w:line="240" w:lineRule="atLeast"/>
              <w:ind w:right="-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5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171FD" w:rsidRPr="0068557B">
              <w:rPr>
                <w:rFonts w:ascii="Times New Roman" w:hAnsi="Times New Roman" w:cs="Times New Roman"/>
                <w:sz w:val="24"/>
                <w:szCs w:val="24"/>
              </w:rPr>
              <w:t>. Организация диетического и лечебного питания в соответствии с медицинскими показаниями. Организация лечебного питания в соответствии с приказом Минздрава РФ от 05.08.2003г. №330 (в ред. Приказа №901н от 24.11.2016г.) «О мерах по совершенствованию лечебного питания в лечебно-профилактических учреждениях Российской Федерации».</w:t>
            </w:r>
          </w:p>
          <w:p w:rsidR="007D28D7" w:rsidRDefault="0068557B" w:rsidP="007D28D7">
            <w:pPr>
              <w:pStyle w:val="22"/>
              <w:suppressAutoHyphens w:val="0"/>
              <w:spacing w:after="0" w:line="200" w:lineRule="atLeast"/>
              <w:jc w:val="both"/>
              <w:rPr>
                <w:rStyle w:val="postbody"/>
                <w:rFonts w:eastAsia="Times New Roman CYR" w:cs="Times New Roman CYR"/>
                <w:bCs/>
              </w:rPr>
            </w:pPr>
            <w:r w:rsidRPr="0068557B">
              <w:t>6</w:t>
            </w:r>
            <w:r w:rsidR="00A171FD" w:rsidRPr="0068557B">
              <w:t xml:space="preserve">. </w:t>
            </w:r>
            <w:r w:rsidR="007D28D7">
              <w:t xml:space="preserve">Организация, оказывающая санаторно-курортные услуги, должна иметь действующую лицензию на право осуществления медицинской деятельности при оказании санаторно-курортной помощи:  </w:t>
            </w:r>
          </w:p>
          <w:p w:rsidR="007D28D7" w:rsidRDefault="007D28D7" w:rsidP="007D28D7">
            <w:pPr>
              <w:pStyle w:val="210"/>
              <w:widowControl w:val="0"/>
              <w:suppressAutoHyphens w:val="0"/>
              <w:spacing w:line="100" w:lineRule="atLeast"/>
              <w:ind w:left="0" w:firstLine="750"/>
              <w:jc w:val="both"/>
              <w:rPr>
                <w:rStyle w:val="postbody"/>
                <w:rFonts w:eastAsia="Times New Roman CYR" w:cs="Times New Roman CYR"/>
                <w:bCs/>
                <w:sz w:val="24"/>
                <w:szCs w:val="24"/>
              </w:rPr>
            </w:pPr>
            <w:r>
              <w:rPr>
                <w:rStyle w:val="postbody"/>
                <w:rFonts w:eastAsia="Times New Roman CYR" w:cs="Times New Roman CYR"/>
                <w:bCs/>
                <w:sz w:val="24"/>
                <w:szCs w:val="24"/>
              </w:rPr>
              <w:t>по</w:t>
            </w:r>
            <w:r>
              <w:rPr>
                <w:rStyle w:val="postbody"/>
                <w:bCs/>
                <w:sz w:val="24"/>
                <w:szCs w:val="24"/>
              </w:rPr>
              <w:t xml:space="preserve"> Лоту №1 кардиология, травматология и ортопедия, неврология, пульмонология</w:t>
            </w:r>
            <w:r>
              <w:rPr>
                <w:rStyle w:val="postbody"/>
                <w:rFonts w:eastAsia="Times New Roman CYR" w:cs="Times New Roman CYR"/>
                <w:bCs/>
                <w:sz w:val="24"/>
                <w:szCs w:val="24"/>
              </w:rPr>
              <w:t>;</w:t>
            </w:r>
          </w:p>
          <w:p w:rsidR="007D28D7" w:rsidRDefault="007D28D7" w:rsidP="007D28D7">
            <w:pPr>
              <w:pStyle w:val="210"/>
              <w:widowControl w:val="0"/>
              <w:suppressAutoHyphens w:val="0"/>
              <w:spacing w:line="100" w:lineRule="atLeast"/>
              <w:ind w:left="0" w:firstLine="750"/>
              <w:jc w:val="both"/>
              <w:rPr>
                <w:rStyle w:val="postbody"/>
                <w:rFonts w:eastAsia="Times New Roman CYR" w:cs="Times New Roman CYR"/>
                <w:bCs/>
                <w:sz w:val="24"/>
                <w:szCs w:val="24"/>
              </w:rPr>
            </w:pPr>
            <w:r>
              <w:rPr>
                <w:rStyle w:val="postbody"/>
                <w:rFonts w:eastAsia="Times New Roman CYR" w:cs="Times New Roman CYR"/>
                <w:bCs/>
                <w:sz w:val="24"/>
                <w:szCs w:val="24"/>
              </w:rPr>
              <w:t>по</w:t>
            </w:r>
            <w:r>
              <w:rPr>
                <w:rStyle w:val="postbody"/>
                <w:bCs/>
                <w:sz w:val="24"/>
                <w:szCs w:val="24"/>
              </w:rPr>
              <w:t xml:space="preserve"> Лоту №2 кардиология, </w:t>
            </w:r>
            <w:r>
              <w:rPr>
                <w:rStyle w:val="postbody"/>
                <w:rFonts w:eastAsia="Times New Roman CYR" w:cs="Times New Roman CYR"/>
                <w:bCs/>
                <w:sz w:val="24"/>
                <w:szCs w:val="24"/>
              </w:rPr>
              <w:t>травматология и ортопедия, неврология;</w:t>
            </w:r>
          </w:p>
          <w:p w:rsidR="007D28D7" w:rsidRDefault="007D28D7" w:rsidP="007D28D7">
            <w:pPr>
              <w:pStyle w:val="210"/>
              <w:widowControl w:val="0"/>
              <w:suppressAutoHyphens w:val="0"/>
              <w:spacing w:line="100" w:lineRule="atLeast"/>
              <w:ind w:left="0" w:firstLine="750"/>
              <w:jc w:val="both"/>
              <w:rPr>
                <w:rStyle w:val="postbody"/>
                <w:rFonts w:eastAsia="Times New Roman CYR" w:cs="Times New Roman CYR"/>
                <w:bCs/>
                <w:sz w:val="24"/>
                <w:szCs w:val="24"/>
              </w:rPr>
            </w:pPr>
            <w:r>
              <w:rPr>
                <w:rStyle w:val="postbody"/>
                <w:rFonts w:eastAsia="Times New Roman CYR" w:cs="Times New Roman CYR"/>
                <w:bCs/>
                <w:sz w:val="24"/>
                <w:szCs w:val="24"/>
              </w:rPr>
              <w:t>по Лоту №3 гастроэнтерология, травматология и ортопедия, неврология, эндокринология, урология;</w:t>
            </w:r>
          </w:p>
          <w:p w:rsidR="007D28D7" w:rsidRDefault="007D28D7" w:rsidP="007D28D7">
            <w:pPr>
              <w:pStyle w:val="210"/>
              <w:widowControl w:val="0"/>
              <w:suppressAutoHyphens w:val="0"/>
              <w:spacing w:line="100" w:lineRule="atLeast"/>
              <w:ind w:left="0" w:firstLine="750"/>
              <w:jc w:val="both"/>
              <w:rPr>
                <w:rStyle w:val="postbody"/>
                <w:rFonts w:eastAsia="Times New Roman CYR" w:cs="Times New Roman CYR"/>
                <w:bCs/>
                <w:sz w:val="24"/>
                <w:szCs w:val="24"/>
              </w:rPr>
            </w:pPr>
            <w:r>
              <w:rPr>
                <w:rStyle w:val="postbody"/>
                <w:rFonts w:eastAsia="Times New Roman CYR" w:cs="Times New Roman CYR"/>
                <w:bCs/>
                <w:sz w:val="24"/>
                <w:szCs w:val="24"/>
              </w:rPr>
              <w:t>по Лоту №4  кардиология,  травматология и ортопедия, неврология, эндокринология, пульмонология;</w:t>
            </w:r>
          </w:p>
          <w:p w:rsidR="007D28D7" w:rsidRDefault="007D28D7" w:rsidP="007D28D7">
            <w:pPr>
              <w:pStyle w:val="210"/>
              <w:widowControl w:val="0"/>
              <w:suppressAutoHyphens w:val="0"/>
              <w:spacing w:line="100" w:lineRule="atLeast"/>
              <w:ind w:left="0" w:firstLine="750"/>
              <w:jc w:val="both"/>
              <w:rPr>
                <w:rStyle w:val="postbody"/>
                <w:rFonts w:eastAsia="Times New Roman CYR" w:cs="Times New Roman CYR"/>
                <w:bCs/>
                <w:sz w:val="24"/>
                <w:szCs w:val="24"/>
              </w:rPr>
            </w:pPr>
            <w:r>
              <w:rPr>
                <w:rStyle w:val="postbody"/>
                <w:rFonts w:eastAsia="Times New Roman CYR" w:cs="Times New Roman CYR"/>
                <w:bCs/>
                <w:sz w:val="24"/>
                <w:szCs w:val="24"/>
              </w:rPr>
              <w:t>по Лоту №5  кардиология,  травматология и ортопедия, гастроэнтерология, неврология, пульмонология;</w:t>
            </w:r>
          </w:p>
          <w:p w:rsidR="007D28D7" w:rsidRDefault="007D28D7" w:rsidP="007D28D7">
            <w:pPr>
              <w:pStyle w:val="22"/>
              <w:spacing w:after="0" w:line="240" w:lineRule="atLeast"/>
              <w:ind w:right="-3"/>
              <w:jc w:val="both"/>
              <w:rPr>
                <w:rStyle w:val="postbody"/>
                <w:rFonts w:eastAsia="Times New Roman CYR" w:cs="Times New Roman CYR"/>
                <w:bCs/>
              </w:rPr>
            </w:pPr>
            <w:r>
              <w:rPr>
                <w:rStyle w:val="postbody"/>
                <w:rFonts w:eastAsia="Times New Roman CYR" w:cs="Times New Roman CYR"/>
                <w:bCs/>
              </w:rPr>
              <w:t xml:space="preserve">             по Лоту №6  кардиология,  травматология и ортопедия, неврология.</w:t>
            </w:r>
          </w:p>
          <w:p w:rsidR="00A1388E" w:rsidRPr="0068557B" w:rsidRDefault="0068557B" w:rsidP="007D28D7">
            <w:pPr>
              <w:pStyle w:val="22"/>
              <w:spacing w:after="0" w:line="240" w:lineRule="atLeast"/>
              <w:ind w:right="-3"/>
              <w:jc w:val="both"/>
            </w:pPr>
            <w:r w:rsidRPr="0068557B">
              <w:t>7</w:t>
            </w:r>
            <w:r w:rsidR="00A171FD" w:rsidRPr="0068557B">
              <w:t xml:space="preserve">. </w:t>
            </w:r>
            <w:r w:rsidR="00A1388E" w:rsidRPr="0068557B">
              <w:t>Наличие врачей-специалистов по профилям заболеваний согласно заявленному лоту.</w:t>
            </w:r>
          </w:p>
          <w:p w:rsidR="00A1388E" w:rsidRPr="0068557B" w:rsidRDefault="0068557B" w:rsidP="0068557B">
            <w:pPr>
              <w:tabs>
                <w:tab w:val="left" w:pos="0"/>
                <w:tab w:val="left" w:pos="360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57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1388E" w:rsidRPr="0068557B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="00A1388E" w:rsidRPr="006855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досуга.</w:t>
            </w:r>
          </w:p>
          <w:p w:rsidR="00A1388E" w:rsidRPr="0068557B" w:rsidRDefault="0068557B" w:rsidP="0068557B">
            <w:pPr>
              <w:tabs>
                <w:tab w:val="left" w:pos="0"/>
                <w:tab w:val="left" w:pos="72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A1388E" w:rsidRPr="0068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A1388E" w:rsidRPr="006855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Здания и сооружения организации, оказывающей санаторно-курортные услуги, должны быть оборудованы: </w:t>
            </w:r>
          </w:p>
          <w:p w:rsidR="00A1388E" w:rsidRPr="0068557B" w:rsidRDefault="00A1388E" w:rsidP="0068557B">
            <w:pPr>
              <w:tabs>
                <w:tab w:val="left" w:pos="0"/>
                <w:tab w:val="left" w:pos="7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557B">
              <w:rPr>
                <w:rFonts w:ascii="Times New Roman" w:hAnsi="Times New Roman" w:cs="Times New Roman"/>
                <w:sz w:val="24"/>
                <w:szCs w:val="24"/>
              </w:rPr>
              <w:t>- системами автономного электроснабжения;</w:t>
            </w:r>
          </w:p>
          <w:p w:rsidR="00A1388E" w:rsidRPr="0068557B" w:rsidRDefault="00A1388E" w:rsidP="0068557B">
            <w:pPr>
              <w:tabs>
                <w:tab w:val="left" w:pos="0"/>
                <w:tab w:val="left" w:pos="7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55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системами аварийного освещения. </w:t>
            </w:r>
          </w:p>
          <w:p w:rsidR="00A1388E" w:rsidRPr="0068557B" w:rsidRDefault="00A1388E" w:rsidP="0068557B">
            <w:pPr>
              <w:tabs>
                <w:tab w:val="left" w:pos="0"/>
                <w:tab w:val="left" w:pos="7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557B">
              <w:rPr>
                <w:rFonts w:ascii="Times New Roman" w:hAnsi="Times New Roman" w:cs="Times New Roman"/>
                <w:bCs/>
                <w:sz w:val="24"/>
                <w:szCs w:val="24"/>
              </w:rPr>
              <w:t>- системами холодного и горячего водоснабжения;</w:t>
            </w:r>
          </w:p>
          <w:p w:rsidR="00A1388E" w:rsidRPr="0068557B" w:rsidRDefault="00A1388E" w:rsidP="0068557B">
            <w:pPr>
              <w:tabs>
                <w:tab w:val="left" w:pos="0"/>
                <w:tab w:val="left" w:pos="7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557B">
              <w:rPr>
                <w:rFonts w:ascii="Times New Roman" w:hAnsi="Times New Roman" w:cs="Times New Roman"/>
                <w:bCs/>
                <w:sz w:val="24"/>
                <w:szCs w:val="24"/>
              </w:rPr>
              <w:t>- системами для обеспечения пациентов питьевой водой круглосуточно;</w:t>
            </w:r>
          </w:p>
          <w:p w:rsidR="00A1388E" w:rsidRPr="0068557B" w:rsidRDefault="00A1388E" w:rsidP="0068557B">
            <w:pPr>
              <w:tabs>
                <w:tab w:val="left" w:pos="0"/>
                <w:tab w:val="left" w:pos="72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57B">
              <w:rPr>
                <w:rFonts w:ascii="Times New Roman" w:hAnsi="Times New Roman" w:cs="Times New Roman"/>
                <w:bCs/>
                <w:sz w:val="24"/>
                <w:szCs w:val="24"/>
              </w:rPr>
              <w:t>- лифтом с круглосуточным подъемом и спуском в зданиях свыше 2-х этажей;</w:t>
            </w:r>
          </w:p>
          <w:p w:rsidR="00A1388E" w:rsidRPr="0068557B" w:rsidRDefault="00A1388E" w:rsidP="0068557B">
            <w:pPr>
              <w:tabs>
                <w:tab w:val="left" w:pos="0"/>
                <w:tab w:val="left" w:pos="72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57B">
              <w:rPr>
                <w:rFonts w:ascii="Times New Roman" w:hAnsi="Times New Roman" w:cs="Times New Roman"/>
                <w:sz w:val="24"/>
                <w:szCs w:val="24"/>
              </w:rPr>
              <w:t>- службой приема (круглосуточный прием);</w:t>
            </w:r>
          </w:p>
          <w:p w:rsidR="005C456D" w:rsidRPr="007D28D7" w:rsidRDefault="00A1388E" w:rsidP="007D28D7">
            <w:pPr>
              <w:tabs>
                <w:tab w:val="left" w:pos="0"/>
                <w:tab w:val="left" w:pos="72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57B">
              <w:rPr>
                <w:rFonts w:ascii="Times New Roman" w:hAnsi="Times New Roman" w:cs="Times New Roman"/>
                <w:sz w:val="24"/>
                <w:szCs w:val="24"/>
              </w:rPr>
              <w:t>-круглосуточным постом охраны в зданиях, где расположены жилые, лечебные, спортивно-оздоровительные и культурно-развлекательныепомещения.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1FD" w:rsidRPr="0068557B" w:rsidRDefault="00A171FD" w:rsidP="0068557B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1FD" w:rsidRPr="00FA03D2" w:rsidRDefault="00FA03D2" w:rsidP="0068557B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3D2">
              <w:rPr>
                <w:rFonts w:ascii="Times New Roman" w:hAnsi="Times New Roman" w:cs="Times New Roman"/>
                <w:szCs w:val="24"/>
              </w:rPr>
              <w:t>Всего - 282 (Двести восемьдесят две) путевки.</w:t>
            </w:r>
          </w:p>
          <w:p w:rsidR="00A171FD" w:rsidRPr="0068557B" w:rsidRDefault="00A171FD" w:rsidP="0068557B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1FD" w:rsidRPr="0068557B" w:rsidRDefault="00A171FD" w:rsidP="0068557B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1FD" w:rsidRPr="0068557B" w:rsidRDefault="00A171FD" w:rsidP="0068557B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1FD" w:rsidRPr="0068557B" w:rsidRDefault="00A171FD" w:rsidP="0068557B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B11" w:rsidRPr="0068557B" w:rsidTr="004B6A3C">
        <w:trPr>
          <w:trHeight w:val="698"/>
        </w:trPr>
        <w:tc>
          <w:tcPr>
            <w:tcW w:w="103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4B11" w:rsidRPr="0068557B" w:rsidRDefault="007D28D7" w:rsidP="008A4B11">
            <w:pPr>
              <w:tabs>
                <w:tab w:val="left" w:pos="240"/>
              </w:tabs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 w:rsidR="008A4B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A4B11" w:rsidRPr="0068557B">
              <w:rPr>
                <w:rFonts w:ascii="Times New Roman" w:hAnsi="Times New Roman" w:cs="Times New Roman"/>
                <w:sz w:val="24"/>
                <w:szCs w:val="24"/>
              </w:rPr>
              <w:t xml:space="preserve"> Санаторно-курортные услуги должны быть оказаны согласно с</w:t>
            </w:r>
            <w:r w:rsidR="008A4B11" w:rsidRPr="006855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тандартам санаторно-курортной помощи, утвержденным Приказами </w:t>
            </w:r>
            <w:proofErr w:type="spellStart"/>
            <w:r w:rsidR="008A4B11" w:rsidRPr="006855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Минздравсоцразвития</w:t>
            </w:r>
            <w:proofErr w:type="spellEnd"/>
            <w:r w:rsidR="008A4B11" w:rsidRPr="006855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Российской Федерации:</w:t>
            </w:r>
          </w:p>
          <w:p w:rsidR="008A4B11" w:rsidRPr="0068557B" w:rsidRDefault="008A4B11" w:rsidP="0068557B">
            <w:pPr>
              <w:pStyle w:val="31"/>
              <w:spacing w:line="240" w:lineRule="atLeast"/>
              <w:jc w:val="left"/>
              <w:rPr>
                <w:szCs w:val="24"/>
              </w:rPr>
            </w:pPr>
          </w:p>
        </w:tc>
      </w:tr>
      <w:tr w:rsidR="0068557B" w:rsidRPr="0068557B" w:rsidTr="00A171FD">
        <w:trPr>
          <w:trHeight w:val="698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57B" w:rsidRPr="0068557B" w:rsidRDefault="0068557B" w:rsidP="0068557B">
            <w:pPr>
              <w:snapToGrid w:val="0"/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26C" w:rsidRPr="0068557B" w:rsidRDefault="0033726C" w:rsidP="0033726C">
            <w:pPr>
              <w:spacing w:line="240" w:lineRule="atLeast"/>
              <w:ind w:firstLine="7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57B">
              <w:rPr>
                <w:rFonts w:ascii="Times New Roman" w:hAnsi="Times New Roman" w:cs="Times New Roman"/>
                <w:b/>
                <w:sz w:val="24"/>
                <w:szCs w:val="24"/>
              </w:rPr>
              <w:t>- заболевания системы кровообращения:</w:t>
            </w:r>
          </w:p>
          <w:p w:rsidR="0033726C" w:rsidRPr="008A4B11" w:rsidRDefault="0033726C" w:rsidP="0033726C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A4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 w:rsidRPr="008A4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 от 22.11.2004г. «Об утверждении Стандарта санаторно-курортной помощи больным с ишемической болезнью сердца: стенокардией, хронической ИБС»,</w:t>
            </w:r>
            <w:r w:rsidRPr="008A4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</w:t>
            </w:r>
            <w:r w:rsidRPr="008A4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222 от 22.11.2004г. «Об утверждении Стандарта санаторно-курортной помощи больным с  болезными, характеризующимися повышенным кровяным давлением», </w:t>
            </w:r>
            <w:r w:rsidRPr="008A4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 w:rsidRPr="008A4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276 от 23.11.2004г. «Об утверждении стандарта санаторно-курортной помощи больным с цереброваскулярными болезнями», №211 от 22.11.2004г. «Об утверждении стандарта оказания санаторно-курортной помощи больным с болезнями вен».</w:t>
            </w:r>
            <w:proofErr w:type="gramEnd"/>
          </w:p>
          <w:p w:rsidR="0033726C" w:rsidRPr="0068557B" w:rsidRDefault="0033726C" w:rsidP="0033726C">
            <w:pPr>
              <w:spacing w:line="240" w:lineRule="atLeast"/>
              <w:ind w:firstLine="7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заболевания опорно-двигательного аппарата:</w:t>
            </w:r>
          </w:p>
          <w:p w:rsidR="0033726C" w:rsidRPr="008A4B11" w:rsidRDefault="0033726C" w:rsidP="0033726C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8557B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68557B">
              <w:rPr>
                <w:rFonts w:ascii="Times New Roman" w:hAnsi="Times New Roman" w:cs="Times New Roman"/>
                <w:sz w:val="24"/>
                <w:szCs w:val="24"/>
              </w:rPr>
              <w:t>208 от 22 ноября 2004 г. «Об утверждении стандарта санаторно-курортной помощи больным с болезнями костно-мышечной системы и соединительной ткани (</w:t>
            </w:r>
            <w:proofErr w:type="spellStart"/>
            <w:r w:rsidRPr="0068557B">
              <w:rPr>
                <w:rFonts w:ascii="Times New Roman" w:hAnsi="Times New Roman" w:cs="Times New Roman"/>
                <w:sz w:val="24"/>
                <w:szCs w:val="24"/>
              </w:rPr>
              <w:t>дорсопатии</w:t>
            </w:r>
            <w:proofErr w:type="spellEnd"/>
            <w:r w:rsidRPr="0068557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8557B">
              <w:rPr>
                <w:rFonts w:ascii="Times New Roman" w:hAnsi="Times New Roman" w:cs="Times New Roman"/>
                <w:sz w:val="24"/>
                <w:szCs w:val="24"/>
              </w:rPr>
              <w:t>спондилопатии</w:t>
            </w:r>
            <w:proofErr w:type="spellEnd"/>
            <w:r w:rsidRPr="0068557B">
              <w:rPr>
                <w:rFonts w:ascii="Times New Roman" w:hAnsi="Times New Roman" w:cs="Times New Roman"/>
                <w:sz w:val="24"/>
                <w:szCs w:val="24"/>
              </w:rPr>
              <w:t xml:space="preserve">, болезни мягких тканей, </w:t>
            </w:r>
            <w:proofErr w:type="spellStart"/>
            <w:r w:rsidRPr="0068557B">
              <w:rPr>
                <w:rFonts w:ascii="Times New Roman" w:hAnsi="Times New Roman" w:cs="Times New Roman"/>
                <w:sz w:val="24"/>
                <w:szCs w:val="24"/>
              </w:rPr>
              <w:t>остеопатии</w:t>
            </w:r>
            <w:proofErr w:type="spellEnd"/>
            <w:r w:rsidRPr="0068557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68557B">
              <w:rPr>
                <w:rFonts w:ascii="Times New Roman" w:hAnsi="Times New Roman" w:cs="Times New Roman"/>
                <w:sz w:val="24"/>
                <w:szCs w:val="24"/>
              </w:rPr>
              <w:t>хондропатии</w:t>
            </w:r>
            <w:proofErr w:type="spellEnd"/>
            <w:r w:rsidRPr="0068557B">
              <w:rPr>
                <w:rFonts w:ascii="Times New Roman" w:hAnsi="Times New Roman" w:cs="Times New Roman"/>
                <w:sz w:val="24"/>
                <w:szCs w:val="24"/>
              </w:rPr>
              <w:t xml:space="preserve">)»;                                        </w:t>
            </w:r>
            <w:r w:rsidRPr="0068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227 от 22 ноября 2004 г. «Об утверждении стандарта санаторно-курортной помощи больным с болезнями костно-мышечной системы и соединительной ткани (</w:t>
            </w:r>
            <w:proofErr w:type="spellStart"/>
            <w:r w:rsidRPr="0068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артропатии</w:t>
            </w:r>
            <w:proofErr w:type="spellEnd"/>
            <w:r w:rsidRPr="0068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инфекционные </w:t>
            </w:r>
            <w:proofErr w:type="spellStart"/>
            <w:r w:rsidRPr="0068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артропатии</w:t>
            </w:r>
            <w:proofErr w:type="spellEnd"/>
            <w:r w:rsidRPr="0068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воспалительные </w:t>
            </w:r>
            <w:proofErr w:type="spellStart"/>
            <w:r w:rsidRPr="0068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артропатии</w:t>
            </w:r>
            <w:proofErr w:type="spellEnd"/>
            <w:r w:rsidRPr="0068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артрозы, другие поражения суставов)».</w:t>
            </w:r>
            <w:proofErr w:type="gramEnd"/>
          </w:p>
          <w:p w:rsidR="0033726C" w:rsidRPr="0068557B" w:rsidRDefault="0033726C" w:rsidP="0033726C">
            <w:pPr>
              <w:pStyle w:val="Web"/>
              <w:spacing w:before="0" w:after="0" w:line="240" w:lineRule="atLeast"/>
              <w:ind w:left="0" w:firstLine="750"/>
              <w:jc w:val="both"/>
              <w:rPr>
                <w:sz w:val="24"/>
                <w:szCs w:val="24"/>
              </w:rPr>
            </w:pPr>
            <w:r w:rsidRPr="0068557B">
              <w:rPr>
                <w:b/>
                <w:bCs/>
                <w:sz w:val="24"/>
                <w:szCs w:val="24"/>
              </w:rPr>
              <w:t>- заболевания органов пищеварения:</w:t>
            </w:r>
          </w:p>
          <w:p w:rsidR="0033726C" w:rsidRPr="008A4B11" w:rsidRDefault="0033726C" w:rsidP="0033726C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57B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68557B">
              <w:rPr>
                <w:rFonts w:ascii="Times New Roman" w:hAnsi="Times New Roman" w:cs="Times New Roman"/>
                <w:sz w:val="24"/>
                <w:szCs w:val="24"/>
              </w:rPr>
              <w:t>278 от 23.11.2004г. «Об утверждении стандарта санаторно-курортной помощи больным с болезнями пищевода, желудка и двенадцатиперстной кишки, кишечника»;</w:t>
            </w:r>
            <w:r w:rsidRPr="0068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№277 от 23.11.2004г. «Об утверждении стандарта санаторно-курортной помощи больным с болезнями печени, желчного пузыря, желчевыводящих путей и поджелудочной железы».</w:t>
            </w:r>
          </w:p>
          <w:p w:rsidR="0033726C" w:rsidRPr="0068557B" w:rsidRDefault="0033726C" w:rsidP="0033726C">
            <w:pPr>
              <w:tabs>
                <w:tab w:val="left" w:pos="360"/>
              </w:tabs>
              <w:spacing w:line="240" w:lineRule="atLeast"/>
              <w:ind w:lef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 з</w:t>
            </w:r>
            <w:r w:rsidRPr="006855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аболевания нервной системы: </w:t>
            </w:r>
          </w:p>
          <w:p w:rsidR="0033726C" w:rsidRPr="008A4B11" w:rsidRDefault="0033726C" w:rsidP="0033726C">
            <w:pPr>
              <w:tabs>
                <w:tab w:val="left" w:pos="360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57B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68557B">
              <w:rPr>
                <w:rFonts w:ascii="Times New Roman" w:hAnsi="Times New Roman" w:cs="Times New Roman"/>
                <w:sz w:val="24"/>
                <w:szCs w:val="24"/>
              </w:rPr>
              <w:t xml:space="preserve">214 от 22.11.04г. «Об утверждении стандарта  санаторно-курортной помощи больным  с поражением отдельных нервов, нервных корешков и сплетений, </w:t>
            </w:r>
            <w:proofErr w:type="spellStart"/>
            <w:r w:rsidRPr="0068557B">
              <w:rPr>
                <w:rFonts w:ascii="Times New Roman" w:hAnsi="Times New Roman" w:cs="Times New Roman"/>
                <w:sz w:val="24"/>
                <w:szCs w:val="24"/>
              </w:rPr>
              <w:t>полиневропатиями</w:t>
            </w:r>
            <w:proofErr w:type="spellEnd"/>
            <w:r w:rsidRPr="0068557B">
              <w:rPr>
                <w:rFonts w:ascii="Times New Roman" w:hAnsi="Times New Roman" w:cs="Times New Roman"/>
                <w:sz w:val="24"/>
                <w:szCs w:val="24"/>
              </w:rPr>
              <w:t xml:space="preserve"> и другими поражениями периферической нервной системы»;                                                                </w:t>
            </w:r>
            <w:r w:rsidRPr="0068557B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68557B">
              <w:rPr>
                <w:rFonts w:ascii="Times New Roman" w:hAnsi="Times New Roman" w:cs="Times New Roman"/>
                <w:sz w:val="24"/>
                <w:szCs w:val="24"/>
              </w:rPr>
              <w:t xml:space="preserve">217 от  22.11.04г. «Об утверждении стандарта санаторно-курортной помощи больным  с воспалительными  болезнями центральной нервной системы»; </w:t>
            </w:r>
            <w:r w:rsidRPr="0068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№273 от  23.11.04г. «Об утверждении стандарта санаторно-курортной помощи больным  с расстройствами  вегетативной нервной системы и невротическими расстройствами, связанными со стрессом, </w:t>
            </w:r>
            <w:proofErr w:type="spellStart"/>
            <w:r w:rsidRPr="0068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соматоформными</w:t>
            </w:r>
            <w:proofErr w:type="spellEnd"/>
            <w:r w:rsidRPr="0068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расстройствами».</w:t>
            </w:r>
          </w:p>
          <w:p w:rsidR="0033726C" w:rsidRPr="0068557B" w:rsidRDefault="0033726C" w:rsidP="0033726C">
            <w:pPr>
              <w:autoSpaceDE w:val="0"/>
              <w:spacing w:line="240" w:lineRule="atLeast"/>
              <w:ind w:firstLine="7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57B">
              <w:rPr>
                <w:rFonts w:ascii="Times New Roman" w:hAnsi="Times New Roman" w:cs="Times New Roman"/>
                <w:b/>
                <w:sz w:val="24"/>
                <w:szCs w:val="24"/>
              </w:rPr>
              <w:t>- заболевания органов дыхания:</w:t>
            </w:r>
          </w:p>
          <w:p w:rsidR="0068557B" w:rsidRPr="008A4B11" w:rsidRDefault="0033726C" w:rsidP="0033726C">
            <w:pPr>
              <w:pStyle w:val="Web"/>
              <w:tabs>
                <w:tab w:val="left" w:pos="0"/>
                <w:tab w:val="left" w:pos="720"/>
              </w:tabs>
              <w:autoSpaceDE w:val="0"/>
              <w:spacing w:before="0" w:after="0" w:line="240" w:lineRule="atLeast"/>
              <w:ind w:left="0"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8557B">
              <w:rPr>
                <w:color w:val="000000"/>
                <w:sz w:val="24"/>
                <w:szCs w:val="24"/>
              </w:rPr>
              <w:t>№ 212 от 22 ноября 2004г. «Об утверждении стандарта санаторно-курортной помощи больным с болезнями органов дыхания».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7B" w:rsidRPr="0068557B" w:rsidRDefault="0068557B" w:rsidP="0068557B">
            <w:pPr>
              <w:pStyle w:val="31"/>
              <w:spacing w:line="240" w:lineRule="atLeast"/>
              <w:jc w:val="left"/>
              <w:rPr>
                <w:szCs w:val="24"/>
              </w:rPr>
            </w:pPr>
          </w:p>
        </w:tc>
      </w:tr>
    </w:tbl>
    <w:p w:rsidR="00962B04" w:rsidRDefault="00962B04" w:rsidP="0068557B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5558D6" w:rsidRDefault="005558D6" w:rsidP="005558D6">
      <w:pPr>
        <w:tabs>
          <w:tab w:val="left" w:pos="12"/>
          <w:tab w:val="left" w:pos="372"/>
        </w:tabs>
        <w:ind w:left="12" w:firstLine="720"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>Планируемый срок начала осуществления закупки март 2018 года.</w:t>
      </w:r>
    </w:p>
    <w:p w:rsidR="005558D6" w:rsidRPr="0068557B" w:rsidRDefault="005558D6" w:rsidP="0068557B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sectPr w:rsidR="005558D6" w:rsidRPr="0068557B" w:rsidSect="00962B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71FD"/>
    <w:rsid w:val="00223FF5"/>
    <w:rsid w:val="002745DC"/>
    <w:rsid w:val="0033726C"/>
    <w:rsid w:val="003E2518"/>
    <w:rsid w:val="004D7188"/>
    <w:rsid w:val="005449FC"/>
    <w:rsid w:val="005558D6"/>
    <w:rsid w:val="005C456D"/>
    <w:rsid w:val="005F21E2"/>
    <w:rsid w:val="00640FB1"/>
    <w:rsid w:val="0068557B"/>
    <w:rsid w:val="006D3658"/>
    <w:rsid w:val="007417CF"/>
    <w:rsid w:val="007A1104"/>
    <w:rsid w:val="007D28D7"/>
    <w:rsid w:val="008030C1"/>
    <w:rsid w:val="008516BC"/>
    <w:rsid w:val="008A4B11"/>
    <w:rsid w:val="008C1B48"/>
    <w:rsid w:val="0095014B"/>
    <w:rsid w:val="00962B04"/>
    <w:rsid w:val="00982BCB"/>
    <w:rsid w:val="009D260E"/>
    <w:rsid w:val="00A06731"/>
    <w:rsid w:val="00A1388E"/>
    <w:rsid w:val="00A171FD"/>
    <w:rsid w:val="00AE6B7A"/>
    <w:rsid w:val="00B24EB0"/>
    <w:rsid w:val="00CB0519"/>
    <w:rsid w:val="00CB51D3"/>
    <w:rsid w:val="00EB6862"/>
    <w:rsid w:val="00F17D95"/>
    <w:rsid w:val="00FA03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1D3"/>
  </w:style>
  <w:style w:type="paragraph" w:styleId="1">
    <w:name w:val="heading 1"/>
    <w:basedOn w:val="a"/>
    <w:next w:val="a"/>
    <w:link w:val="10"/>
    <w:uiPriority w:val="9"/>
    <w:qFormat/>
    <w:rsid w:val="008030C1"/>
    <w:pPr>
      <w:keepNext/>
      <w:suppressAutoHyphens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3">
    <w:name w:val="Основной текст 23"/>
    <w:basedOn w:val="a"/>
    <w:rsid w:val="00A171F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1">
    <w:name w:val="Основной текст 21"/>
    <w:basedOn w:val="a"/>
    <w:rsid w:val="00A171FD"/>
    <w:pPr>
      <w:keepNext/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22"/>
    <w:basedOn w:val="a"/>
    <w:rsid w:val="00A171FD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">
    <w:name w:val="Основной текст 31"/>
    <w:basedOn w:val="a"/>
    <w:rsid w:val="00A171FD"/>
    <w:pPr>
      <w:suppressAutoHyphens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6"/>
    </w:rPr>
  </w:style>
  <w:style w:type="character" w:customStyle="1" w:styleId="10">
    <w:name w:val="Заголовок 1 Знак"/>
    <w:basedOn w:val="a0"/>
    <w:link w:val="1"/>
    <w:uiPriority w:val="9"/>
    <w:rsid w:val="008030C1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customStyle="1" w:styleId="a3">
    <w:name w:val="Гипертекстовая ссылка"/>
    <w:basedOn w:val="a0"/>
    <w:uiPriority w:val="99"/>
    <w:rsid w:val="008030C1"/>
    <w:rPr>
      <w:color w:val="106BBE"/>
    </w:rPr>
  </w:style>
  <w:style w:type="paragraph" w:styleId="a4">
    <w:name w:val="List Paragraph"/>
    <w:basedOn w:val="a"/>
    <w:uiPriority w:val="34"/>
    <w:qFormat/>
    <w:rsid w:val="00A1388E"/>
    <w:pPr>
      <w:ind w:left="720"/>
      <w:contextualSpacing/>
    </w:pPr>
  </w:style>
  <w:style w:type="paragraph" w:customStyle="1" w:styleId="Web">
    <w:name w:val="Обычный (Web)"/>
    <w:basedOn w:val="a"/>
    <w:rsid w:val="00A1388E"/>
    <w:pPr>
      <w:widowControl w:val="0"/>
      <w:suppressAutoHyphens/>
      <w:spacing w:before="280" w:after="280" w:line="300" w:lineRule="auto"/>
      <w:ind w:left="480" w:hanging="480"/>
    </w:pPr>
    <w:rPr>
      <w:rFonts w:ascii="Times New Roman" w:eastAsia="Times New Roman" w:hAnsi="Times New Roman" w:cs="Times New Roman"/>
      <w:kern w:val="1"/>
      <w:lang w:eastAsia="zh-CN"/>
    </w:rPr>
  </w:style>
  <w:style w:type="character" w:customStyle="1" w:styleId="postbody">
    <w:name w:val="postbody"/>
    <w:basedOn w:val="a0"/>
    <w:rsid w:val="00A1388E"/>
  </w:style>
  <w:style w:type="paragraph" w:customStyle="1" w:styleId="210">
    <w:name w:val="Основной текст с отступом 21"/>
    <w:basedOn w:val="a"/>
    <w:rsid w:val="005C456D"/>
    <w:pPr>
      <w:shd w:val="clear" w:color="auto" w:fill="FFFFFF"/>
      <w:suppressAutoHyphens/>
      <w:spacing w:after="0" w:line="317" w:lineRule="exact"/>
      <w:ind w:left="576"/>
      <w:jc w:val="center"/>
    </w:pPr>
    <w:rPr>
      <w:rFonts w:ascii="Times New Roman" w:eastAsia="Times New Roman" w:hAnsi="Times New Roman" w:cs="Times New Roman"/>
      <w:color w:val="000000"/>
      <w:spacing w:val="-3"/>
      <w:kern w:val="1"/>
      <w:sz w:val="28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030C1"/>
    <w:pPr>
      <w:keepNext/>
      <w:suppressAutoHyphens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3">
    <w:name w:val="Основной текст 23"/>
    <w:basedOn w:val="a"/>
    <w:rsid w:val="00A171F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1">
    <w:name w:val="Основной текст 21"/>
    <w:basedOn w:val="a"/>
    <w:rsid w:val="00A171FD"/>
    <w:pPr>
      <w:keepNext/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22"/>
    <w:basedOn w:val="a"/>
    <w:rsid w:val="00A171FD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">
    <w:name w:val="Основной текст 31"/>
    <w:basedOn w:val="a"/>
    <w:rsid w:val="00A171FD"/>
    <w:pPr>
      <w:suppressAutoHyphens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6"/>
    </w:rPr>
  </w:style>
  <w:style w:type="character" w:customStyle="1" w:styleId="10">
    <w:name w:val="Заголовок 1 Знак"/>
    <w:basedOn w:val="a0"/>
    <w:link w:val="1"/>
    <w:uiPriority w:val="9"/>
    <w:rsid w:val="008030C1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customStyle="1" w:styleId="a3">
    <w:name w:val="Гипертекстовая ссылка"/>
    <w:basedOn w:val="a0"/>
    <w:uiPriority w:val="99"/>
    <w:rsid w:val="008030C1"/>
    <w:rPr>
      <w:color w:val="106BBE"/>
    </w:rPr>
  </w:style>
  <w:style w:type="paragraph" w:styleId="a4">
    <w:name w:val="List Paragraph"/>
    <w:basedOn w:val="a"/>
    <w:uiPriority w:val="34"/>
    <w:qFormat/>
    <w:rsid w:val="00A1388E"/>
    <w:pPr>
      <w:ind w:left="720"/>
      <w:contextualSpacing/>
    </w:pPr>
  </w:style>
  <w:style w:type="paragraph" w:customStyle="1" w:styleId="Web">
    <w:name w:val="Обычный (Web)"/>
    <w:basedOn w:val="a"/>
    <w:rsid w:val="00A1388E"/>
    <w:pPr>
      <w:widowControl w:val="0"/>
      <w:suppressAutoHyphens/>
      <w:spacing w:before="280" w:after="280" w:line="300" w:lineRule="auto"/>
      <w:ind w:left="480" w:hanging="480"/>
    </w:pPr>
    <w:rPr>
      <w:rFonts w:ascii="Times New Roman" w:eastAsia="Times New Roman" w:hAnsi="Times New Roman" w:cs="Times New Roman"/>
      <w:kern w:val="1"/>
      <w:lang w:eastAsia="zh-CN"/>
    </w:rPr>
  </w:style>
  <w:style w:type="character" w:customStyle="1" w:styleId="postbody">
    <w:name w:val="postbody"/>
    <w:basedOn w:val="a0"/>
    <w:rsid w:val="00A1388E"/>
  </w:style>
  <w:style w:type="paragraph" w:customStyle="1" w:styleId="210">
    <w:name w:val="Основной текст с отступом 21"/>
    <w:basedOn w:val="a"/>
    <w:rsid w:val="005C456D"/>
    <w:pPr>
      <w:shd w:val="clear" w:color="auto" w:fill="FFFFFF"/>
      <w:suppressAutoHyphens/>
      <w:spacing w:after="0" w:line="317" w:lineRule="exact"/>
      <w:ind w:left="576"/>
      <w:jc w:val="center"/>
    </w:pPr>
    <w:rPr>
      <w:rFonts w:ascii="Times New Roman" w:eastAsia="Times New Roman" w:hAnsi="Times New Roman" w:cs="Times New Roman"/>
      <w:color w:val="000000"/>
      <w:spacing w:val="-3"/>
      <w:kern w:val="1"/>
      <w:sz w:val="28"/>
      <w:szCs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3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10.71.0.133/document?id=70831372&amp;sub=0" TargetMode="External"/><Relationship Id="rId4" Type="http://schemas.openxmlformats.org/officeDocument/2006/relationships/hyperlink" Target="http://10.71.0.133/document?id=70512016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1053</Words>
  <Characters>6004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Еремеева Ольга</dc:creator>
  <cp:lastModifiedBy>Старовойтова </cp:lastModifiedBy>
  <cp:revision>2</cp:revision>
  <cp:lastPrinted>2018-02-06T12:17:00Z</cp:lastPrinted>
  <dcterms:created xsi:type="dcterms:W3CDTF">2018-07-05T15:30:00Z</dcterms:created>
  <dcterms:modified xsi:type="dcterms:W3CDTF">2018-07-05T15:30:00Z</dcterms:modified>
</cp:coreProperties>
</file>