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DB" w:rsidRPr="006407DB" w:rsidRDefault="006407DB" w:rsidP="006407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7DB">
        <w:rPr>
          <w:rFonts w:ascii="Times New Roman" w:eastAsia="Times New Roman" w:hAnsi="Times New Roman" w:cs="Times New Roman"/>
          <w:b/>
          <w:bCs/>
          <w:sz w:val="24"/>
          <w:szCs w:val="24"/>
          <w:lang w:eastAsia="ru-RU"/>
        </w:rPr>
        <w:t>ТЕХНИЧЕСКОЕ ЗАДАНИЕ</w:t>
      </w:r>
    </w:p>
    <w:p w:rsidR="006407DB" w:rsidRPr="006407DB" w:rsidRDefault="006407DB" w:rsidP="006407D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407DB">
        <w:rPr>
          <w:rFonts w:ascii="Times New Roman" w:eastAsia="Times New Roman" w:hAnsi="Times New Roman" w:cs="Times New Roman"/>
          <w:b/>
          <w:bCs/>
          <w:sz w:val="24"/>
          <w:szCs w:val="24"/>
          <w:lang w:eastAsia="ru-RU"/>
        </w:rPr>
        <w:t>на выполнение работ по изготовлению протезов нижних конечностей и обеспечение ими пострадавших от несчастных случаев на производстве и профессиональных заболеваний в 201</w:t>
      </w:r>
      <w:r w:rsidR="006F474E">
        <w:rPr>
          <w:rFonts w:ascii="Times New Roman" w:eastAsia="Times New Roman" w:hAnsi="Times New Roman" w:cs="Times New Roman"/>
          <w:b/>
          <w:bCs/>
          <w:sz w:val="24"/>
          <w:szCs w:val="24"/>
          <w:lang w:eastAsia="ru-RU"/>
        </w:rPr>
        <w:t>8</w:t>
      </w:r>
      <w:r w:rsidRPr="006407DB">
        <w:rPr>
          <w:rFonts w:ascii="Times New Roman" w:eastAsia="Times New Roman" w:hAnsi="Times New Roman" w:cs="Times New Roman"/>
          <w:b/>
          <w:bCs/>
          <w:sz w:val="24"/>
          <w:szCs w:val="24"/>
          <w:lang w:eastAsia="ru-RU"/>
        </w:rPr>
        <w:t xml:space="preserve"> году</w:t>
      </w:r>
    </w:p>
    <w:p w:rsidR="006407DB" w:rsidRPr="006407DB" w:rsidRDefault="006407DB" w:rsidP="006407DB">
      <w:pPr>
        <w:keepNext/>
        <w:spacing w:before="100" w:beforeAutospacing="1" w:after="100" w:afterAutospacing="1" w:line="240" w:lineRule="auto"/>
        <w:jc w:val="both"/>
        <w:rPr>
          <w:rFonts w:ascii="Times New Roman" w:eastAsia="Times New Roman" w:hAnsi="Times New Roman" w:cs="Times New Roman"/>
          <w:sz w:val="24"/>
          <w:szCs w:val="24"/>
          <w:lang w:eastAsia="ru-RU"/>
        </w:rPr>
      </w:pPr>
    </w:p>
    <w:p w:rsidR="006407DB" w:rsidRPr="006407DB" w:rsidRDefault="006407DB" w:rsidP="0019494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Основанием для выполнения работ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6407DB" w:rsidRPr="006407DB" w:rsidRDefault="006407DB" w:rsidP="00194941">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407DB">
        <w:rPr>
          <w:rFonts w:ascii="Times New Roman" w:eastAsia="Times New Roman" w:hAnsi="Times New Roman" w:cs="Times New Roman"/>
          <w:b/>
          <w:bCs/>
          <w:sz w:val="24"/>
          <w:szCs w:val="24"/>
          <w:lang w:eastAsia="ru-RU"/>
        </w:rPr>
        <w:t>1. Требования к качеству работ</w:t>
      </w:r>
    </w:p>
    <w:p w:rsidR="006407DB" w:rsidRPr="006407DB" w:rsidRDefault="006407DB" w:rsidP="0019494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Протез нижней конечности представлен в Национальном стандарте ГОСТ Р ИСО 9999-2014 «Вспомогательные средства для людей с ограничениями жизнедеятельности. Классификация и терминология».</w:t>
      </w:r>
      <w:r w:rsidRPr="006407DB">
        <w:rPr>
          <w:rFonts w:ascii="Times New Roman" w:eastAsia="Times New Roman" w:hAnsi="Times New Roman" w:cs="Times New Roman"/>
          <w:color w:val="000000"/>
          <w:sz w:val="24"/>
          <w:szCs w:val="24"/>
          <w:lang w:eastAsia="ru-RU"/>
        </w:rPr>
        <w:t xml:space="preserve"> </w:t>
      </w:r>
      <w:r w:rsidRPr="006407DB">
        <w:rPr>
          <w:rFonts w:ascii="Times New Roman" w:eastAsia="Times New Roman" w:hAnsi="Times New Roman" w:cs="Times New Roman"/>
          <w:sz w:val="24"/>
          <w:szCs w:val="24"/>
          <w:lang w:eastAsia="ru-RU"/>
        </w:rPr>
        <w:t>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Государственного стандарта Российской Федерации ГОСТ Р 51819-2001 «Протезирование и ортезирование верхних и нижних конечностей. Термины и определения», а также соответствовать Республиканскому стандарту РСТ РСФСР 644-80 «Изделия протезно-ортопедические. Общие технические требования».</w:t>
      </w:r>
    </w:p>
    <w:p w:rsidR="006407DB" w:rsidRPr="006407DB" w:rsidRDefault="006407DB" w:rsidP="00194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7DB">
        <w:rPr>
          <w:rFonts w:ascii="Times New Roman" w:eastAsia="Times New Roman" w:hAnsi="Times New Roman" w:cs="Times New Roman"/>
          <w:b/>
          <w:bCs/>
          <w:sz w:val="24"/>
          <w:szCs w:val="24"/>
          <w:lang w:eastAsia="ru-RU"/>
        </w:rPr>
        <w:t>2.Требования к техническим и функциональным характеристикам работ</w:t>
      </w:r>
    </w:p>
    <w:p w:rsidR="006407DB" w:rsidRPr="006407DB" w:rsidRDefault="006407DB" w:rsidP="0019494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Выполняемые работы по обеспечению пострадавших от несчастных случаев на производстве и профессиональных заболеваний протезами нижних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6407DB" w:rsidRPr="006407DB" w:rsidRDefault="006407DB" w:rsidP="0019494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w:t>
      </w:r>
    </w:p>
    <w:p w:rsidR="006407DB" w:rsidRPr="006407DB" w:rsidRDefault="006407DB" w:rsidP="0019494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6407DB" w:rsidRPr="006407DB" w:rsidRDefault="006407DB" w:rsidP="0019494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Функциональный узел протеза конечности выполняет заданную функцию и имеет конструктивно-технологическую завершенность.</w:t>
      </w:r>
    </w:p>
    <w:p w:rsidR="00194941" w:rsidRDefault="006407DB" w:rsidP="00194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7DB">
        <w:rPr>
          <w:rFonts w:ascii="Times New Roman" w:eastAsia="Times New Roman" w:hAnsi="Times New Roman" w:cs="Times New Roman"/>
          <w:b/>
          <w:bCs/>
          <w:sz w:val="24"/>
          <w:szCs w:val="24"/>
          <w:lang w:eastAsia="ru-RU"/>
        </w:rPr>
        <w:t>3.Требования к безопасности работ</w:t>
      </w:r>
    </w:p>
    <w:p w:rsidR="006407DB" w:rsidRPr="006407DB" w:rsidRDefault="006407DB" w:rsidP="0019494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lastRenderedPageBreak/>
        <w:t xml:space="preserve">Проведение работ по обеспечению </w:t>
      </w:r>
      <w:r w:rsidRPr="006407DB">
        <w:rPr>
          <w:rFonts w:ascii="Times New Roman" w:eastAsia="Times New Roman" w:hAnsi="Times New Roman" w:cs="Times New Roman"/>
          <w:color w:val="000000"/>
          <w:sz w:val="24"/>
          <w:szCs w:val="24"/>
          <w:lang w:eastAsia="ru-RU"/>
        </w:rPr>
        <w:t xml:space="preserve">пострадавших протезами нижних конечностей должны </w:t>
      </w:r>
      <w:r w:rsidRPr="006407DB">
        <w:rPr>
          <w:rFonts w:ascii="Times New Roman" w:eastAsia="Times New Roman" w:hAnsi="Times New Roman" w:cs="Times New Roman"/>
          <w:sz w:val="24"/>
          <w:szCs w:val="24"/>
          <w:lang w:eastAsia="ru-RU"/>
        </w:rPr>
        <w:t>удовлетворять всем изложенным в настоящей документации требованиям Заказчика. Исполнитель должен гарантировать безопасность эксплуатации изделий.</w:t>
      </w:r>
    </w:p>
    <w:p w:rsidR="006407DB" w:rsidRPr="006407DB" w:rsidRDefault="006407DB" w:rsidP="00194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7DB">
        <w:rPr>
          <w:rFonts w:ascii="Times New Roman" w:eastAsia="Times New Roman" w:hAnsi="Times New Roman" w:cs="Times New Roman"/>
          <w:b/>
          <w:bCs/>
          <w:sz w:val="24"/>
          <w:szCs w:val="24"/>
          <w:lang w:eastAsia="ru-RU"/>
        </w:rPr>
        <w:t>4.Требования к результатам работ</w:t>
      </w:r>
    </w:p>
    <w:p w:rsidR="006407DB" w:rsidRPr="006407DB" w:rsidRDefault="006407DB" w:rsidP="0019494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Работы по обеспечению пострадавших от несчастных случаев на производстве и профессиональных заболеваний протезами нижних конечностей следует считать эффективно исполненными, если у пострадавшего восстановлена опорная и двигательная функция конечности, созданы условия для предупреждения развития деформации или благоприятного течения болезни. Работы по обеспечению пострадавших от несчастных случаев на производстве и профессиональных заболеваний протезами должны быть выполнены с надлежащим качеством и в установленные сроки.</w:t>
      </w:r>
    </w:p>
    <w:p w:rsidR="006407DB" w:rsidRPr="006407DB" w:rsidRDefault="006407DB" w:rsidP="001949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7DB">
        <w:rPr>
          <w:rFonts w:ascii="Times New Roman" w:eastAsia="Times New Roman" w:hAnsi="Times New Roman" w:cs="Times New Roman"/>
          <w:b/>
          <w:bCs/>
          <w:sz w:val="24"/>
          <w:szCs w:val="24"/>
          <w:lang w:eastAsia="ru-RU"/>
        </w:rPr>
        <w:t>5.Требования к размерам, упаковке, отгрузке изделия</w:t>
      </w:r>
    </w:p>
    <w:p w:rsidR="006407DB" w:rsidRPr="006407DB" w:rsidRDefault="006407DB" w:rsidP="0019494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xml:space="preserve">При необходимости отправка протезов к месту нахождения пострадавших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w:t>
      </w:r>
      <w:proofErr w:type="gramStart"/>
      <w:r w:rsidRPr="006407DB">
        <w:rPr>
          <w:rFonts w:ascii="Times New Roman" w:eastAsia="Times New Roman" w:hAnsi="Times New Roman" w:cs="Times New Roman"/>
          <w:sz w:val="24"/>
          <w:szCs w:val="24"/>
          <w:lang w:eastAsia="ru-RU"/>
        </w:rPr>
        <w:t>Р</w:t>
      </w:r>
      <w:proofErr w:type="gramEnd"/>
      <w:r w:rsidRPr="006407DB">
        <w:rPr>
          <w:rFonts w:ascii="Times New Roman" w:eastAsia="Times New Roman" w:hAnsi="Times New Roman" w:cs="Times New Roman"/>
          <w:sz w:val="24"/>
          <w:szCs w:val="24"/>
          <w:lang w:eastAsia="ru-RU"/>
        </w:rPr>
        <w:t xml:space="preserve"> 50267.0-92(МЭК 601-1-88) «Изделия медицинские электрические. Часть 1. Общие требования безопасности» и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6407DB" w:rsidRPr="006407DB" w:rsidRDefault="006407DB" w:rsidP="000C2DE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6407DB" w:rsidRPr="006407DB" w:rsidRDefault="006407DB" w:rsidP="000C2DE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w:t>
      </w:r>
      <w:r w:rsidR="000C2DEA">
        <w:rPr>
          <w:rFonts w:ascii="Times New Roman" w:eastAsia="Times New Roman" w:hAnsi="Times New Roman" w:cs="Times New Roman"/>
          <w:sz w:val="24"/>
          <w:szCs w:val="24"/>
          <w:lang w:eastAsia="ru-RU"/>
        </w:rPr>
        <w:t>х групп, типов (видов, моделей).</w:t>
      </w:r>
    </w:p>
    <w:p w:rsidR="006407DB" w:rsidRPr="006407DB" w:rsidRDefault="006407DB" w:rsidP="000C2D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7DB">
        <w:rPr>
          <w:rFonts w:ascii="Times New Roman" w:eastAsia="Times New Roman" w:hAnsi="Times New Roman" w:cs="Times New Roman"/>
          <w:b/>
          <w:bCs/>
          <w:sz w:val="24"/>
          <w:szCs w:val="24"/>
          <w:lang w:eastAsia="ru-RU"/>
        </w:rPr>
        <w:t>6.Требования к срокам и (или) объему предоставления гарантии качества работ</w:t>
      </w:r>
    </w:p>
    <w:p w:rsidR="006407DB" w:rsidRPr="006407DB" w:rsidRDefault="006407DB" w:rsidP="00640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xml:space="preserve">Гарантийный срок на протезы устанавливается со дня выдачи готового изделия в эксплуатацию в соответствии с РСТ РСФСР 644-80 «Изделия протезно-ортопедические», а именно: </w:t>
      </w:r>
    </w:p>
    <w:p w:rsidR="006407DB" w:rsidRPr="006407DB" w:rsidRDefault="006407DB" w:rsidP="00640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протезы бедра, голени, стопы с мягким приемником - не менее 7 месяцев,</w:t>
      </w:r>
    </w:p>
    <w:p w:rsidR="006407DB" w:rsidRPr="006407DB" w:rsidRDefault="006407DB" w:rsidP="00640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протезы бедра, голени деревянные - не менее 8 месяцев,</w:t>
      </w:r>
    </w:p>
    <w:p w:rsidR="006407DB" w:rsidRPr="006407DB" w:rsidRDefault="006407DB" w:rsidP="00640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протезы бедра, голени металлические - не менее 8 месяцев,</w:t>
      </w:r>
    </w:p>
    <w:p w:rsidR="006407DB" w:rsidRPr="006407DB" w:rsidRDefault="006407DB" w:rsidP="00640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xml:space="preserve">- протезы бедра, голени и после вычленения бедра с облицовкой из пенополиуретана - не менее 9 месяцев, </w:t>
      </w:r>
    </w:p>
    <w:p w:rsidR="006407DB" w:rsidRPr="006407DB" w:rsidRDefault="006407DB" w:rsidP="006407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xml:space="preserve">- протезы голени пластмассовые - не менее 7 месяцев. </w:t>
      </w:r>
    </w:p>
    <w:p w:rsidR="006407DB" w:rsidRPr="006407DB" w:rsidRDefault="006407DB" w:rsidP="000C2DE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lastRenderedPageBreak/>
        <w:t>В течение этого срока предприятие-изготовитель производит замену или ремонт изделия бесплатно.</w:t>
      </w:r>
    </w:p>
    <w:p w:rsidR="006407DB" w:rsidRPr="006407DB" w:rsidRDefault="006407DB" w:rsidP="003203E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xml:space="preserve">Гарантийный срок на протезно-ортопедическое изделие должен соответствовать ТУ. </w:t>
      </w:r>
    </w:p>
    <w:p w:rsidR="006407DB" w:rsidRPr="006407DB" w:rsidRDefault="006407DB" w:rsidP="000C2D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07DB">
        <w:rPr>
          <w:rFonts w:ascii="Times New Roman" w:eastAsia="Times New Roman" w:hAnsi="Times New Roman" w:cs="Times New Roman"/>
          <w:b/>
          <w:bCs/>
          <w:sz w:val="24"/>
          <w:szCs w:val="24"/>
          <w:lang w:eastAsia="ru-RU"/>
        </w:rPr>
        <w:t>7. Требования к месту, условиям и срокам выполнения работ</w:t>
      </w:r>
    </w:p>
    <w:p w:rsidR="006407DB" w:rsidRPr="006407DB" w:rsidRDefault="006407DB" w:rsidP="000C2DE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07DB">
        <w:rPr>
          <w:rFonts w:ascii="Times New Roman CYR" w:eastAsia="Times New Roman" w:hAnsi="Times New Roman CYR" w:cs="Times New Roman CYR"/>
          <w:sz w:val="24"/>
          <w:szCs w:val="24"/>
          <w:lang w:eastAsia="ru-RU"/>
        </w:rPr>
        <w:t>Место выполнения работ: 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p>
    <w:p w:rsidR="006407DB" w:rsidRPr="006407DB" w:rsidRDefault="000C2DEA" w:rsidP="000C2DEA">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выполнения работ: до 20 декабря 2018</w:t>
      </w:r>
      <w:r w:rsidR="006407DB" w:rsidRPr="006407DB">
        <w:rPr>
          <w:rFonts w:ascii="Times New Roman" w:eastAsia="Times New Roman" w:hAnsi="Times New Roman" w:cs="Times New Roman"/>
          <w:sz w:val="24"/>
          <w:szCs w:val="24"/>
          <w:lang w:eastAsia="ru-RU"/>
        </w:rPr>
        <w:t xml:space="preserve"> года.</w:t>
      </w:r>
    </w:p>
    <w:p w:rsidR="006407DB" w:rsidRPr="000C2DEA" w:rsidRDefault="006407DB" w:rsidP="006407DB">
      <w:pPr>
        <w:pStyle w:val="a4"/>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C2DEA">
        <w:rPr>
          <w:rFonts w:ascii="Times New Roman" w:eastAsia="Times New Roman" w:hAnsi="Times New Roman" w:cs="Times New Roman"/>
          <w:b/>
          <w:bCs/>
          <w:sz w:val="24"/>
          <w:szCs w:val="24"/>
          <w:lang w:eastAsia="ru-RU"/>
        </w:rPr>
        <w:t>Требования к количественным и качественным характеристикам изделия</w:t>
      </w:r>
    </w:p>
    <w:p w:rsidR="006407DB" w:rsidRPr="006407DB" w:rsidRDefault="006407DB" w:rsidP="00726C1A">
      <w:pPr>
        <w:spacing w:after="0" w:line="240" w:lineRule="auto"/>
        <w:ind w:firstLine="709"/>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Наименование и описание работ по изготовлению протезов нижних конечностей, а также количество и цена указаны в Таблице № 1.</w:t>
      </w:r>
    </w:p>
    <w:p w:rsidR="006407DB" w:rsidRPr="006407DB" w:rsidRDefault="00800E25" w:rsidP="00726C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протезов – 6 (Шесть</w:t>
      </w:r>
      <w:r w:rsidR="006407DB" w:rsidRPr="006407DB">
        <w:rPr>
          <w:rFonts w:ascii="Times New Roman" w:eastAsia="Times New Roman" w:hAnsi="Times New Roman" w:cs="Times New Roman"/>
          <w:sz w:val="24"/>
          <w:szCs w:val="24"/>
          <w:lang w:eastAsia="ru-RU"/>
        </w:rPr>
        <w:t>) штук.</w:t>
      </w:r>
    </w:p>
    <w:p w:rsidR="00726C1A" w:rsidRPr="00C16636" w:rsidRDefault="006407DB" w:rsidP="00726C1A">
      <w:pPr>
        <w:spacing w:after="0" w:line="240" w:lineRule="auto"/>
        <w:ind w:firstLine="709"/>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xml:space="preserve">Указание страны происхождения </w:t>
      </w:r>
      <w:r w:rsidR="00800E25">
        <w:rPr>
          <w:rFonts w:ascii="Times New Roman" w:eastAsia="Times New Roman" w:hAnsi="Times New Roman" w:cs="Times New Roman"/>
          <w:sz w:val="24"/>
          <w:szCs w:val="24"/>
          <w:lang w:eastAsia="ru-RU"/>
        </w:rPr>
        <w:t xml:space="preserve">Изделия </w:t>
      </w:r>
      <w:r w:rsidRPr="006407DB">
        <w:rPr>
          <w:rFonts w:ascii="Times New Roman" w:eastAsia="Times New Roman" w:hAnsi="Times New Roman" w:cs="Times New Roman"/>
          <w:sz w:val="24"/>
          <w:szCs w:val="24"/>
          <w:lang w:eastAsia="ru-RU"/>
        </w:rPr>
        <w:t xml:space="preserve">Исполнителем является обязательным, ответственность за достоверность сведений о стране происхождения </w:t>
      </w:r>
      <w:r w:rsidR="00800E25">
        <w:rPr>
          <w:rFonts w:ascii="Times New Roman" w:eastAsia="Times New Roman" w:hAnsi="Times New Roman" w:cs="Times New Roman"/>
          <w:sz w:val="24"/>
          <w:szCs w:val="24"/>
          <w:lang w:eastAsia="ru-RU"/>
        </w:rPr>
        <w:t xml:space="preserve">Изделия </w:t>
      </w:r>
      <w:r w:rsidRPr="006407DB">
        <w:rPr>
          <w:rFonts w:ascii="Times New Roman" w:eastAsia="Times New Roman" w:hAnsi="Times New Roman" w:cs="Times New Roman"/>
          <w:sz w:val="24"/>
          <w:szCs w:val="24"/>
          <w:lang w:eastAsia="ru-RU"/>
        </w:rPr>
        <w:t>несет Исполнитель.</w:t>
      </w:r>
    </w:p>
    <w:tbl>
      <w:tblPr>
        <w:tblW w:w="9581" w:type="dxa"/>
        <w:tblCellSpacing w:w="0" w:type="dxa"/>
        <w:tblInd w:w="-15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568"/>
        <w:gridCol w:w="1275"/>
        <w:gridCol w:w="4194"/>
        <w:gridCol w:w="1276"/>
        <w:gridCol w:w="992"/>
        <w:gridCol w:w="1276"/>
      </w:tblGrid>
      <w:tr w:rsidR="003D6683" w:rsidRPr="007C796B" w:rsidTr="00390F6C">
        <w:trPr>
          <w:tblHeader/>
          <w:tblCellSpacing w:w="0" w:type="dxa"/>
        </w:trPr>
        <w:tc>
          <w:tcPr>
            <w:tcW w:w="568" w:type="dxa"/>
            <w:tcBorders>
              <w:top w:val="outset" w:sz="6" w:space="0" w:color="000000"/>
              <w:left w:val="outset" w:sz="6" w:space="0" w:color="000000"/>
              <w:bottom w:val="outset" w:sz="6" w:space="0" w:color="000000"/>
              <w:right w:val="outset" w:sz="6" w:space="0" w:color="000000"/>
            </w:tcBorders>
            <w:vAlign w:val="center"/>
            <w:hideMark/>
          </w:tcPr>
          <w:p w:rsidR="003D6683" w:rsidRPr="007C796B" w:rsidRDefault="003D6683" w:rsidP="007C796B">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7C796B">
              <w:rPr>
                <w:rFonts w:ascii="Times New Roman" w:eastAsia="Times New Roman" w:hAnsi="Times New Roman" w:cs="Times New Roman"/>
                <w:b/>
                <w:color w:val="000000"/>
                <w:sz w:val="20"/>
                <w:szCs w:val="20"/>
                <w:lang w:eastAsia="ru-RU"/>
              </w:rPr>
              <w:t xml:space="preserve">№ </w:t>
            </w:r>
            <w:r w:rsidRPr="007C796B">
              <w:rPr>
                <w:rFonts w:ascii="Times New Roman" w:eastAsia="Times New Roman" w:hAnsi="Times New Roman" w:cs="Times New Roman"/>
                <w:b/>
                <w:bCs/>
                <w:color w:val="000000"/>
                <w:sz w:val="20"/>
                <w:szCs w:val="20"/>
                <w:lang w:eastAsia="ru-RU"/>
              </w:rPr>
              <w:t>п/п</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3D6683" w:rsidRPr="007C796B" w:rsidRDefault="003D6683" w:rsidP="007C796B">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7C796B">
              <w:rPr>
                <w:rFonts w:ascii="Times New Roman" w:eastAsia="Times New Roman" w:hAnsi="Times New Roman" w:cs="Times New Roman"/>
                <w:b/>
                <w:bCs/>
                <w:color w:val="000000"/>
                <w:sz w:val="20"/>
                <w:szCs w:val="20"/>
                <w:lang w:eastAsia="ru-RU"/>
              </w:rPr>
              <w:t>Вид технического средства реабилитации</w:t>
            </w:r>
          </w:p>
        </w:tc>
        <w:tc>
          <w:tcPr>
            <w:tcW w:w="4194" w:type="dxa"/>
            <w:tcBorders>
              <w:top w:val="outset" w:sz="6" w:space="0" w:color="000000"/>
              <w:left w:val="outset" w:sz="6" w:space="0" w:color="000000"/>
              <w:bottom w:val="outset" w:sz="6" w:space="0" w:color="000000"/>
              <w:right w:val="outset" w:sz="6" w:space="0" w:color="000000"/>
            </w:tcBorders>
            <w:vAlign w:val="center"/>
            <w:hideMark/>
          </w:tcPr>
          <w:p w:rsidR="003D6683" w:rsidRPr="007C796B" w:rsidRDefault="003D6683" w:rsidP="007C796B">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7C796B">
              <w:rPr>
                <w:rFonts w:ascii="Times New Roman" w:eastAsia="Times New Roman" w:hAnsi="Times New Roman" w:cs="Times New Roman"/>
                <w:b/>
                <w:bCs/>
                <w:color w:val="000000"/>
                <w:sz w:val="20"/>
                <w:szCs w:val="20"/>
                <w:lang w:eastAsia="ru-RU"/>
              </w:rPr>
              <w:t>Функциональная характеристика</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3D6683" w:rsidRPr="007C796B" w:rsidRDefault="003D6683" w:rsidP="007C796B">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7C796B">
              <w:rPr>
                <w:rFonts w:ascii="Times New Roman" w:eastAsia="Times New Roman" w:hAnsi="Times New Roman" w:cs="Times New Roman"/>
                <w:b/>
                <w:bCs/>
                <w:color w:val="000000"/>
                <w:sz w:val="20"/>
                <w:szCs w:val="20"/>
                <w:lang w:eastAsia="ru-RU"/>
              </w:rPr>
              <w:t>Цена, руб.</w:t>
            </w:r>
          </w:p>
        </w:tc>
        <w:tc>
          <w:tcPr>
            <w:tcW w:w="992" w:type="dxa"/>
            <w:tcBorders>
              <w:top w:val="outset" w:sz="6" w:space="0" w:color="000000"/>
              <w:left w:val="outset" w:sz="6" w:space="0" w:color="000000"/>
              <w:bottom w:val="outset" w:sz="6" w:space="0" w:color="000000"/>
              <w:right w:val="outset" w:sz="6" w:space="0" w:color="000000"/>
            </w:tcBorders>
            <w:vAlign w:val="center"/>
          </w:tcPr>
          <w:p w:rsidR="003D6683" w:rsidRPr="007C796B" w:rsidRDefault="003D6683" w:rsidP="007C796B">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7C796B">
              <w:rPr>
                <w:rFonts w:ascii="Times New Roman" w:eastAsia="Times New Roman" w:hAnsi="Times New Roman" w:cs="Times New Roman"/>
                <w:b/>
                <w:sz w:val="20"/>
                <w:szCs w:val="20"/>
                <w:lang w:eastAsia="ru-RU"/>
              </w:rPr>
              <w:t>Количество, шт.</w:t>
            </w:r>
          </w:p>
        </w:tc>
        <w:tc>
          <w:tcPr>
            <w:tcW w:w="1276" w:type="dxa"/>
            <w:tcBorders>
              <w:top w:val="outset" w:sz="6" w:space="0" w:color="000000"/>
              <w:left w:val="outset" w:sz="6" w:space="0" w:color="000000"/>
              <w:bottom w:val="outset" w:sz="6" w:space="0" w:color="000000"/>
              <w:right w:val="outset" w:sz="6" w:space="0" w:color="000000"/>
            </w:tcBorders>
            <w:vAlign w:val="center"/>
          </w:tcPr>
          <w:p w:rsidR="003D6683" w:rsidRPr="007C796B" w:rsidRDefault="003D6683" w:rsidP="007C796B">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7C796B">
              <w:rPr>
                <w:rFonts w:ascii="Times New Roman" w:eastAsia="Times New Roman" w:hAnsi="Times New Roman" w:cs="Times New Roman"/>
                <w:b/>
                <w:sz w:val="20"/>
                <w:szCs w:val="20"/>
                <w:lang w:eastAsia="ru-RU"/>
              </w:rPr>
              <w:t>Сумма, руб.</w:t>
            </w:r>
          </w:p>
        </w:tc>
      </w:tr>
      <w:tr w:rsidR="003D6683" w:rsidRPr="007C796B" w:rsidTr="00390F6C">
        <w:trPr>
          <w:tblCellSpacing w:w="0" w:type="dxa"/>
        </w:trPr>
        <w:tc>
          <w:tcPr>
            <w:tcW w:w="568"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3D6683">
            <w:pPr>
              <w:spacing w:before="100" w:beforeAutospacing="1" w:after="100" w:afterAutospacing="1" w:line="240" w:lineRule="auto"/>
              <w:rPr>
                <w:rFonts w:ascii="Times New Roman" w:eastAsia="Times New Roman" w:hAnsi="Times New Roman" w:cs="Times New Roman"/>
                <w:sz w:val="20"/>
                <w:szCs w:val="20"/>
                <w:lang w:eastAsia="ru-RU"/>
              </w:rPr>
            </w:pPr>
            <w:r w:rsidRPr="007C796B">
              <w:rPr>
                <w:rFonts w:ascii="Times New Roman" w:eastAsia="Times New Roman" w:hAnsi="Times New Roman" w:cs="Times New Roman"/>
                <w:color w:val="000000"/>
                <w:sz w:val="20"/>
                <w:szCs w:val="20"/>
                <w:lang w:eastAsia="ru-RU"/>
              </w:rPr>
              <w:t>1</w:t>
            </w:r>
          </w:p>
        </w:tc>
        <w:tc>
          <w:tcPr>
            <w:tcW w:w="1275"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F3687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color w:val="000000"/>
                <w:sz w:val="20"/>
                <w:szCs w:val="20"/>
                <w:lang w:eastAsia="ru-RU"/>
              </w:rPr>
              <w:t>Протез голени модульного типа</w:t>
            </w:r>
          </w:p>
        </w:tc>
        <w:tc>
          <w:tcPr>
            <w:tcW w:w="4194" w:type="dxa"/>
            <w:tcBorders>
              <w:top w:val="outset" w:sz="6" w:space="0" w:color="000000"/>
              <w:left w:val="outset" w:sz="6" w:space="0" w:color="000000"/>
              <w:bottom w:val="outset" w:sz="6" w:space="0" w:color="000000"/>
              <w:right w:val="outset" w:sz="6" w:space="0" w:color="000000"/>
            </w:tcBorders>
          </w:tcPr>
          <w:p w:rsidR="003D6683" w:rsidRPr="007C796B" w:rsidRDefault="003D6683" w:rsidP="00726C1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7C796B">
              <w:rPr>
                <w:rFonts w:ascii="Times New Roman" w:eastAsia="Times New Roman" w:hAnsi="Times New Roman" w:cs="Times New Roman"/>
                <w:bCs/>
                <w:color w:val="000000"/>
                <w:sz w:val="20"/>
                <w:szCs w:val="20"/>
                <w:lang w:eastAsia="ru-RU"/>
              </w:rPr>
              <w:t xml:space="preserve">Протез голени модульный.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кожа, дерево, литьевой слоистый пластик на основе полиамидных или акриловых смол, листовой термопластичный пластик. В качестве вкладного элемента применяются чехлы полимерные </w:t>
            </w:r>
            <w:proofErr w:type="spellStart"/>
            <w:r w:rsidRPr="007C796B">
              <w:rPr>
                <w:rFonts w:ascii="Times New Roman" w:eastAsia="Times New Roman" w:hAnsi="Times New Roman" w:cs="Times New Roman"/>
                <w:bCs/>
                <w:color w:val="000000"/>
                <w:sz w:val="20"/>
                <w:szCs w:val="20"/>
                <w:lang w:eastAsia="ru-RU"/>
              </w:rPr>
              <w:t>гелевые</w:t>
            </w:r>
            <w:proofErr w:type="spellEnd"/>
            <w:r w:rsidRPr="007C796B">
              <w:rPr>
                <w:rFonts w:ascii="Times New Roman" w:eastAsia="Times New Roman" w:hAnsi="Times New Roman" w:cs="Times New Roman"/>
                <w:bCs/>
                <w:color w:val="000000"/>
                <w:sz w:val="20"/>
                <w:szCs w:val="20"/>
                <w:lang w:eastAsia="ru-RU"/>
              </w:rPr>
              <w:t>, крепление с использованием замка или вакуумной мембраны. Допускается применение вкладной гильзы из вспененных материалов или без неё Регулировочно-соединительные устройства должны соответствовать весу инвалида. Стопа с высокой степенью энергосбережения или стопа с бесступенчато регулируемой пациентом высотой каблука. Тип протеза: любой, по назначению</w:t>
            </w:r>
          </w:p>
        </w:tc>
        <w:tc>
          <w:tcPr>
            <w:tcW w:w="1276" w:type="dxa"/>
            <w:tcBorders>
              <w:top w:val="outset" w:sz="6" w:space="0" w:color="000000"/>
              <w:left w:val="outset" w:sz="6" w:space="0" w:color="000000"/>
              <w:bottom w:val="outset" w:sz="6" w:space="0" w:color="000000"/>
              <w:right w:val="outset" w:sz="6" w:space="0" w:color="000000"/>
            </w:tcBorders>
          </w:tcPr>
          <w:p w:rsidR="003D6683" w:rsidRPr="007C796B" w:rsidRDefault="003D6683" w:rsidP="00390F6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eastAsia="ru-RU"/>
              </w:rPr>
              <w:t>237045,00</w:t>
            </w:r>
          </w:p>
        </w:tc>
        <w:tc>
          <w:tcPr>
            <w:tcW w:w="992" w:type="dxa"/>
            <w:tcBorders>
              <w:top w:val="outset" w:sz="6" w:space="0" w:color="000000"/>
              <w:left w:val="outset" w:sz="6" w:space="0" w:color="000000"/>
              <w:bottom w:val="outset" w:sz="6" w:space="0" w:color="000000"/>
              <w:right w:val="outset" w:sz="6" w:space="0" w:color="000000"/>
            </w:tcBorders>
          </w:tcPr>
          <w:p w:rsidR="003D6683" w:rsidRPr="007C796B" w:rsidRDefault="003D6683" w:rsidP="00390F6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eastAsia="ru-RU"/>
              </w:rPr>
              <w:t>1</w:t>
            </w:r>
          </w:p>
        </w:tc>
        <w:tc>
          <w:tcPr>
            <w:tcW w:w="1276" w:type="dxa"/>
            <w:tcBorders>
              <w:top w:val="outset" w:sz="6" w:space="0" w:color="000000"/>
              <w:left w:val="outset" w:sz="6" w:space="0" w:color="000000"/>
              <w:bottom w:val="outset" w:sz="6" w:space="0" w:color="000000"/>
              <w:right w:val="outset" w:sz="6" w:space="0" w:color="000000"/>
            </w:tcBorders>
          </w:tcPr>
          <w:p w:rsidR="003D6683" w:rsidRPr="007C796B" w:rsidRDefault="003D6683" w:rsidP="00390F6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val="en-US" w:eastAsia="ru-RU"/>
              </w:rPr>
              <w:t>237045</w:t>
            </w:r>
            <w:r w:rsidRPr="007C796B">
              <w:rPr>
                <w:rFonts w:ascii="Times New Roman" w:eastAsia="Times New Roman" w:hAnsi="Times New Roman" w:cs="Times New Roman"/>
                <w:sz w:val="20"/>
                <w:szCs w:val="20"/>
                <w:lang w:eastAsia="ru-RU"/>
              </w:rPr>
              <w:t>,00</w:t>
            </w:r>
          </w:p>
        </w:tc>
      </w:tr>
      <w:tr w:rsidR="003D6683" w:rsidRPr="007C796B" w:rsidTr="00390F6C">
        <w:trPr>
          <w:tblCellSpacing w:w="0" w:type="dxa"/>
        </w:trPr>
        <w:tc>
          <w:tcPr>
            <w:tcW w:w="568"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3D6683">
            <w:pPr>
              <w:spacing w:before="100" w:beforeAutospacing="1" w:after="100" w:afterAutospacing="1" w:line="240" w:lineRule="auto"/>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eastAsia="ru-RU"/>
              </w:rPr>
              <w:t>2</w:t>
            </w:r>
          </w:p>
        </w:tc>
        <w:tc>
          <w:tcPr>
            <w:tcW w:w="1275"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3D66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bCs/>
                <w:color w:val="000000"/>
                <w:sz w:val="20"/>
                <w:szCs w:val="20"/>
                <w:lang w:eastAsia="ru-RU"/>
              </w:rPr>
              <w:t>Протез голени</w:t>
            </w:r>
          </w:p>
          <w:p w:rsidR="003D6683" w:rsidRPr="007C796B" w:rsidRDefault="003D6683" w:rsidP="003D66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bCs/>
                <w:color w:val="000000"/>
                <w:sz w:val="20"/>
                <w:szCs w:val="20"/>
                <w:lang w:eastAsia="ru-RU"/>
              </w:rPr>
              <w:lastRenderedPageBreak/>
              <w:t>модульного типа</w:t>
            </w:r>
          </w:p>
        </w:tc>
        <w:tc>
          <w:tcPr>
            <w:tcW w:w="4194"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726C1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7C796B">
              <w:rPr>
                <w:rFonts w:ascii="Times New Roman" w:eastAsia="Times New Roman" w:hAnsi="Times New Roman" w:cs="Times New Roman"/>
                <w:bCs/>
                <w:sz w:val="20"/>
                <w:szCs w:val="20"/>
                <w:lang w:eastAsia="ru-RU"/>
              </w:rPr>
              <w:lastRenderedPageBreak/>
              <w:t xml:space="preserve">Протез голени модульный. Формообразующая часть косметической облицовки - модульная мягкая полиуретановая, листовой поролон или </w:t>
            </w:r>
            <w:r w:rsidRPr="007C796B">
              <w:rPr>
                <w:rFonts w:ascii="Times New Roman" w:eastAsia="Times New Roman" w:hAnsi="Times New Roman" w:cs="Times New Roman"/>
                <w:bCs/>
                <w:sz w:val="20"/>
                <w:szCs w:val="20"/>
                <w:lang w:eastAsia="ru-RU"/>
              </w:rPr>
              <w:lastRenderedPageBreak/>
              <w:t>полужёсткая эластичная. Косметическое покрытие облицовки - чулки ортопедические перлоновые или силоновые.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В качестве вкладного элемента применяются чехлы полимерные (силиконовые), крепление с использованием замка или вакуумной мембраны.</w:t>
            </w:r>
            <w:r w:rsidRPr="007C796B">
              <w:rPr>
                <w:rFonts w:ascii="Times New Roman" w:eastAsia="Times New Roman" w:hAnsi="Times New Roman" w:cs="Times New Roman"/>
                <w:bCs/>
                <w:color w:val="000000"/>
                <w:sz w:val="20"/>
                <w:szCs w:val="20"/>
                <w:lang w:eastAsia="ru-RU"/>
              </w:rPr>
              <w:t xml:space="preserve"> </w:t>
            </w:r>
            <w:r w:rsidRPr="007C796B">
              <w:rPr>
                <w:rFonts w:ascii="Times New Roman" w:eastAsia="Times New Roman" w:hAnsi="Times New Roman" w:cs="Times New Roman"/>
                <w:bCs/>
                <w:sz w:val="20"/>
                <w:szCs w:val="20"/>
                <w:lang w:eastAsia="ru-RU"/>
              </w:rPr>
              <w:t xml:space="preserve">Допускается применение вкладной гильзы из вспененных материалов или без неё. Регулировочно-соединительные устройства соответствуют весу инвалида. Стопа с гидравлической системой управления в фазе переноса, щиколотка с регулируемым сопротивлением или </w:t>
            </w:r>
            <w:r w:rsidRPr="007C796B">
              <w:rPr>
                <w:rFonts w:ascii="Times New Roman" w:eastAsia="Times New Roman" w:hAnsi="Times New Roman" w:cs="Times New Roman"/>
                <w:bCs/>
                <w:color w:val="000000"/>
                <w:sz w:val="20"/>
                <w:szCs w:val="20"/>
                <w:lang w:eastAsia="ru-RU"/>
              </w:rPr>
              <w:t>стопа с высокой степенью энергосбережения</w:t>
            </w:r>
            <w:r w:rsidRPr="007C796B">
              <w:rPr>
                <w:rFonts w:ascii="Times New Roman" w:eastAsia="Times New Roman" w:hAnsi="Times New Roman" w:cs="Times New Roman"/>
                <w:bCs/>
                <w:sz w:val="20"/>
                <w:szCs w:val="20"/>
                <w:lang w:eastAsia="ru-RU"/>
              </w:rPr>
              <w:t xml:space="preserve"> Тип протеза: любой, по назначению.</w:t>
            </w:r>
          </w:p>
        </w:tc>
        <w:tc>
          <w:tcPr>
            <w:tcW w:w="1276"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390F6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eastAsia="ru-RU"/>
              </w:rPr>
              <w:lastRenderedPageBreak/>
              <w:t>498200,00</w:t>
            </w:r>
          </w:p>
        </w:tc>
        <w:tc>
          <w:tcPr>
            <w:tcW w:w="992" w:type="dxa"/>
            <w:tcBorders>
              <w:top w:val="outset" w:sz="6" w:space="0" w:color="000000"/>
              <w:left w:val="outset" w:sz="6" w:space="0" w:color="000000"/>
              <w:bottom w:val="outset" w:sz="6" w:space="0" w:color="000000"/>
              <w:right w:val="outset" w:sz="6" w:space="0" w:color="000000"/>
            </w:tcBorders>
          </w:tcPr>
          <w:p w:rsidR="003D6683" w:rsidRPr="007C796B" w:rsidRDefault="003D6683" w:rsidP="00390F6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eastAsia="ru-RU"/>
              </w:rPr>
              <w:t>1</w:t>
            </w:r>
          </w:p>
        </w:tc>
        <w:tc>
          <w:tcPr>
            <w:tcW w:w="1276" w:type="dxa"/>
            <w:tcBorders>
              <w:top w:val="outset" w:sz="6" w:space="0" w:color="000000"/>
              <w:left w:val="outset" w:sz="6" w:space="0" w:color="000000"/>
              <w:bottom w:val="outset" w:sz="6" w:space="0" w:color="000000"/>
              <w:right w:val="outset" w:sz="6" w:space="0" w:color="000000"/>
            </w:tcBorders>
          </w:tcPr>
          <w:p w:rsidR="003D6683" w:rsidRPr="007C796B" w:rsidRDefault="003D6683" w:rsidP="00390F6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eastAsia="ru-RU"/>
              </w:rPr>
              <w:t>498200,00</w:t>
            </w:r>
          </w:p>
        </w:tc>
      </w:tr>
      <w:tr w:rsidR="003D6683" w:rsidRPr="007C796B" w:rsidTr="00390F6C">
        <w:trPr>
          <w:tblCellSpacing w:w="0" w:type="dxa"/>
        </w:trPr>
        <w:tc>
          <w:tcPr>
            <w:tcW w:w="568"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3D6683">
            <w:pPr>
              <w:spacing w:before="100" w:beforeAutospacing="1" w:after="100" w:afterAutospacing="1" w:line="240" w:lineRule="auto"/>
              <w:rPr>
                <w:rFonts w:ascii="Times New Roman" w:eastAsia="Times New Roman" w:hAnsi="Times New Roman" w:cs="Times New Roman"/>
                <w:sz w:val="20"/>
                <w:szCs w:val="20"/>
                <w:lang w:eastAsia="ru-RU"/>
              </w:rPr>
            </w:pPr>
            <w:r w:rsidRPr="007C796B">
              <w:rPr>
                <w:rFonts w:ascii="Times New Roman" w:eastAsia="Times New Roman" w:hAnsi="Times New Roman" w:cs="Times New Roman"/>
                <w:color w:val="000000"/>
                <w:sz w:val="20"/>
                <w:szCs w:val="20"/>
                <w:lang w:eastAsia="ru-RU"/>
              </w:rPr>
              <w:lastRenderedPageBreak/>
              <w:t>3</w:t>
            </w:r>
          </w:p>
        </w:tc>
        <w:tc>
          <w:tcPr>
            <w:tcW w:w="1275"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3D66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bCs/>
                <w:color w:val="000000"/>
                <w:sz w:val="20"/>
                <w:szCs w:val="20"/>
                <w:lang w:eastAsia="ru-RU"/>
              </w:rPr>
              <w:t xml:space="preserve">Протез бедра модульного типа </w:t>
            </w:r>
          </w:p>
        </w:tc>
        <w:tc>
          <w:tcPr>
            <w:tcW w:w="4194"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726C1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7C796B">
              <w:rPr>
                <w:rFonts w:ascii="Times New Roman" w:eastAsia="Times New Roman" w:hAnsi="Times New Roman" w:cs="Times New Roman"/>
                <w:bCs/>
                <w:color w:val="000000"/>
                <w:sz w:val="20"/>
                <w:szCs w:val="20"/>
                <w:lang w:eastAsia="ru-RU"/>
              </w:rPr>
              <w:t xml:space="preserve">Протез бедра 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должны быть чулки ортопедические перлоновые или силоновые. Приёмная гильза должна быть унифицированная, (без пробных гильз). Материал унифицированной постоянной гильзы должен быть слоистый пластик на основе акриловых смол. Крепление протеза должно быть поясное, с использованием бандажа, допускается дополнительное крепление с использованием кожаных полуфабрикатов. Регулировочно-соединительные устройства должны соответствовать весу инвалида.  Стопа должна быть подвижная во всех вертикальных плоскостях или стопа со средней степенью энергосбережения. Коленный шарнир должен быть полицентрический с «геометрическим замком» с независимым пневматическим регулированием фаз сгибания-разгибания или коленный шарнир одноосный с механизмом торможения, </w:t>
            </w:r>
            <w:proofErr w:type="spellStart"/>
            <w:r w:rsidRPr="007C796B">
              <w:rPr>
                <w:rFonts w:ascii="Times New Roman" w:eastAsia="Times New Roman" w:hAnsi="Times New Roman" w:cs="Times New Roman"/>
                <w:bCs/>
                <w:color w:val="000000"/>
                <w:sz w:val="20"/>
                <w:szCs w:val="20"/>
                <w:lang w:eastAsia="ru-RU"/>
              </w:rPr>
              <w:t>отключающимся</w:t>
            </w:r>
            <w:proofErr w:type="spellEnd"/>
            <w:r w:rsidRPr="007C796B">
              <w:rPr>
                <w:rFonts w:ascii="Times New Roman" w:eastAsia="Times New Roman" w:hAnsi="Times New Roman" w:cs="Times New Roman"/>
                <w:bCs/>
                <w:color w:val="000000"/>
                <w:sz w:val="20"/>
                <w:szCs w:val="20"/>
                <w:lang w:eastAsia="ru-RU"/>
              </w:rPr>
              <w:t xml:space="preserve"> при переходе на передний отдел стопы, с независимым пневматическим регулированием фаз сгибания-разгибания.  Тип протеза: любой, по назначению. Протез должен быть укомплектован четырьмя чехлами на культю и запасной косметической оболочкой.</w:t>
            </w:r>
          </w:p>
        </w:tc>
        <w:tc>
          <w:tcPr>
            <w:tcW w:w="1276"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390F6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eastAsia="ru-RU"/>
              </w:rPr>
              <w:t>128310,00</w:t>
            </w:r>
          </w:p>
        </w:tc>
        <w:tc>
          <w:tcPr>
            <w:tcW w:w="992" w:type="dxa"/>
            <w:tcBorders>
              <w:top w:val="outset" w:sz="6" w:space="0" w:color="000000"/>
              <w:left w:val="outset" w:sz="6" w:space="0" w:color="000000"/>
              <w:bottom w:val="outset" w:sz="6" w:space="0" w:color="000000"/>
              <w:right w:val="outset" w:sz="6" w:space="0" w:color="000000"/>
            </w:tcBorders>
          </w:tcPr>
          <w:p w:rsidR="003D6683" w:rsidRPr="007C796B" w:rsidRDefault="003D6683" w:rsidP="00390F6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eastAsia="ru-RU"/>
              </w:rPr>
              <w:t>1</w:t>
            </w:r>
          </w:p>
        </w:tc>
        <w:tc>
          <w:tcPr>
            <w:tcW w:w="1276" w:type="dxa"/>
            <w:tcBorders>
              <w:top w:val="outset" w:sz="6" w:space="0" w:color="000000"/>
              <w:left w:val="outset" w:sz="6" w:space="0" w:color="000000"/>
              <w:bottom w:val="outset" w:sz="6" w:space="0" w:color="000000"/>
              <w:right w:val="outset" w:sz="6" w:space="0" w:color="000000"/>
            </w:tcBorders>
          </w:tcPr>
          <w:p w:rsidR="003D6683" w:rsidRPr="007C796B" w:rsidRDefault="003D6683" w:rsidP="00390F6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eastAsia="ru-RU"/>
              </w:rPr>
              <w:t>128310,00</w:t>
            </w:r>
          </w:p>
        </w:tc>
      </w:tr>
      <w:tr w:rsidR="003D6683" w:rsidRPr="007C796B" w:rsidTr="00390F6C">
        <w:trPr>
          <w:tblCellSpacing w:w="0" w:type="dxa"/>
        </w:trPr>
        <w:tc>
          <w:tcPr>
            <w:tcW w:w="568"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3D6683">
            <w:pPr>
              <w:spacing w:before="100" w:beforeAutospacing="1" w:after="100" w:afterAutospacing="1" w:line="240" w:lineRule="auto"/>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eastAsia="ru-RU"/>
              </w:rPr>
              <w:t>4</w:t>
            </w:r>
          </w:p>
        </w:tc>
        <w:tc>
          <w:tcPr>
            <w:tcW w:w="1275"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3D66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bCs/>
                <w:color w:val="000000"/>
                <w:sz w:val="20"/>
                <w:szCs w:val="20"/>
                <w:lang w:eastAsia="ru-RU"/>
              </w:rPr>
              <w:t xml:space="preserve">Протез бедра модульного типа </w:t>
            </w:r>
          </w:p>
        </w:tc>
        <w:tc>
          <w:tcPr>
            <w:tcW w:w="4194"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726C1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7C796B">
              <w:rPr>
                <w:rFonts w:ascii="Times New Roman" w:eastAsia="Times New Roman" w:hAnsi="Times New Roman" w:cs="Times New Roman"/>
                <w:bCs/>
                <w:color w:val="000000"/>
                <w:sz w:val="20"/>
                <w:szCs w:val="20"/>
                <w:lang w:eastAsia="ru-RU"/>
              </w:rPr>
              <w:t xml:space="preserve">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w:t>
            </w:r>
            <w:r w:rsidRPr="007C796B">
              <w:rPr>
                <w:rFonts w:ascii="Times New Roman" w:eastAsia="Times New Roman" w:hAnsi="Times New Roman" w:cs="Times New Roman"/>
                <w:bCs/>
                <w:color w:val="000000"/>
                <w:sz w:val="20"/>
                <w:szCs w:val="20"/>
                <w:lang w:eastAsia="ru-RU"/>
              </w:rPr>
              <w:lastRenderedPageBreak/>
              <w:t xml:space="preserve">Приёмная гильза унифицированная (без пробных гильз). Материал унифицированной постоянной гильзы: слоистый пластик на основе акриловых смол. Допускается применение вкладных гильз из вспененных материалов. Крепление протеза поясное, с использованием бандажа. Регулировочно-соединительные устройства должны соответствовать весу инвалида. Стопа со средней степенью энергосбережения или Стопа с голеностопным шарниром, подвижным в сагиттальной плоскости, с двухступенчатой регулируемой пациентом высотой каблука.  Коленный шарнир с ручным замком одноосный или Коленный шарнир одноосный с механизмом торможения с зависимым механическим регулированием фаз сгибания-разгибания или Коленный шарнир полицентрический с «геометрическим замком» механический с </w:t>
            </w:r>
            <w:proofErr w:type="spellStart"/>
            <w:r w:rsidRPr="007C796B">
              <w:rPr>
                <w:rFonts w:ascii="Times New Roman" w:eastAsia="Times New Roman" w:hAnsi="Times New Roman" w:cs="Times New Roman"/>
                <w:bCs/>
                <w:color w:val="000000"/>
                <w:sz w:val="20"/>
                <w:szCs w:val="20"/>
                <w:lang w:eastAsia="ru-RU"/>
              </w:rPr>
              <w:t>голенооткидным</w:t>
            </w:r>
            <w:proofErr w:type="spellEnd"/>
            <w:r w:rsidRPr="007C796B">
              <w:rPr>
                <w:rFonts w:ascii="Times New Roman" w:eastAsia="Times New Roman" w:hAnsi="Times New Roman" w:cs="Times New Roman"/>
                <w:bCs/>
                <w:color w:val="000000"/>
                <w:sz w:val="20"/>
                <w:szCs w:val="20"/>
                <w:lang w:eastAsia="ru-RU"/>
              </w:rPr>
              <w:t xml:space="preserve"> устройством. Тип протеза: любой, по назначению. Протез укомплектован четырьмя чехлами на культю и запасной косметической оболочкой</w:t>
            </w:r>
            <w:r w:rsidRPr="007C796B">
              <w:rPr>
                <w:rFonts w:ascii="Times New Roman" w:eastAsia="Times New Roman" w:hAnsi="Times New Roman" w:cs="Times New Roman"/>
                <w:bCs/>
                <w:sz w:val="20"/>
                <w:szCs w:val="20"/>
                <w:lang w:eastAsia="ru-RU"/>
              </w:rPr>
              <w:t xml:space="preserve"> </w:t>
            </w:r>
          </w:p>
        </w:tc>
        <w:tc>
          <w:tcPr>
            <w:tcW w:w="1276"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3D6683">
            <w:pPr>
              <w:spacing w:before="100" w:beforeAutospacing="1" w:after="100" w:afterAutospacing="1" w:line="240" w:lineRule="auto"/>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eastAsia="ru-RU"/>
              </w:rPr>
              <w:lastRenderedPageBreak/>
              <w:t>247060,00</w:t>
            </w:r>
          </w:p>
        </w:tc>
        <w:tc>
          <w:tcPr>
            <w:tcW w:w="992" w:type="dxa"/>
            <w:tcBorders>
              <w:top w:val="outset" w:sz="6" w:space="0" w:color="000000"/>
              <w:left w:val="outset" w:sz="6" w:space="0" w:color="000000"/>
              <w:bottom w:val="outset" w:sz="6" w:space="0" w:color="000000"/>
              <w:right w:val="outset" w:sz="6" w:space="0" w:color="000000"/>
            </w:tcBorders>
          </w:tcPr>
          <w:p w:rsidR="003D6683" w:rsidRPr="007C796B" w:rsidRDefault="003D6683" w:rsidP="003D6683">
            <w:pPr>
              <w:spacing w:before="100" w:beforeAutospacing="1" w:after="100" w:afterAutospacing="1" w:line="240" w:lineRule="auto"/>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eastAsia="ru-RU"/>
              </w:rPr>
              <w:t>1</w:t>
            </w:r>
          </w:p>
        </w:tc>
        <w:tc>
          <w:tcPr>
            <w:tcW w:w="1276" w:type="dxa"/>
            <w:tcBorders>
              <w:top w:val="outset" w:sz="6" w:space="0" w:color="000000"/>
              <w:left w:val="outset" w:sz="6" w:space="0" w:color="000000"/>
              <w:bottom w:val="outset" w:sz="6" w:space="0" w:color="000000"/>
              <w:right w:val="outset" w:sz="6" w:space="0" w:color="000000"/>
            </w:tcBorders>
          </w:tcPr>
          <w:p w:rsidR="003D6683" w:rsidRPr="007C796B" w:rsidRDefault="003D6683" w:rsidP="003D6683">
            <w:pPr>
              <w:spacing w:before="100" w:beforeAutospacing="1" w:after="100" w:afterAutospacing="1" w:line="240" w:lineRule="auto"/>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eastAsia="ru-RU"/>
              </w:rPr>
              <w:t>247060,00</w:t>
            </w:r>
          </w:p>
        </w:tc>
      </w:tr>
      <w:tr w:rsidR="003D6683" w:rsidRPr="007C796B" w:rsidTr="00390F6C">
        <w:trPr>
          <w:tblCellSpacing w:w="0" w:type="dxa"/>
        </w:trPr>
        <w:tc>
          <w:tcPr>
            <w:tcW w:w="568"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3D6683">
            <w:pPr>
              <w:spacing w:before="100" w:beforeAutospacing="1" w:after="100" w:afterAutospacing="1" w:line="240" w:lineRule="auto"/>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eastAsia="ru-RU"/>
              </w:rPr>
              <w:lastRenderedPageBreak/>
              <w:t>5</w:t>
            </w:r>
          </w:p>
        </w:tc>
        <w:tc>
          <w:tcPr>
            <w:tcW w:w="1275"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3D66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bCs/>
                <w:color w:val="000000"/>
                <w:sz w:val="20"/>
                <w:szCs w:val="20"/>
                <w:lang w:eastAsia="ru-RU"/>
              </w:rPr>
              <w:t>Протез бедра</w:t>
            </w:r>
          </w:p>
          <w:p w:rsidR="003D6683" w:rsidRPr="007C796B" w:rsidRDefault="003D6683" w:rsidP="003D66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bCs/>
                <w:color w:val="000000"/>
                <w:sz w:val="20"/>
                <w:szCs w:val="20"/>
                <w:lang w:eastAsia="ru-RU"/>
              </w:rPr>
              <w:t>модульного типа</w:t>
            </w:r>
          </w:p>
        </w:tc>
        <w:tc>
          <w:tcPr>
            <w:tcW w:w="4194" w:type="dxa"/>
            <w:tcBorders>
              <w:top w:val="outset" w:sz="6" w:space="0" w:color="000000"/>
              <w:left w:val="outset" w:sz="6" w:space="0" w:color="000000"/>
              <w:bottom w:val="outset" w:sz="6" w:space="0" w:color="000000"/>
              <w:right w:val="outset" w:sz="6" w:space="0" w:color="000000"/>
            </w:tcBorders>
            <w:hideMark/>
          </w:tcPr>
          <w:p w:rsidR="003D6683" w:rsidRPr="007C796B" w:rsidRDefault="003D6683" w:rsidP="00726C1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7C796B">
              <w:rPr>
                <w:rFonts w:ascii="Times New Roman" w:eastAsia="Times New Roman" w:hAnsi="Times New Roman" w:cs="Times New Roman"/>
                <w:bCs/>
                <w:sz w:val="20"/>
                <w:szCs w:val="20"/>
                <w:lang w:eastAsia="ru-RU"/>
              </w:rPr>
              <w:t xml:space="preserve">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Приёмная гильза индивидуальная (две пробные гильзы).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вкладных гильз из эластичных термопластов (для </w:t>
            </w:r>
            <w:proofErr w:type="spellStart"/>
            <w:r w:rsidRPr="007C796B">
              <w:rPr>
                <w:rFonts w:ascii="Times New Roman" w:eastAsia="Times New Roman" w:hAnsi="Times New Roman" w:cs="Times New Roman"/>
                <w:bCs/>
                <w:sz w:val="20"/>
                <w:szCs w:val="20"/>
                <w:lang w:eastAsia="ru-RU"/>
              </w:rPr>
              <w:t>скелетированной</w:t>
            </w:r>
            <w:proofErr w:type="spellEnd"/>
            <w:r w:rsidRPr="007C796B">
              <w:rPr>
                <w:rFonts w:ascii="Times New Roman" w:eastAsia="Times New Roman" w:hAnsi="Times New Roman" w:cs="Times New Roman"/>
                <w:bCs/>
                <w:sz w:val="20"/>
                <w:szCs w:val="20"/>
                <w:lang w:eastAsia="ru-RU"/>
              </w:rPr>
              <w:t xml:space="preserve"> гильзы). Крепление протеза поясное, с использованием бандажа или вакуумное. Регулировочно-соединительные устройства соответствуют весу инвалида. </w:t>
            </w:r>
            <w:proofErr w:type="gramStart"/>
            <w:r w:rsidRPr="007C796B">
              <w:rPr>
                <w:rFonts w:ascii="Times New Roman" w:eastAsia="Times New Roman" w:hAnsi="Times New Roman" w:cs="Times New Roman"/>
                <w:bCs/>
                <w:sz w:val="20"/>
                <w:szCs w:val="20"/>
                <w:lang w:eastAsia="ru-RU"/>
              </w:rPr>
              <w:t xml:space="preserve">Стопа с высокой степенью энергосбережения или стопа с бесступенчато регулируемой пациентом высотой каблука Коленный шарнир полицентрический с «геометрическим замком» с независимым пневматическим регулированием фаз сгибания-разгибания или пневматический одноосный коленный модуль с торможением под нагрузкой и интегрированной </w:t>
            </w:r>
            <w:proofErr w:type="spellStart"/>
            <w:r w:rsidRPr="007C796B">
              <w:rPr>
                <w:rFonts w:ascii="Times New Roman" w:eastAsia="Times New Roman" w:hAnsi="Times New Roman" w:cs="Times New Roman"/>
                <w:bCs/>
                <w:sz w:val="20"/>
                <w:szCs w:val="20"/>
                <w:lang w:eastAsia="ru-RU"/>
              </w:rPr>
              <w:t>голенооткидной</w:t>
            </w:r>
            <w:proofErr w:type="spellEnd"/>
            <w:r w:rsidRPr="007C796B">
              <w:rPr>
                <w:rFonts w:ascii="Times New Roman" w:eastAsia="Times New Roman" w:hAnsi="Times New Roman" w:cs="Times New Roman"/>
                <w:bCs/>
                <w:sz w:val="20"/>
                <w:szCs w:val="20"/>
                <w:lang w:eastAsia="ru-RU"/>
              </w:rPr>
              <w:t xml:space="preserve"> пружиной или Коленный шарнир полицентрический гидравлический.</w:t>
            </w:r>
            <w:proofErr w:type="gramEnd"/>
            <w:r w:rsidRPr="007C796B">
              <w:rPr>
                <w:rFonts w:ascii="Times New Roman" w:eastAsia="Times New Roman" w:hAnsi="Times New Roman" w:cs="Times New Roman"/>
                <w:bCs/>
                <w:color w:val="000000"/>
                <w:sz w:val="20"/>
                <w:szCs w:val="20"/>
                <w:lang w:eastAsia="ru-RU"/>
              </w:rPr>
              <w:t xml:space="preserve"> </w:t>
            </w:r>
            <w:r w:rsidRPr="007C796B">
              <w:rPr>
                <w:rFonts w:ascii="Times New Roman" w:eastAsia="Times New Roman" w:hAnsi="Times New Roman" w:cs="Times New Roman"/>
                <w:bCs/>
                <w:sz w:val="20"/>
                <w:szCs w:val="20"/>
                <w:lang w:eastAsia="ru-RU"/>
              </w:rPr>
              <w:t>Возможно применение поворотного устройства. Тип протеза: любой, по назначению.</w:t>
            </w:r>
          </w:p>
        </w:tc>
        <w:tc>
          <w:tcPr>
            <w:tcW w:w="1276" w:type="dxa"/>
            <w:tcBorders>
              <w:top w:val="outset" w:sz="6" w:space="0" w:color="000000"/>
              <w:left w:val="outset" w:sz="6" w:space="0" w:color="000000"/>
              <w:bottom w:val="outset" w:sz="6" w:space="0" w:color="000000"/>
              <w:right w:val="outset" w:sz="6" w:space="0" w:color="000000"/>
            </w:tcBorders>
            <w:hideMark/>
          </w:tcPr>
          <w:p w:rsidR="003D6683" w:rsidRPr="007C796B" w:rsidRDefault="004F7781" w:rsidP="00390F6C">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499</w:t>
            </w:r>
            <w:r w:rsidR="003D6683" w:rsidRPr="007C796B">
              <w:rPr>
                <w:rFonts w:ascii="Times New Roman" w:eastAsia="Times New Roman" w:hAnsi="Times New Roman" w:cs="Times New Roman"/>
                <w:sz w:val="20"/>
                <w:szCs w:val="20"/>
                <w:lang w:eastAsia="ru-RU"/>
              </w:rPr>
              <w:t>00</w:t>
            </w:r>
            <w:bookmarkStart w:id="0" w:name="_GoBack"/>
            <w:bookmarkEnd w:id="0"/>
            <w:r w:rsidR="003D6683" w:rsidRPr="007C796B">
              <w:rPr>
                <w:rFonts w:ascii="Times New Roman" w:eastAsia="Times New Roman" w:hAnsi="Times New Roman" w:cs="Times New Roman"/>
                <w:sz w:val="20"/>
                <w:szCs w:val="20"/>
                <w:lang w:eastAsia="ru-RU"/>
              </w:rPr>
              <w:t>0,00</w:t>
            </w:r>
          </w:p>
        </w:tc>
        <w:tc>
          <w:tcPr>
            <w:tcW w:w="992" w:type="dxa"/>
            <w:tcBorders>
              <w:top w:val="outset" w:sz="6" w:space="0" w:color="000000"/>
              <w:left w:val="outset" w:sz="6" w:space="0" w:color="000000"/>
              <w:bottom w:val="outset" w:sz="6" w:space="0" w:color="000000"/>
              <w:right w:val="outset" w:sz="6" w:space="0" w:color="000000"/>
            </w:tcBorders>
          </w:tcPr>
          <w:p w:rsidR="003D6683" w:rsidRPr="007C796B" w:rsidRDefault="003D6683" w:rsidP="00390F6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eastAsia="ru-RU"/>
              </w:rPr>
              <w:t>2</w:t>
            </w:r>
          </w:p>
        </w:tc>
        <w:tc>
          <w:tcPr>
            <w:tcW w:w="1276" w:type="dxa"/>
            <w:tcBorders>
              <w:top w:val="outset" w:sz="6" w:space="0" w:color="000000"/>
              <w:left w:val="outset" w:sz="6" w:space="0" w:color="000000"/>
              <w:bottom w:val="outset" w:sz="6" w:space="0" w:color="000000"/>
              <w:right w:val="outset" w:sz="6" w:space="0" w:color="000000"/>
            </w:tcBorders>
          </w:tcPr>
          <w:p w:rsidR="003D6683" w:rsidRPr="007C796B" w:rsidRDefault="003D6683" w:rsidP="00390F6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796B">
              <w:rPr>
                <w:rFonts w:ascii="Times New Roman" w:eastAsia="Times New Roman" w:hAnsi="Times New Roman" w:cs="Times New Roman"/>
                <w:sz w:val="20"/>
                <w:szCs w:val="20"/>
                <w:lang w:eastAsia="ru-RU"/>
              </w:rPr>
              <w:t>998000,00</w:t>
            </w:r>
          </w:p>
        </w:tc>
      </w:tr>
      <w:tr w:rsidR="00E741DF" w:rsidRPr="00E741DF" w:rsidTr="00390F6C">
        <w:trPr>
          <w:tblCellSpacing w:w="0" w:type="dxa"/>
        </w:trPr>
        <w:tc>
          <w:tcPr>
            <w:tcW w:w="7313" w:type="dxa"/>
            <w:gridSpan w:val="4"/>
            <w:tcBorders>
              <w:top w:val="outset" w:sz="6" w:space="0" w:color="000000"/>
              <w:left w:val="outset" w:sz="6" w:space="0" w:color="000000"/>
              <w:bottom w:val="outset" w:sz="6" w:space="0" w:color="000000"/>
              <w:right w:val="outset" w:sz="6" w:space="0" w:color="000000"/>
            </w:tcBorders>
          </w:tcPr>
          <w:p w:rsidR="00E741DF" w:rsidRPr="00E741DF" w:rsidRDefault="00E741DF" w:rsidP="00E741D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741DF">
              <w:rPr>
                <w:rFonts w:ascii="Times New Roman" w:eastAsia="Times New Roman" w:hAnsi="Times New Roman" w:cs="Times New Roman"/>
                <w:b/>
                <w:sz w:val="20"/>
                <w:szCs w:val="20"/>
                <w:lang w:eastAsia="ru-RU"/>
              </w:rPr>
              <w:t>Итого</w:t>
            </w:r>
          </w:p>
        </w:tc>
        <w:tc>
          <w:tcPr>
            <w:tcW w:w="992" w:type="dxa"/>
            <w:tcBorders>
              <w:top w:val="outset" w:sz="6" w:space="0" w:color="000000"/>
              <w:left w:val="outset" w:sz="6" w:space="0" w:color="000000"/>
              <w:bottom w:val="outset" w:sz="6" w:space="0" w:color="000000"/>
              <w:right w:val="outset" w:sz="6" w:space="0" w:color="000000"/>
            </w:tcBorders>
          </w:tcPr>
          <w:p w:rsidR="00E741DF" w:rsidRPr="00E741DF" w:rsidRDefault="00E741DF" w:rsidP="00E741D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741DF">
              <w:rPr>
                <w:rFonts w:ascii="Times New Roman" w:eastAsia="Times New Roman" w:hAnsi="Times New Roman" w:cs="Times New Roman"/>
                <w:b/>
                <w:sz w:val="20"/>
                <w:szCs w:val="20"/>
                <w:lang w:eastAsia="ru-RU"/>
              </w:rPr>
              <w:t>6</w:t>
            </w:r>
          </w:p>
        </w:tc>
        <w:tc>
          <w:tcPr>
            <w:tcW w:w="1276" w:type="dxa"/>
            <w:tcBorders>
              <w:top w:val="outset" w:sz="6" w:space="0" w:color="000000"/>
              <w:left w:val="outset" w:sz="6" w:space="0" w:color="000000"/>
              <w:bottom w:val="outset" w:sz="6" w:space="0" w:color="000000"/>
              <w:right w:val="outset" w:sz="6" w:space="0" w:color="000000"/>
            </w:tcBorders>
          </w:tcPr>
          <w:p w:rsidR="00E741DF" w:rsidRPr="00E741DF" w:rsidRDefault="00E741DF" w:rsidP="00E741D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741DF">
              <w:rPr>
                <w:rFonts w:ascii="Times New Roman" w:eastAsia="Times New Roman" w:hAnsi="Times New Roman" w:cs="Times New Roman"/>
                <w:b/>
                <w:sz w:val="20"/>
                <w:szCs w:val="20"/>
                <w:lang w:eastAsia="ru-RU"/>
              </w:rPr>
              <w:t>2108615,00</w:t>
            </w:r>
          </w:p>
        </w:tc>
      </w:tr>
    </w:tbl>
    <w:p w:rsidR="006407DB" w:rsidRPr="000C2DEA" w:rsidRDefault="006407DB" w:rsidP="00726C1A">
      <w:pPr>
        <w:jc w:val="both"/>
      </w:pPr>
    </w:p>
    <w:sectPr w:rsidR="006407DB" w:rsidRPr="000C2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7BB"/>
    <w:multiLevelType w:val="multilevel"/>
    <w:tmpl w:val="D9EC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A26477"/>
    <w:multiLevelType w:val="hybridMultilevel"/>
    <w:tmpl w:val="84AEA71E"/>
    <w:lvl w:ilvl="0" w:tplc="12849B3A">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B37CF6"/>
    <w:multiLevelType w:val="multilevel"/>
    <w:tmpl w:val="8ACC5C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8B1093"/>
    <w:multiLevelType w:val="multilevel"/>
    <w:tmpl w:val="0894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6A084C"/>
    <w:multiLevelType w:val="multilevel"/>
    <w:tmpl w:val="D3D65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DB"/>
    <w:rsid w:val="000C2DEA"/>
    <w:rsid w:val="00194941"/>
    <w:rsid w:val="002F54EB"/>
    <w:rsid w:val="003203E8"/>
    <w:rsid w:val="00390F6C"/>
    <w:rsid w:val="003D6683"/>
    <w:rsid w:val="004816BF"/>
    <w:rsid w:val="004F7781"/>
    <w:rsid w:val="006407DB"/>
    <w:rsid w:val="006F474E"/>
    <w:rsid w:val="00726C1A"/>
    <w:rsid w:val="007C796B"/>
    <w:rsid w:val="00800E25"/>
    <w:rsid w:val="009148A8"/>
    <w:rsid w:val="00AB7AB0"/>
    <w:rsid w:val="00C16636"/>
    <w:rsid w:val="00CC73E0"/>
    <w:rsid w:val="00E741DF"/>
    <w:rsid w:val="00F3687E"/>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2DEA"/>
    <w:pPr>
      <w:ind w:left="720"/>
      <w:contextualSpacing/>
    </w:pPr>
  </w:style>
  <w:style w:type="paragraph" w:styleId="a5">
    <w:name w:val="Balloon Text"/>
    <w:basedOn w:val="a"/>
    <w:link w:val="a6"/>
    <w:uiPriority w:val="99"/>
    <w:semiHidden/>
    <w:unhideWhenUsed/>
    <w:rsid w:val="004816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16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2DEA"/>
    <w:pPr>
      <w:ind w:left="720"/>
      <w:contextualSpacing/>
    </w:pPr>
  </w:style>
  <w:style w:type="paragraph" w:styleId="a5">
    <w:name w:val="Balloon Text"/>
    <w:basedOn w:val="a"/>
    <w:link w:val="a6"/>
    <w:uiPriority w:val="99"/>
    <w:semiHidden/>
    <w:unhideWhenUsed/>
    <w:rsid w:val="004816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8006">
      <w:bodyDiv w:val="1"/>
      <w:marLeft w:val="0"/>
      <w:marRight w:val="0"/>
      <w:marTop w:val="0"/>
      <w:marBottom w:val="0"/>
      <w:divBdr>
        <w:top w:val="none" w:sz="0" w:space="0" w:color="auto"/>
        <w:left w:val="none" w:sz="0" w:space="0" w:color="auto"/>
        <w:bottom w:val="none" w:sz="0" w:space="0" w:color="auto"/>
        <w:right w:val="none" w:sz="0" w:space="0" w:color="auto"/>
      </w:divBdr>
    </w:div>
    <w:div w:id="204609418">
      <w:bodyDiv w:val="1"/>
      <w:marLeft w:val="0"/>
      <w:marRight w:val="0"/>
      <w:marTop w:val="0"/>
      <w:marBottom w:val="0"/>
      <w:divBdr>
        <w:top w:val="none" w:sz="0" w:space="0" w:color="auto"/>
        <w:left w:val="none" w:sz="0" w:space="0" w:color="auto"/>
        <w:bottom w:val="none" w:sz="0" w:space="0" w:color="auto"/>
        <w:right w:val="none" w:sz="0" w:space="0" w:color="auto"/>
      </w:divBdr>
    </w:div>
    <w:div w:id="6497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CDE0-7DB0-45E2-83AB-20D71BFC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1730</Words>
  <Characters>9866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Санникова М.Е.</dc:creator>
  <cp:keywords/>
  <dc:description/>
  <cp:lastModifiedBy>Кузнецова</cp:lastModifiedBy>
  <cp:revision>4</cp:revision>
  <cp:lastPrinted>2018-02-01T13:32:00Z</cp:lastPrinted>
  <dcterms:created xsi:type="dcterms:W3CDTF">2018-02-01T13:33:00Z</dcterms:created>
  <dcterms:modified xsi:type="dcterms:W3CDTF">2018-02-14T08:02:00Z</dcterms:modified>
</cp:coreProperties>
</file>