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76" w:rsidRPr="00F41B76" w:rsidRDefault="00F41B76" w:rsidP="00F41B76">
      <w:pPr>
        <w:widowControl w:val="0"/>
        <w:tabs>
          <w:tab w:val="left" w:pos="315"/>
        </w:tabs>
        <w:suppressAutoHyphens/>
        <w:spacing w:after="100" w:afterAutospacing="1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Техническое задание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1. Объект закупки:</w:t>
      </w:r>
    </w:p>
    <w:p w:rsidR="00F41B76" w:rsidRPr="00F41B76" w:rsidRDefault="00F41B76" w:rsidP="00F41B7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1B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государственной услуги по предоставлению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 опорно-двигательного аппарата в 2018 году.</w:t>
      </w:r>
      <w:r w:rsidRPr="00F41B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41B76" w:rsidRPr="00F41B76" w:rsidRDefault="00F41B76" w:rsidP="00F41B7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2. Объем оказания услуг: 422 путевки</w:t>
      </w: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Продолжительность санаторно-курортного лечения по путевке - </w:t>
      </w:r>
      <w:r w:rsidRPr="00F41B76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18</w:t>
      </w: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дней. </w:t>
      </w:r>
    </w:p>
    <w:p w:rsidR="00F41B76" w:rsidRPr="00F41B76" w:rsidRDefault="00F41B76" w:rsidP="00F41B7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3. Сроки оказания услуг:</w:t>
      </w:r>
    </w:p>
    <w:p w:rsidR="00F41B76" w:rsidRPr="00F41B76" w:rsidRDefault="00F41B76" w:rsidP="00F41B7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с даты заключения государственного контракта по 01 ноября 2018 года;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4. Требования к качественным характеристикам по заявленному профилю:</w:t>
      </w:r>
    </w:p>
    <w:p w:rsidR="00F41B76" w:rsidRPr="00F41B76" w:rsidRDefault="00F41B76" w:rsidP="00F41B76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41B76" w:rsidRPr="00F41B76" w:rsidRDefault="00F41B76" w:rsidP="00F41B76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дорсопатии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спондилопатии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болезни мягких тканей, 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остеопатии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и 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хондропатии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)»,</w:t>
      </w:r>
    </w:p>
    <w:p w:rsidR="00F41B76" w:rsidRPr="00F41B76" w:rsidRDefault="00F41B76" w:rsidP="00F41B76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инфекционные 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воспалительные 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, артрозы, другие поражения суставов).</w:t>
      </w:r>
    </w:p>
    <w:p w:rsidR="00F41B76" w:rsidRPr="00F41B76" w:rsidRDefault="00F41B76" w:rsidP="00F41B76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5. Требования к техническим характеристикам услуг:</w:t>
      </w:r>
    </w:p>
    <w:p w:rsidR="00F41B76" w:rsidRPr="00F41B76" w:rsidRDefault="00F41B76" w:rsidP="00F4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1B7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F41B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59.13330.2012</w:t>
        </w:r>
      </w:hyperlink>
      <w:r w:rsidRPr="00F4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Свод правил. Доступность зданий и сооружений для </w:t>
      </w:r>
      <w:r w:rsidRPr="00F41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F41B7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» утвержденный </w:t>
      </w:r>
      <w:r w:rsidRPr="00F4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F41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F4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N 605</w:t>
      </w:r>
      <w:r w:rsidRPr="00F41B7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F41B76" w:rsidRPr="00F41B76" w:rsidRDefault="00F41B76" w:rsidP="00F4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 w:rsidRPr="00F41B7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безбарьерная</w:t>
      </w:r>
      <w:proofErr w:type="spellEnd"/>
      <w:r w:rsidRPr="00F41B7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Минздравсоцразвитием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России.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5.5.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41B76" w:rsidRPr="00F41B76" w:rsidRDefault="00F41B76" w:rsidP="00F41B76">
      <w:pPr>
        <w:keepNext/>
        <w:widowControl w:val="0"/>
        <w:tabs>
          <w:tab w:val="left" w:pos="13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оборудованы системами холодного и горячего водоснабжения;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оборудованы системами для обеспечения пациентов питьевой водой круглосуточно;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оборудованы лифтом с круглосуточным подъемом и спуском: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более двух этажей (в санаториях для лечения пациентов с болезнями системы кровообращения);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5.8. Дополнительно предоставляемые услуги: 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- служба приема (круглосуточный прием);</w:t>
      </w:r>
    </w:p>
    <w:p w:rsidR="00F41B76" w:rsidRPr="00F41B76" w:rsidRDefault="00F41B76" w:rsidP="00F41B7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6. Место оказания услуг:</w:t>
      </w:r>
    </w:p>
    <w:p w:rsidR="00F41B76" w:rsidRPr="00F41B76" w:rsidRDefault="00F41B76" w:rsidP="00F41B7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Российская Федерация (в санаторно-курортных организациях, расположенных </w:t>
      </w:r>
      <w:r w:rsidRPr="00F41B76">
        <w:rPr>
          <w:rFonts w:ascii="Times New Roman" w:eastAsia="Times New Roman" w:hAnsi="Times New Roman" w:cs="Times New Roman"/>
          <w:lang w:eastAsia="ar-SA"/>
        </w:rPr>
        <w:t xml:space="preserve">на территории </w:t>
      </w:r>
      <w:proofErr w:type="spellStart"/>
      <w:r w:rsidRPr="00F41B76">
        <w:rPr>
          <w:rFonts w:ascii="Times New Roman" w:eastAsia="Times New Roman" w:hAnsi="Times New Roman" w:cs="Times New Roman"/>
          <w:lang w:eastAsia="ar-SA"/>
        </w:rPr>
        <w:t>г.Владивостока</w:t>
      </w:r>
      <w:proofErr w:type="spellEnd"/>
      <w:r w:rsidRPr="00F41B7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).</w:t>
      </w:r>
    </w:p>
    <w:p w:rsidR="00F41B76" w:rsidRPr="00F41B76" w:rsidRDefault="00F41B76" w:rsidP="00F41B76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1"/>
          <w:lang w:eastAsia="zh-CN" w:bidi="en-US"/>
        </w:rPr>
      </w:pPr>
    </w:p>
    <w:p w:rsidR="00F41B76" w:rsidRPr="00F41B76" w:rsidRDefault="00F41B76" w:rsidP="00F41B76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</w:pPr>
      <w:r w:rsidRPr="00F41B7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en-US"/>
        </w:rPr>
        <w:t>7. Путёвки предоставляются по адресу</w:t>
      </w:r>
      <w:r w:rsidRPr="00F41B76"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  <w:t>:</w:t>
      </w:r>
    </w:p>
    <w:p w:rsidR="00F41B76" w:rsidRPr="00F41B76" w:rsidRDefault="00F41B76" w:rsidP="00F41B76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iCs/>
          <w:spacing w:val="-4"/>
          <w:kern w:val="1"/>
          <w:sz w:val="24"/>
          <w:szCs w:val="24"/>
          <w:shd w:val="clear" w:color="auto" w:fill="FFFFFF"/>
          <w:lang w:eastAsia="zh-CN" w:bidi="en-US"/>
        </w:rPr>
      </w:pPr>
      <w:r w:rsidRPr="00F41B76">
        <w:rPr>
          <w:rFonts w:ascii="Times New Roman" w:eastAsia="Times New Roman CYR" w:hAnsi="Times New Roman" w:cs="Times New Roman"/>
          <w:iCs/>
          <w:spacing w:val="-4"/>
          <w:kern w:val="1"/>
          <w:sz w:val="24"/>
          <w:szCs w:val="24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41B76" w:rsidRPr="00F41B76" w:rsidRDefault="00F41B76" w:rsidP="00F41B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41B76" w:rsidRPr="00F41B76" w:rsidRDefault="00F41B76" w:rsidP="00F41B76">
      <w:pPr>
        <w:tabs>
          <w:tab w:val="left" w:pos="13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297" w:rsidRDefault="00354297">
      <w:bookmarkStart w:id="0" w:name="_GoBack"/>
      <w:bookmarkEnd w:id="0"/>
    </w:p>
    <w:sectPr w:rsidR="0035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F"/>
    <w:rsid w:val="002B406F"/>
    <w:rsid w:val="00354297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83CBD-0FCA-4965-B962-4286F2B1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2018-04-04T04:09:00Z</dcterms:created>
  <dcterms:modified xsi:type="dcterms:W3CDTF">2018-04-04T04:10:00Z</dcterms:modified>
</cp:coreProperties>
</file>