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CF" w:rsidRPr="00484C78" w:rsidRDefault="004B5ECF" w:rsidP="004B5ECF">
      <w:pPr>
        <w:spacing w:line="240" w:lineRule="auto"/>
        <w:jc w:val="both"/>
        <w:rPr>
          <w:b/>
          <w:bCs/>
          <w:iCs/>
          <w:color w:val="000000"/>
          <w:sz w:val="26"/>
          <w:szCs w:val="26"/>
        </w:rPr>
      </w:pPr>
      <w:r w:rsidRPr="00484C78">
        <w:rPr>
          <w:b/>
          <w:sz w:val="26"/>
          <w:szCs w:val="26"/>
        </w:rPr>
        <w:t>1.</w:t>
      </w:r>
      <w:r w:rsidRPr="00484C78">
        <w:rPr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</w:rPr>
        <w:t>Наименование и объёмы работ</w:t>
      </w:r>
      <w:r w:rsidRPr="00484C78">
        <w:rPr>
          <w:b/>
          <w:bCs/>
          <w:iCs/>
          <w:color w:val="000000"/>
          <w:sz w:val="26"/>
          <w:szCs w:val="26"/>
        </w:rPr>
        <w:t>:</w:t>
      </w:r>
    </w:p>
    <w:p w:rsidR="004B5ECF" w:rsidRPr="00067C54" w:rsidRDefault="004B5ECF" w:rsidP="004B5ECF">
      <w:pPr>
        <w:tabs>
          <w:tab w:val="left" w:pos="720"/>
        </w:tabs>
        <w:spacing w:line="240" w:lineRule="auto"/>
        <w:jc w:val="both"/>
        <w:rPr>
          <w:sz w:val="26"/>
          <w:szCs w:val="26"/>
        </w:rPr>
      </w:pPr>
      <w:r w:rsidRPr="00F27D8D">
        <w:rPr>
          <w:sz w:val="26"/>
          <w:szCs w:val="26"/>
        </w:rPr>
        <w:t>Выполнение работ по капитальному ремонту помещений Заказчика</w:t>
      </w:r>
      <w:r>
        <w:rPr>
          <w:sz w:val="26"/>
          <w:szCs w:val="26"/>
        </w:rPr>
        <w:t xml:space="preserve"> </w:t>
      </w:r>
      <w:r w:rsidRPr="00F27D8D">
        <w:rPr>
          <w:sz w:val="26"/>
          <w:szCs w:val="26"/>
        </w:rPr>
        <w:t>(г.Омск, ул.Маяковского, д.49)</w:t>
      </w:r>
    </w:p>
    <w:p w:rsidR="004B5ECF" w:rsidRPr="00067C54" w:rsidRDefault="004B5ECF" w:rsidP="004B5ECF">
      <w:pPr>
        <w:spacing w:line="240" w:lineRule="auto"/>
        <w:jc w:val="both"/>
        <w:rPr>
          <w:color w:val="0000FF"/>
          <w:sz w:val="26"/>
          <w:szCs w:val="26"/>
        </w:rPr>
      </w:pPr>
      <w:r w:rsidRPr="00067C54">
        <w:rPr>
          <w:color w:val="0000FF"/>
          <w:sz w:val="26"/>
          <w:szCs w:val="26"/>
        </w:rPr>
        <w:t>Объём выполняемых работ:</w:t>
      </w:r>
    </w:p>
    <w:p w:rsidR="004B5ECF" w:rsidRPr="00A868A2" w:rsidRDefault="004B5ECF" w:rsidP="004B5ECF">
      <w:pPr>
        <w:tabs>
          <w:tab w:val="left" w:pos="3075"/>
        </w:tabs>
        <w:spacing w:line="240" w:lineRule="auto"/>
        <w:rPr>
          <w:sz w:val="12"/>
          <w:szCs w:val="12"/>
        </w:rPr>
      </w:pPr>
      <w:r>
        <w:rPr>
          <w:sz w:val="26"/>
          <w:szCs w:val="26"/>
        </w:rPr>
        <w:tab/>
      </w:r>
    </w:p>
    <w:p w:rsidR="004B5ECF" w:rsidRPr="00F27D8D" w:rsidRDefault="004B5ECF" w:rsidP="004B5ECF">
      <w:pPr>
        <w:jc w:val="center"/>
        <w:rPr>
          <w:sz w:val="26"/>
          <w:szCs w:val="26"/>
        </w:rPr>
      </w:pPr>
      <w:r w:rsidRPr="00F27D8D">
        <w:rPr>
          <w:sz w:val="26"/>
          <w:szCs w:val="26"/>
        </w:rPr>
        <w:t>Ведомость объемов работ и материалов</w:t>
      </w:r>
    </w:p>
    <w:tbl>
      <w:tblPr>
        <w:tblW w:w="104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6759"/>
        <w:gridCol w:w="1800"/>
        <w:gridCol w:w="1161"/>
      </w:tblGrid>
      <w:tr w:rsidR="004B5ECF" w:rsidRPr="00F61F14" w:rsidTr="00282878">
        <w:trPr>
          <w:trHeight w:val="3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CF" w:rsidRPr="00F61F14" w:rsidRDefault="004B5ECF" w:rsidP="00282878">
            <w:pPr>
              <w:jc w:val="center"/>
            </w:pPr>
            <w:r w:rsidRPr="00F61F14">
              <w:t>№ пп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CF" w:rsidRPr="00F61F14" w:rsidRDefault="004B5ECF" w:rsidP="00282878">
            <w:pPr>
              <w:jc w:val="center"/>
            </w:pPr>
            <w:r w:rsidRPr="00F61F14"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CF" w:rsidRPr="00F61F14" w:rsidRDefault="004B5ECF" w:rsidP="00282878">
            <w:pPr>
              <w:jc w:val="center"/>
            </w:pPr>
            <w:r w:rsidRPr="00F61F14">
              <w:t>Ед. изм.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CF" w:rsidRPr="00F61F14" w:rsidRDefault="004B5ECF" w:rsidP="00282878">
            <w:pPr>
              <w:jc w:val="center"/>
            </w:pPr>
            <w:r w:rsidRPr="00F61F14">
              <w:t>Кол.</w:t>
            </w:r>
          </w:p>
        </w:tc>
      </w:tr>
      <w:tr w:rsidR="004B5ECF" w:rsidRPr="00F61F14" w:rsidTr="00282878">
        <w:trPr>
          <w:trHeight w:val="31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F" w:rsidRPr="00F61F14" w:rsidRDefault="004B5ECF" w:rsidP="00282878"/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F" w:rsidRPr="00F61F14" w:rsidRDefault="004B5ECF" w:rsidP="0028287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F" w:rsidRPr="00F61F14" w:rsidRDefault="004B5ECF" w:rsidP="00282878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F" w:rsidRPr="00F61F14" w:rsidRDefault="004B5ECF" w:rsidP="00282878"/>
        </w:tc>
      </w:tr>
      <w:tr w:rsidR="004B5ECF" w:rsidRPr="00F61F14" w:rsidTr="00282878">
        <w:trPr>
          <w:trHeight w:val="31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F" w:rsidRPr="00F61F14" w:rsidRDefault="004B5ECF" w:rsidP="00282878"/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F" w:rsidRPr="00F61F14" w:rsidRDefault="004B5ECF" w:rsidP="0028287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F" w:rsidRPr="00F61F14" w:rsidRDefault="004B5ECF" w:rsidP="00282878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F" w:rsidRPr="00F61F14" w:rsidRDefault="004B5ECF" w:rsidP="00282878"/>
        </w:tc>
      </w:tr>
      <w:tr w:rsidR="004B5ECF" w:rsidRPr="00F61F14" w:rsidTr="00282878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CF" w:rsidRPr="00F61F14" w:rsidRDefault="004B5ECF" w:rsidP="00282878">
            <w:pPr>
              <w:jc w:val="center"/>
            </w:pPr>
            <w:r w:rsidRPr="00F61F14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CF" w:rsidRPr="00F61F14" w:rsidRDefault="004B5ECF" w:rsidP="00282878">
            <w:pPr>
              <w:jc w:val="center"/>
            </w:pPr>
            <w:r w:rsidRPr="00F61F14"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</w:t>
            </w:r>
          </w:p>
        </w:tc>
      </w:tr>
      <w:tr w:rsidR="004B5ECF" w:rsidRPr="00F61F14" w:rsidTr="00282878">
        <w:trPr>
          <w:trHeight w:val="255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  <w:bCs/>
              </w:rPr>
              <w:t>Раздел 1. Кабинет №6</w:t>
            </w:r>
          </w:p>
        </w:tc>
      </w:tr>
      <w:tr w:rsidR="004B5ECF" w:rsidRPr="00F61F14" w:rsidTr="00282878">
        <w:trPr>
          <w:trHeight w:val="7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дверных полотен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дверных полотен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0,018</w:t>
            </w:r>
          </w:p>
        </w:tc>
      </w:tr>
      <w:tr w:rsidR="004B5ECF" w:rsidRPr="00F61F14" w:rsidTr="00282878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дверных коробок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коробок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</w:t>
            </w:r>
          </w:p>
        </w:tc>
      </w:tr>
      <w:tr w:rsidR="004B5ECF" w:rsidRPr="00F61F14" w:rsidTr="00282878">
        <w:trPr>
          <w:trHeight w:val="71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доски отбойной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0,01149</w:t>
            </w:r>
          </w:p>
        </w:tc>
      </w:tr>
      <w:tr w:rsidR="004B5ECF" w:rsidRPr="00F61F14" w:rsidTr="00282878">
        <w:trPr>
          <w:trHeight w:val="4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плинтусов: деревянных и из пластмассовых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0,1336</w:t>
            </w:r>
          </w:p>
        </w:tc>
      </w:tr>
      <w:tr w:rsidR="004B5ECF" w:rsidRPr="00F61F14" w:rsidTr="00282878">
        <w:trPr>
          <w:trHeight w:val="2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 xml:space="preserve">Разборка покрытий полов из линолеума </w:t>
            </w:r>
          </w:p>
          <w:p w:rsidR="004B5ECF" w:rsidRPr="00F61F14" w:rsidRDefault="004B5ECF" w:rsidP="00282878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0,128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5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покрытий полов: цементных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0,128</w:t>
            </w:r>
          </w:p>
        </w:tc>
      </w:tr>
      <w:tr w:rsidR="004B5ECF" w:rsidRPr="00F61F14" w:rsidTr="00282878">
        <w:trPr>
          <w:trHeight w:val="52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стяжек: из выравнивающей смеси типа "Ветонит" 3000, толщиной 3 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стяжки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0,128</w:t>
            </w:r>
          </w:p>
        </w:tc>
      </w:tr>
      <w:tr w:rsidR="004B5ECF" w:rsidRPr="00F61F14" w:rsidTr="00282878">
        <w:trPr>
          <w:trHeight w:val="6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тепло- и звукоизоляции сплошной из плит древесноволокнистых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изолируемой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0,128</w:t>
            </w:r>
          </w:p>
        </w:tc>
      </w:tr>
      <w:tr w:rsidR="004B5ECF" w:rsidRPr="00F61F14" w:rsidTr="00282878">
        <w:trPr>
          <w:trHeight w:val="7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поверхностей труб: стальных за 1 раз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0,00224</w:t>
            </w:r>
          </w:p>
        </w:tc>
      </w:tr>
      <w:tr w:rsidR="004B5ECF" w:rsidRPr="00F61F14" w:rsidTr="00282878">
        <w:trPr>
          <w:trHeight w:val="62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Смена обоев: улучшенных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оклеенной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0,3457</w:t>
            </w:r>
          </w:p>
        </w:tc>
      </w:tr>
      <w:tr w:rsidR="004B5ECF" w:rsidRPr="00F61F14" w:rsidTr="00282878">
        <w:trPr>
          <w:trHeight w:val="5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Покрытие поверхностей грунтовкой глубокого проникновения: за 1 раз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0,3457</w:t>
            </w:r>
          </w:p>
        </w:tc>
      </w:tr>
      <w:tr w:rsidR="004B5ECF" w:rsidRPr="00F61F14" w:rsidTr="00282878">
        <w:trPr>
          <w:trHeight w:val="89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0,3457</w:t>
            </w:r>
          </w:p>
        </w:tc>
      </w:tr>
      <w:tr w:rsidR="004B5ECF" w:rsidRPr="00F61F14" w:rsidTr="00282878">
        <w:trPr>
          <w:trHeight w:val="5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покрытий: из линолеума на клее КН-2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0,128</w:t>
            </w:r>
          </w:p>
        </w:tc>
      </w:tr>
      <w:tr w:rsidR="004B5ECF" w:rsidRPr="00F61F14" w:rsidTr="00282878">
        <w:trPr>
          <w:trHeight w:val="6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Облицовка стен отбойной доской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0,03392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поливинилацетатными водоэмульсионными составами улучшенная: по сборным конструкциям стен, подготовленным под окраску (оконных откосов)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0,0194</w:t>
            </w:r>
          </w:p>
        </w:tc>
      </w:tr>
      <w:tr w:rsidR="004B5ECF" w:rsidRPr="00F61F14" w:rsidTr="00282878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>16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уголков ПВХ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0,0554</w:t>
            </w:r>
          </w:p>
        </w:tc>
      </w:tr>
      <w:tr w:rsidR="004B5ECF" w:rsidRPr="00F61F14" w:rsidTr="00282878">
        <w:trPr>
          <w:trHeight w:val="5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проемов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0,0198</w:t>
            </w:r>
          </w:p>
        </w:tc>
      </w:tr>
      <w:tr w:rsidR="004B5ECF" w:rsidRPr="00F61F14" w:rsidTr="00282878">
        <w:trPr>
          <w:trHeight w:val="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Укладка металлического накладного профиля (порога)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профиля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0,009</w:t>
            </w:r>
          </w:p>
        </w:tc>
      </w:tr>
      <w:tr w:rsidR="004B5ECF" w:rsidRPr="00F61F14" w:rsidTr="00282878">
        <w:trPr>
          <w:trHeight w:val="4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плинтусов поливинилхлоридных: на винтах самонарезающих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0,1336</w:t>
            </w:r>
          </w:p>
        </w:tc>
      </w:tr>
      <w:tr w:rsidR="004B5ECF" w:rsidRPr="00F61F14" w:rsidTr="00282878">
        <w:trPr>
          <w:trHeight w:val="261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  <w:bCs/>
              </w:rPr>
              <w:t>Раздел 2. Кабинет №5</w:t>
            </w:r>
          </w:p>
        </w:tc>
      </w:tr>
      <w:tr w:rsidR="004B5ECF" w:rsidRPr="00F61F14" w:rsidTr="00282878">
        <w:trPr>
          <w:trHeight w:val="7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дверных полотен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дверных полотен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0,018</w:t>
            </w:r>
          </w:p>
        </w:tc>
      </w:tr>
      <w:tr w:rsidR="004B5ECF" w:rsidRPr="00F61F14" w:rsidTr="00282878">
        <w:trPr>
          <w:trHeight w:val="20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дверных коробок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коробок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0,01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3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проемов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0,0198</w:t>
            </w:r>
          </w:p>
        </w:tc>
      </w:tr>
      <w:tr w:rsidR="004B5ECF" w:rsidRPr="00F61F14" w:rsidTr="00282878">
        <w:trPr>
          <w:trHeight w:val="18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Укладка металлического накладного профиля (порога)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профиля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0,009</w:t>
            </w:r>
          </w:p>
        </w:tc>
      </w:tr>
      <w:tr w:rsidR="004B5ECF" w:rsidRPr="00F61F14" w:rsidTr="00282878">
        <w:trPr>
          <w:trHeight w:val="6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поверхностей труб: стальных за 1 раз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0,00114</w:t>
            </w:r>
          </w:p>
        </w:tc>
      </w:tr>
      <w:tr w:rsidR="004B5ECF" w:rsidRPr="00F61F14" w:rsidTr="00282878">
        <w:trPr>
          <w:trHeight w:val="2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уголков ПВХ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0,0584</w:t>
            </w:r>
          </w:p>
        </w:tc>
      </w:tr>
      <w:tr w:rsidR="004B5ECF" w:rsidRPr="00F61F14" w:rsidTr="00282878">
        <w:trPr>
          <w:trHeight w:val="187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</w:rPr>
              <w:t>Раздел 3. Кабинет №4</w:t>
            </w:r>
          </w:p>
        </w:tc>
      </w:tr>
      <w:tr w:rsidR="004B5ECF" w:rsidRPr="00F61F14" w:rsidTr="00282878">
        <w:trPr>
          <w:trHeight w:val="44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дверных полотен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дверных полотен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0,018</w:t>
            </w:r>
          </w:p>
        </w:tc>
      </w:tr>
      <w:tr w:rsidR="004B5ECF" w:rsidRPr="00F61F14" w:rsidTr="00282878">
        <w:trPr>
          <w:trHeight w:val="5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дверных коробок: в деревянных стенах каркасных и в перегородках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коробок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</w:t>
            </w:r>
          </w:p>
        </w:tc>
      </w:tr>
      <w:tr w:rsidR="004B5ECF" w:rsidRPr="00F61F14" w:rsidTr="00282878">
        <w:trPr>
          <w:trHeight w:val="6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Демонтаж доски отбойной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0,0135</w:t>
            </w:r>
          </w:p>
        </w:tc>
      </w:tr>
      <w:tr w:rsidR="004B5ECF" w:rsidRPr="00F61F14" w:rsidTr="00282878">
        <w:trPr>
          <w:trHeight w:val="4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плинтусов: деревянных и из пластмассовых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0,1739</w:t>
            </w:r>
          </w:p>
        </w:tc>
      </w:tr>
      <w:tr w:rsidR="004B5ECF" w:rsidRPr="00F61F14" w:rsidTr="00282878">
        <w:trPr>
          <w:trHeight w:val="3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покрытий полов: из линолеума и релина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0,199</w:t>
            </w:r>
          </w:p>
        </w:tc>
      </w:tr>
      <w:tr w:rsidR="004B5ECF" w:rsidRPr="00F61F14" w:rsidTr="00282878">
        <w:trPr>
          <w:trHeight w:val="7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стяжек: из выравнивающей смеси типа "Ветонит" 3000, толщиной 3 мм (выравнивание порога)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стяжки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0,00485</w:t>
            </w:r>
          </w:p>
        </w:tc>
      </w:tr>
      <w:tr w:rsidR="004B5ECF" w:rsidRPr="00F61F14" w:rsidTr="00282878">
        <w:trPr>
          <w:trHeight w:val="6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 xml:space="preserve">Устройство стяжек: на каждый последующий слой толщиной 1 мм добавлять к расценке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стяжки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0,00485</w:t>
            </w:r>
          </w:p>
        </w:tc>
      </w:tr>
      <w:tr w:rsidR="004B5ECF" w:rsidRPr="00F61F14" w:rsidTr="00282878">
        <w:trPr>
          <w:trHeight w:val="4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облицовки оконных откосов</w:t>
            </w:r>
            <w:r w:rsidRPr="00F61F14">
              <w:rPr>
                <w:i/>
                <w:iCs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0,0268</w:t>
            </w:r>
          </w:p>
        </w:tc>
      </w:tr>
      <w:tr w:rsidR="004B5ECF" w:rsidRPr="00F61F14" w:rsidTr="00282878">
        <w:trPr>
          <w:trHeight w:val="2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подоконных досок  в каменных зданиях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0,0107</w:t>
            </w:r>
          </w:p>
        </w:tc>
      </w:tr>
      <w:tr w:rsidR="004B5ECF" w:rsidRPr="00F61F14" w:rsidTr="00282878">
        <w:trPr>
          <w:trHeight w:val="7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Смена обоев: улучшенных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оклеенной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0,46684</w:t>
            </w:r>
          </w:p>
        </w:tc>
      </w:tr>
      <w:tr w:rsidR="004B5ECF" w:rsidRPr="00F61F14" w:rsidTr="00282878">
        <w:trPr>
          <w:trHeight w:val="4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Покрытие поверхностей грунтовкой глубокого проникновения: за 1 раз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0,46684</w:t>
            </w:r>
          </w:p>
        </w:tc>
      </w:tr>
      <w:tr w:rsidR="004B5ECF" w:rsidRPr="00F61F14" w:rsidTr="00282878">
        <w:trPr>
          <w:trHeight w:val="8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0,46684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5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38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подоконных досок из ПВХ: в каменных стенах толщиной до 0,51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0,0214</w:t>
            </w:r>
          </w:p>
        </w:tc>
      </w:tr>
      <w:tr w:rsidR="004B5ECF" w:rsidRPr="00F61F14" w:rsidTr="00282878">
        <w:trPr>
          <w:trHeight w:val="4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>39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0,0268</w:t>
            </w:r>
          </w:p>
        </w:tc>
      </w:tr>
      <w:tr w:rsidR="004B5ECF" w:rsidRPr="00F61F14" w:rsidTr="00282878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поверхностей труб: стальных за 2 раза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0,00114</w:t>
            </w:r>
          </w:p>
        </w:tc>
      </w:tr>
      <w:tr w:rsidR="004B5ECF" w:rsidRPr="00F61F14" w:rsidTr="00282878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стен отбойной доской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0,0452</w:t>
            </w:r>
          </w:p>
        </w:tc>
      </w:tr>
      <w:tr w:rsidR="004B5ECF" w:rsidRPr="00F61F14" w:rsidTr="00282878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покрытий: из линолеума на клее КН-2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0,205</w:t>
            </w:r>
          </w:p>
        </w:tc>
      </w:tr>
      <w:tr w:rsidR="004B5ECF" w:rsidRPr="00F61F14" w:rsidTr="00282878">
        <w:trPr>
          <w:trHeight w:val="5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плинтусов поливинилхлоридных: на винтах самонарезающих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0,1739</w:t>
            </w:r>
          </w:p>
        </w:tc>
      </w:tr>
      <w:tr w:rsidR="004B5ECF" w:rsidRPr="00F61F14" w:rsidTr="00282878">
        <w:trPr>
          <w:trHeight w:val="52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Укладка металлического накладного профиля (порога)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профиля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0,009</w:t>
            </w:r>
          </w:p>
        </w:tc>
      </w:tr>
      <w:tr w:rsidR="004B5ECF" w:rsidRPr="00F61F14" w:rsidTr="00282878">
        <w:trPr>
          <w:trHeight w:val="32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уголков ПВХ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0,1069</w:t>
            </w:r>
          </w:p>
        </w:tc>
      </w:tr>
      <w:tr w:rsidR="004B5ECF" w:rsidRPr="00F61F14" w:rsidTr="00282878">
        <w:trPr>
          <w:trHeight w:val="48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Установка блоков в наружных и внутренних дверных проемах: в каменных стенах, площадь проема до 3 м2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проемов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0,0198</w:t>
            </w:r>
          </w:p>
        </w:tc>
      </w:tr>
      <w:tr w:rsidR="004B5ECF" w:rsidRPr="00F61F14" w:rsidTr="00282878">
        <w:trPr>
          <w:trHeight w:val="283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  <w:bCs/>
              </w:rPr>
              <w:t>Раздел 4. Кабинет №3</w:t>
            </w:r>
          </w:p>
        </w:tc>
      </w:tr>
      <w:tr w:rsidR="004B5ECF" w:rsidRPr="00F61F14" w:rsidTr="00282878">
        <w:trPr>
          <w:trHeight w:val="5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дверных полотен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дверных полотен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0,018</w:t>
            </w:r>
          </w:p>
        </w:tc>
      </w:tr>
      <w:tr w:rsidR="004B5ECF" w:rsidRPr="00F61F14" w:rsidTr="00282878">
        <w:trPr>
          <w:trHeight w:val="4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дверных коробок: в деревянных стенах каркасных и в перегородках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коробок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</w:t>
            </w:r>
          </w:p>
        </w:tc>
      </w:tr>
      <w:tr w:rsidR="004B5ECF" w:rsidRPr="00F61F14" w:rsidTr="00282878">
        <w:trPr>
          <w:trHeight w:val="7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49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доски отбойной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0,0177</w:t>
            </w:r>
          </w:p>
        </w:tc>
      </w:tr>
      <w:tr w:rsidR="004B5ECF" w:rsidRPr="00F61F14" w:rsidTr="00282878">
        <w:trPr>
          <w:trHeight w:val="5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облицовки оконных откосов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0,0313</w:t>
            </w:r>
          </w:p>
        </w:tc>
      </w:tr>
      <w:tr w:rsidR="004B5ECF" w:rsidRPr="00F61F14" w:rsidTr="00282878">
        <w:trPr>
          <w:trHeight w:val="1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подоконных досок  в каменных зданиях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0,0107</w:t>
            </w:r>
          </w:p>
        </w:tc>
      </w:tr>
      <w:tr w:rsidR="004B5ECF" w:rsidRPr="00F61F14" w:rsidTr="00282878">
        <w:trPr>
          <w:trHeight w:val="6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Смена обоев: улучшенных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оклеенной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0,46344</w:t>
            </w:r>
          </w:p>
        </w:tc>
      </w:tr>
      <w:tr w:rsidR="004B5ECF" w:rsidRPr="00F61F14" w:rsidTr="00282878">
        <w:trPr>
          <w:trHeight w:val="3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Покрытие поверхностей грунтовкой глубокого проникновения: за 1 раз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0,46344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7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0,46344</w:t>
            </w:r>
          </w:p>
        </w:tc>
      </w:tr>
      <w:tr w:rsidR="004B5ECF" w:rsidRPr="00F61F14" w:rsidTr="00282878">
        <w:trPr>
          <w:trHeight w:val="4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подоконных досок из ПВХ: в каменных стенах толщиной до 0,51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0,0214</w:t>
            </w:r>
          </w:p>
        </w:tc>
      </w:tr>
      <w:tr w:rsidR="004B5ECF" w:rsidRPr="00F61F14" w:rsidTr="00282878">
        <w:trPr>
          <w:trHeight w:val="73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0,0313</w:t>
            </w:r>
          </w:p>
        </w:tc>
      </w:tr>
      <w:tr w:rsidR="004B5ECF" w:rsidRPr="00F61F14" w:rsidTr="00282878">
        <w:trPr>
          <w:trHeight w:val="6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поверхностей труб: стальных за 2 раза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0,00114</w:t>
            </w:r>
          </w:p>
        </w:tc>
      </w:tr>
      <w:tr w:rsidR="004B5ECF" w:rsidRPr="00F61F14" w:rsidTr="00282878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58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стен отбойной доской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0,0452</w:t>
            </w:r>
          </w:p>
        </w:tc>
      </w:tr>
      <w:tr w:rsidR="004B5ECF" w:rsidRPr="00F61F14" w:rsidTr="00282878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>59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уголков ПВХ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0,1069</w:t>
            </w:r>
          </w:p>
        </w:tc>
      </w:tr>
      <w:tr w:rsidR="004B5ECF" w:rsidRPr="00F61F14" w:rsidTr="00282878">
        <w:trPr>
          <w:trHeight w:val="53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проемов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0,0198</w:t>
            </w:r>
          </w:p>
        </w:tc>
      </w:tr>
      <w:tr w:rsidR="004B5ECF" w:rsidRPr="00F61F14" w:rsidTr="00282878">
        <w:trPr>
          <w:trHeight w:val="1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Укладка металлического накладного профиля (порога)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профиля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0,009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317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  <w:bCs/>
              </w:rPr>
              <w:t>Раздел 5. Кабинет №2</w:t>
            </w:r>
          </w:p>
        </w:tc>
      </w:tr>
      <w:tr w:rsidR="004B5ECF" w:rsidRPr="00F61F14" w:rsidTr="00282878">
        <w:trPr>
          <w:trHeight w:val="5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дверных полотен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дверных полотен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0,018</w:t>
            </w:r>
          </w:p>
        </w:tc>
      </w:tr>
      <w:tr w:rsidR="004B5ECF" w:rsidRPr="00F61F14" w:rsidTr="00282878">
        <w:trPr>
          <w:trHeight w:val="4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дверных коробок: в деревянных стенах каркасных и в перегородках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коробок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</w:t>
            </w:r>
          </w:p>
        </w:tc>
      </w:tr>
      <w:tr w:rsidR="004B5ECF" w:rsidRPr="00F61F14" w:rsidTr="00282878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доски отбойной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0,114</w:t>
            </w:r>
          </w:p>
        </w:tc>
      </w:tr>
      <w:tr w:rsidR="004B5ECF" w:rsidRPr="00F61F14" w:rsidTr="00282878">
        <w:trPr>
          <w:trHeight w:val="3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облицовки оконных откосов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0,0335</w:t>
            </w:r>
          </w:p>
        </w:tc>
      </w:tr>
      <w:tr w:rsidR="004B5ECF" w:rsidRPr="00F61F14" w:rsidTr="00282878">
        <w:trPr>
          <w:trHeight w:val="2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подоконных досок  в каменных зданиях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0,0118</w:t>
            </w:r>
          </w:p>
        </w:tc>
      </w:tr>
      <w:tr w:rsidR="004B5ECF" w:rsidRPr="00F61F14" w:rsidTr="00282878">
        <w:trPr>
          <w:trHeight w:val="6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Смена обоев: улучшенных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оклеенной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0,4617</w:t>
            </w:r>
          </w:p>
        </w:tc>
      </w:tr>
      <w:tr w:rsidR="004B5ECF" w:rsidRPr="00F61F14" w:rsidTr="00282878">
        <w:trPr>
          <w:trHeight w:val="3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Покрытие поверхностей грунтовкой глубокого проникновения: за 1 раз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0,4617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7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69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0,4617</w:t>
            </w:r>
          </w:p>
        </w:tc>
      </w:tr>
      <w:tr w:rsidR="004B5ECF" w:rsidRPr="00F61F14" w:rsidTr="00282878">
        <w:trPr>
          <w:trHeight w:val="7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0,0335</w:t>
            </w:r>
          </w:p>
        </w:tc>
      </w:tr>
      <w:tr w:rsidR="004B5ECF" w:rsidRPr="00F61F14" w:rsidTr="00282878">
        <w:trPr>
          <w:trHeight w:val="4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подоконных досок из ПВХ: в каменных стенах толщиной до 0,51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0,0214</w:t>
            </w:r>
          </w:p>
        </w:tc>
      </w:tr>
      <w:tr w:rsidR="004B5ECF" w:rsidRPr="00F61F14" w:rsidTr="00282878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уголков ПВХ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0,1069</w:t>
            </w:r>
          </w:p>
        </w:tc>
      </w:tr>
      <w:tr w:rsidR="004B5ECF" w:rsidRPr="00F61F14" w:rsidTr="00282878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стен отбойной доской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</w:t>
            </w:r>
          </w:p>
        </w:tc>
      </w:tr>
      <w:tr w:rsidR="004B5ECF" w:rsidRPr="00F61F14" w:rsidTr="00282878">
        <w:trPr>
          <w:trHeight w:val="6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поверхностей труб: стальных за 1 раз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0,00114</w:t>
            </w:r>
          </w:p>
        </w:tc>
      </w:tr>
      <w:tr w:rsidR="004B5ECF" w:rsidRPr="00F61F14" w:rsidTr="00282878">
        <w:trPr>
          <w:trHeight w:val="3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проемов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0,0198</w:t>
            </w:r>
          </w:p>
        </w:tc>
      </w:tr>
      <w:tr w:rsidR="004B5ECF" w:rsidRPr="00F61F14" w:rsidTr="00282878">
        <w:trPr>
          <w:trHeight w:val="1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Укладка металлического накладного профиля (порога)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профиля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0,009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151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  <w:bCs/>
              </w:rPr>
              <w:t>Раздел 6. Кабинет №1</w:t>
            </w:r>
          </w:p>
        </w:tc>
      </w:tr>
      <w:tr w:rsidR="004B5ECF" w:rsidRPr="00F61F14" w:rsidTr="00282878">
        <w:trPr>
          <w:trHeight w:val="5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дверных полотен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дверных полотен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0,018</w:t>
            </w:r>
          </w:p>
        </w:tc>
      </w:tr>
      <w:tr w:rsidR="004B5ECF" w:rsidRPr="00F61F14" w:rsidTr="00282878">
        <w:trPr>
          <w:trHeight w:val="4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дверных коробок: в деревянных стенах каркасных и в перегородках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коробок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</w:t>
            </w:r>
          </w:p>
        </w:tc>
      </w:tr>
      <w:tr w:rsidR="004B5ECF" w:rsidRPr="00F61F14" w:rsidTr="00282878">
        <w:trPr>
          <w:trHeight w:val="79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79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доски отбойной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0,0156</w:t>
            </w:r>
          </w:p>
        </w:tc>
      </w:tr>
      <w:tr w:rsidR="004B5ECF" w:rsidRPr="00F61F14" w:rsidTr="00282878">
        <w:trPr>
          <w:trHeight w:val="4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>80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облицовки оконных откосов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0,0335</w:t>
            </w:r>
          </w:p>
        </w:tc>
      </w:tr>
      <w:tr w:rsidR="004B5ECF" w:rsidRPr="00F61F14" w:rsidTr="00282878">
        <w:trPr>
          <w:trHeight w:val="39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подоконных досок: деревянных в каменных зданиях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0,0107</w:t>
            </w:r>
          </w:p>
        </w:tc>
      </w:tr>
      <w:tr w:rsidR="004B5ECF" w:rsidRPr="00F61F14" w:rsidTr="00282878">
        <w:trPr>
          <w:trHeight w:val="3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плинтусов: деревянных и из пластмассовых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0,1731</w:t>
            </w:r>
          </w:p>
        </w:tc>
      </w:tr>
      <w:tr w:rsidR="004B5ECF" w:rsidRPr="00F61F14" w:rsidTr="00282878">
        <w:trPr>
          <w:trHeight w:val="3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 xml:space="preserve">Разборка покрытий полов из линолеума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0,197</w:t>
            </w:r>
          </w:p>
        </w:tc>
      </w:tr>
      <w:tr w:rsidR="004B5ECF" w:rsidRPr="00F61F14" w:rsidTr="00282878">
        <w:trPr>
          <w:trHeight w:val="4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стяжек: из выравнивающей смеси типа "Ветонит" 3000, толщиной 3 мм (выравнивание порога)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стяжки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0,00485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3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 xml:space="preserve">Устройство стяжек: на каждый последующий слой толщиной 1 мм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стяжки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0,00485</w:t>
            </w:r>
          </w:p>
        </w:tc>
      </w:tr>
      <w:tr w:rsidR="004B5ECF" w:rsidRPr="00F61F14" w:rsidTr="00282878">
        <w:trPr>
          <w:trHeight w:val="5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поверхностей труб: стальных за 1 раз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0,00114</w:t>
            </w:r>
          </w:p>
        </w:tc>
      </w:tr>
      <w:tr w:rsidR="004B5ECF" w:rsidRPr="00F61F14" w:rsidTr="00282878">
        <w:trPr>
          <w:trHeight w:val="7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Смена обоев: улучшенных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оклеенной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0,4636</w:t>
            </w:r>
          </w:p>
        </w:tc>
      </w:tr>
      <w:tr w:rsidR="004B5ECF" w:rsidRPr="00F61F14" w:rsidTr="00282878">
        <w:trPr>
          <w:trHeight w:val="4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Покрытие поверхностей грунтовкой глубокого проникновения: за 1 раз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0,4636</w:t>
            </w:r>
          </w:p>
        </w:tc>
      </w:tr>
      <w:tr w:rsidR="004B5ECF" w:rsidRPr="00F61F14" w:rsidTr="00282878">
        <w:trPr>
          <w:trHeight w:val="5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89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0,4636</w:t>
            </w:r>
          </w:p>
        </w:tc>
      </w:tr>
      <w:tr w:rsidR="004B5ECF" w:rsidRPr="00F61F14" w:rsidTr="00282878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подоконных досок из ПВХ: в каменных стенах толщиной до 0,51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0,0214</w:t>
            </w:r>
          </w:p>
        </w:tc>
      </w:tr>
      <w:tr w:rsidR="004B5ECF" w:rsidRPr="00F61F14" w:rsidTr="00282878">
        <w:trPr>
          <w:trHeight w:val="7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0,0335</w:t>
            </w:r>
          </w:p>
        </w:tc>
      </w:tr>
      <w:tr w:rsidR="004B5ECF" w:rsidRPr="00F61F14" w:rsidTr="00282878">
        <w:trPr>
          <w:trHeight w:val="4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покрытий: из линолеума на клее КН-2</w:t>
            </w:r>
          </w:p>
          <w:p w:rsidR="004B5ECF" w:rsidRPr="00F61F14" w:rsidRDefault="004B5ECF" w:rsidP="00282878"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0,202</w:t>
            </w:r>
          </w:p>
        </w:tc>
      </w:tr>
      <w:tr w:rsidR="004B5ECF" w:rsidRPr="00F61F14" w:rsidTr="00282878">
        <w:trPr>
          <w:trHeight w:val="3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плинтусов поливинилхлоридных: на винтах самонарезающих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0,1731</w:t>
            </w:r>
          </w:p>
        </w:tc>
      </w:tr>
      <w:tr w:rsidR="004B5ECF" w:rsidRPr="00F61F14" w:rsidTr="00282878">
        <w:trPr>
          <w:trHeight w:val="7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стен отбойной доской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0,008</w:t>
            </w:r>
          </w:p>
        </w:tc>
      </w:tr>
      <w:tr w:rsidR="004B5ECF" w:rsidRPr="00F61F14" w:rsidTr="0028287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уголков ПВХ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0,106</w:t>
            </w:r>
          </w:p>
        </w:tc>
      </w:tr>
      <w:tr w:rsidR="004B5ECF" w:rsidRPr="00F61F14" w:rsidTr="00282878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проемов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0,0198</w:t>
            </w:r>
          </w:p>
        </w:tc>
      </w:tr>
      <w:tr w:rsidR="004B5ECF" w:rsidRPr="00F61F14" w:rsidTr="00282878">
        <w:trPr>
          <w:trHeight w:val="177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  <w:bCs/>
              </w:rPr>
              <w:t>Раздел 7. Коридор, холл, тамбур</w:t>
            </w:r>
          </w:p>
        </w:tc>
      </w:tr>
      <w:tr w:rsidR="004B5ECF" w:rsidRPr="00F61F14" w:rsidTr="00282878">
        <w:trPr>
          <w:trHeight w:val="257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</w:rPr>
              <w:t>Коридор, холл</w:t>
            </w:r>
          </w:p>
        </w:tc>
      </w:tr>
      <w:tr w:rsidR="004B5ECF" w:rsidRPr="00F61F14" w:rsidTr="00282878">
        <w:trPr>
          <w:trHeight w:val="5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плинтусов: деревянных и из пластмассовых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0,5589</w:t>
            </w:r>
          </w:p>
        </w:tc>
      </w:tr>
      <w:tr w:rsidR="004B5ECF" w:rsidRPr="00F61F14" w:rsidTr="00282878">
        <w:trPr>
          <w:trHeight w:val="67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Демонтаж доски отбойной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0,133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6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99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Смена обоев: улучшенных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оклеенной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1,1644</w:t>
            </w:r>
          </w:p>
        </w:tc>
      </w:tr>
      <w:tr w:rsidR="004B5ECF" w:rsidRPr="00F61F14" w:rsidTr="00282878">
        <w:trPr>
          <w:trHeight w:val="3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 xml:space="preserve">Покрытие поверхностей грунтовкой глубокого проникновения: за 1 </w:t>
            </w:r>
            <w:r w:rsidRPr="00F61F14">
              <w:lastRenderedPageBreak/>
              <w:t>раз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 xml:space="preserve">100 м2 </w:t>
            </w:r>
            <w:r w:rsidRPr="00F61F14">
              <w:lastRenderedPageBreak/>
              <w:t>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>1,1644</w:t>
            </w:r>
          </w:p>
        </w:tc>
      </w:tr>
      <w:tr w:rsidR="004B5ECF" w:rsidRPr="00F61F14" w:rsidTr="00282878">
        <w:trPr>
          <w:trHeight w:val="5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>101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1,1644</w:t>
            </w:r>
          </w:p>
        </w:tc>
      </w:tr>
      <w:tr w:rsidR="004B5ECF" w:rsidRPr="00F61F14" w:rsidTr="00282878">
        <w:trPr>
          <w:trHeight w:val="4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Окрашивание водоэмульсионными составами поверхностей потолков, ранее окрашенных: водоэмульсионной краской, с расчисткой старой краски до 10%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0,163</w:t>
            </w:r>
          </w:p>
        </w:tc>
      </w:tr>
      <w:tr w:rsidR="004B5ECF" w:rsidRPr="00F61F14" w:rsidTr="00282878">
        <w:trPr>
          <w:trHeight w:val="89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металлических оконных переплетов, санитарно-технических приборов и других металлических поверхностей площадью до 0,25 м2: за 1 раз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0,006472</w:t>
            </w:r>
          </w:p>
        </w:tc>
      </w:tr>
      <w:tr w:rsidR="004B5ECF" w:rsidRPr="00F61F14" w:rsidTr="00282878">
        <w:trPr>
          <w:trHeight w:val="69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поверхностей труб: стальных за 1 раз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0,0142</w:t>
            </w:r>
          </w:p>
        </w:tc>
      </w:tr>
      <w:tr w:rsidR="004B5ECF" w:rsidRPr="00F61F14" w:rsidTr="00282878">
        <w:trPr>
          <w:trHeight w:val="2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уголков ПВХ на клее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0,224</w:t>
            </w:r>
          </w:p>
        </w:tc>
      </w:tr>
      <w:tr w:rsidR="004B5ECF" w:rsidRPr="00F61F14" w:rsidTr="00282878">
        <w:trPr>
          <w:trHeight w:val="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Устройство плинтусов поливинилхлоридных: на винтах самонарезающих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0,1731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6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стен отбойной доской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 стен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0,133</w:t>
            </w:r>
          </w:p>
        </w:tc>
      </w:tr>
      <w:tr w:rsidR="004B5ECF" w:rsidRPr="00F61F14" w:rsidTr="00282878">
        <w:trPr>
          <w:trHeight w:val="303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</w:rPr>
              <w:t>Кабинет №7</w:t>
            </w:r>
          </w:p>
        </w:tc>
      </w:tr>
      <w:tr w:rsidR="004B5ECF" w:rsidRPr="00F61F14" w:rsidTr="00282878">
        <w:trPr>
          <w:trHeight w:val="3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Снятие дверных полотен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дверных полотен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0,018</w:t>
            </w:r>
          </w:p>
        </w:tc>
      </w:tr>
      <w:tr w:rsidR="004B5ECF" w:rsidRPr="00F61F14" w:rsidTr="00282878">
        <w:trPr>
          <w:trHeight w:val="3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109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дверных коробок: в деревянных стенах каркасных и в перегородках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коробок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</w:t>
            </w:r>
          </w:p>
        </w:tc>
      </w:tr>
      <w:tr w:rsidR="004B5ECF" w:rsidRPr="00F61F14" w:rsidTr="00282878">
        <w:trPr>
          <w:trHeight w:val="5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проемов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0,0198</w:t>
            </w:r>
          </w:p>
        </w:tc>
      </w:tr>
      <w:tr w:rsidR="004B5ECF" w:rsidRPr="00F61F14" w:rsidTr="00282878">
        <w:trPr>
          <w:trHeight w:val="3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Укладка металлического накладного профиля (порога)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профиля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0,009</w:t>
            </w:r>
          </w:p>
        </w:tc>
      </w:tr>
      <w:tr w:rsidR="004B5ECF" w:rsidRPr="00F61F14" w:rsidTr="00282878">
        <w:trPr>
          <w:trHeight w:val="355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</w:rPr>
              <w:t>Тамбур</w:t>
            </w:r>
          </w:p>
        </w:tc>
      </w:tr>
      <w:tr w:rsidR="004B5ECF" w:rsidRPr="00F61F14" w:rsidTr="00282878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плинтусов: деревянных и из пластмассовых материалов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0,04</w:t>
            </w:r>
          </w:p>
        </w:tc>
      </w:tr>
      <w:tr w:rsidR="004B5ECF" w:rsidRPr="00F61F14" w:rsidTr="00282878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Окрашивание водоэмульсионными составами поверхностей потолков, ранее окрашенных: водоэмульсионной краской, с расчисткой старой краски до 10%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0,064</w:t>
            </w:r>
          </w:p>
        </w:tc>
      </w:tr>
      <w:tr w:rsidR="004B5ECF" w:rsidRPr="00F61F14" w:rsidTr="00282878">
        <w:trPr>
          <w:trHeight w:val="5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Смена обоев: обыкновенного качества (на паутинку под покраску)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оклеенной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0,116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2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Покрытие поверхностей грунтовкой глубокого проникновения: за 1 раз стен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0,116</w:t>
            </w:r>
          </w:p>
        </w:tc>
      </w:tr>
      <w:tr w:rsidR="004B5ECF" w:rsidRPr="00F61F14" w:rsidTr="00282878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0,116</w:t>
            </w:r>
          </w:p>
        </w:tc>
      </w:tr>
      <w:tr w:rsidR="004B5ECF" w:rsidRPr="00F61F14" w:rsidTr="00282878">
        <w:trPr>
          <w:trHeight w:val="3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плинтусов поливинилхлоридных: на винтах самонарезающих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плинтуса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0,04</w:t>
            </w:r>
          </w:p>
        </w:tc>
      </w:tr>
      <w:tr w:rsidR="004B5ECF" w:rsidRPr="00F61F14" w:rsidTr="00282878">
        <w:trPr>
          <w:trHeight w:val="457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  <w:bCs/>
              </w:rPr>
              <w:t>Раздел 8. Крыльцо, пандус, оконные решетки, входная группа, фасад</w:t>
            </w:r>
          </w:p>
        </w:tc>
      </w:tr>
      <w:tr w:rsidR="004B5ECF" w:rsidRPr="00F61F14" w:rsidTr="00282878">
        <w:trPr>
          <w:trHeight w:val="4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118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металлических решеток и оград: художественных с рельефом за 2 раза (дверных)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 xml:space="preserve">100 м2 окрашиваемой </w:t>
            </w:r>
            <w:r w:rsidRPr="00F61F14">
              <w:lastRenderedPageBreak/>
              <w:t>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>0,134</w:t>
            </w:r>
          </w:p>
        </w:tc>
      </w:tr>
      <w:tr w:rsidR="004B5ECF" w:rsidRPr="00F61F14" w:rsidTr="00282878">
        <w:trPr>
          <w:trHeight w:val="67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>119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Окраска масляными составами ранее окрашенных металлических решеток и оград: без рельефа за 1 раз (на окнах)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0,189</w:t>
            </w:r>
          </w:p>
        </w:tc>
      </w:tr>
      <w:tr w:rsidR="004B5ECF" w:rsidRPr="00F61F14" w:rsidTr="00282878">
        <w:trPr>
          <w:trHeight w:val="3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облицовки из гипсокартонных листов: стен и перегородок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0,0317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3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Демонтаж блоков из ПВХ в наружных и внутренних дверных проемах: в каменных стенах площадью проема более 3 м2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проемов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0,1181</w:t>
            </w:r>
          </w:p>
        </w:tc>
      </w:tr>
      <w:tr w:rsidR="004B5ECF" w:rsidRPr="00F61F14" w:rsidTr="00282878">
        <w:trPr>
          <w:trHeight w:val="5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Установка блоков из ПВХ в наружных и внутренних дверных проемах: в каменных стенах площадью проема более 3 м2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проемов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0,1181</w:t>
            </w:r>
          </w:p>
        </w:tc>
      </w:tr>
      <w:tr w:rsidR="004B5ECF" w:rsidRPr="00F61F14" w:rsidTr="00282878">
        <w:trPr>
          <w:trHeight w:val="6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стен декоративным бумажно-слоистым пластиком или листами из синтетических материалов: по деревянной обрешетке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0,0317</w:t>
            </w:r>
          </w:p>
        </w:tc>
      </w:tr>
      <w:tr w:rsidR="004B5ECF" w:rsidRPr="00F61F14" w:rsidTr="00282878">
        <w:trPr>
          <w:trHeight w:val="3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металлических лестничных ограждений при весе одного метра решетки: до 60 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решетки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0,028</w:t>
            </w:r>
          </w:p>
        </w:tc>
      </w:tr>
      <w:tr w:rsidR="004B5ECF" w:rsidRPr="00F61F14" w:rsidTr="00282878">
        <w:trPr>
          <w:trHeight w:val="3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покрытий: из резинового покрытия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0,036</w:t>
            </w:r>
          </w:p>
        </w:tc>
      </w:tr>
      <w:tr w:rsidR="004B5ECF" w:rsidRPr="00F61F14" w:rsidTr="00282878">
        <w:trPr>
          <w:trHeight w:val="5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покрытий полов: из керамических плиток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0,3536</w:t>
            </w:r>
          </w:p>
        </w:tc>
      </w:tr>
      <w:tr w:rsidR="004B5ECF" w:rsidRPr="00F61F14" w:rsidTr="00282878">
        <w:trPr>
          <w:trHeight w:val="3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покрытий полов: цементных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0,3536</w:t>
            </w:r>
          </w:p>
        </w:tc>
      </w:tr>
      <w:tr w:rsidR="004B5ECF" w:rsidRPr="00F61F14" w:rsidTr="00282878">
        <w:trPr>
          <w:trHeight w:val="1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Армирование подстилающих слоев и набетонок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 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0,003786</w:t>
            </w:r>
          </w:p>
        </w:tc>
      </w:tr>
      <w:tr w:rsidR="004B5ECF" w:rsidRPr="00F61F14" w:rsidTr="00282878">
        <w:trPr>
          <w:trHeight w:val="89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129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дополнительной ступеньки бетонной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м3 бетона, бутобетона и железобетона в деле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0,019</w:t>
            </w:r>
          </w:p>
        </w:tc>
      </w:tr>
      <w:tr w:rsidR="004B5ECF" w:rsidRPr="00F61F14" w:rsidTr="00282878">
        <w:trPr>
          <w:trHeight w:val="5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Облицовка ступеней керамогранитными плитками толщиной до 15 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поверхности облицовки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0,405</w:t>
            </w:r>
          </w:p>
        </w:tc>
      </w:tr>
      <w:tr w:rsidR="004B5ECF" w:rsidRPr="00F61F14" w:rsidTr="00282878">
        <w:trPr>
          <w:trHeight w:val="2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Смена керамических  плиток на пандусе: до 10 шт.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плиток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0,06</w:t>
            </w:r>
          </w:p>
        </w:tc>
      </w:tr>
      <w:tr w:rsidR="004B5ECF" w:rsidRPr="00F61F14" w:rsidTr="00282878">
        <w:trPr>
          <w:trHeight w:val="1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Укладка металлического накладного профиля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 профиля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0,279</w:t>
            </w:r>
          </w:p>
        </w:tc>
      </w:tr>
      <w:tr w:rsidR="004B5ECF" w:rsidRPr="00F61F14" w:rsidTr="00282878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покрытий: из резиновой крошки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покрытия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0,225</w:t>
            </w:r>
          </w:p>
        </w:tc>
      </w:tr>
      <w:tr w:rsidR="004B5ECF" w:rsidRPr="00F61F14" w:rsidTr="00282878">
        <w:trPr>
          <w:trHeight w:val="7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Решетчатые конструкции (стойки, опоры, фермы и пр.), сборка с помощью: лебедок ручных (с установкой и снятием их в процессе работы) или вручную (мелких деталей)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 т конструкций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0,35538</w:t>
            </w:r>
          </w:p>
        </w:tc>
      </w:tr>
      <w:tr w:rsidR="004B5ECF" w:rsidRPr="00F61F14" w:rsidTr="00282878">
        <w:trPr>
          <w:trHeight w:val="4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Ремонт штукатурки гладких фасадов по камню и бетону с земли и лесов: цементно-известковым раствором площадью отдельных мест до 5 м2 толщиной слоя до 20 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отремонтированной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0,388</w:t>
            </w:r>
          </w:p>
        </w:tc>
      </w:tr>
      <w:tr w:rsidR="004B5ECF" w:rsidRPr="00F61F14" w:rsidTr="00282878">
        <w:trPr>
          <w:trHeight w:val="5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i/>
                <w:iCs/>
              </w:rPr>
            </w:pPr>
            <w:r w:rsidRPr="00F61F14">
              <w:t>Окраска силикатными красками за 1 раз ранее окрашенных фасадов: по штукатурке с земли и лесов</w:t>
            </w:r>
            <w:r w:rsidRPr="00F61F14">
              <w:rPr>
                <w:i/>
                <w:iCs/>
              </w:rPr>
              <w:br w:type="page"/>
            </w:r>
            <w:r w:rsidRPr="00F61F14">
              <w:rPr>
                <w:i/>
                <w:iCs/>
              </w:rPr>
              <w:br w:type="page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м2 окрашиваемой поверхности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i/>
                <w:iCs/>
              </w:rPr>
            </w:pPr>
            <w:r w:rsidRPr="00F61F14">
              <w:t>1,2561</w:t>
            </w:r>
            <w:r w:rsidRPr="00F61F14">
              <w:rPr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43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м3 конструкций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0,1084</w:t>
            </w:r>
          </w:p>
        </w:tc>
      </w:tr>
      <w:tr w:rsidR="004B5ECF" w:rsidRPr="00F61F14" w:rsidTr="00282878">
        <w:trPr>
          <w:trHeight w:val="96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lastRenderedPageBreak/>
              <w:t>138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подстилающих и выравнивающих слоев оснований: из песка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100 м3 материала основания (в плотном теле)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0,072</w:t>
            </w:r>
          </w:p>
        </w:tc>
      </w:tr>
      <w:tr w:rsidR="004B5ECF" w:rsidRPr="00F61F14" w:rsidTr="00282878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139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10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7,216</w:t>
            </w:r>
          </w:p>
        </w:tc>
      </w:tr>
      <w:tr w:rsidR="004B5ECF" w:rsidRPr="00F61F14" w:rsidTr="00282878">
        <w:trPr>
          <w:trHeight w:val="1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140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r w:rsidRPr="00F61F14">
              <w:t>Затаривание строительного мусора в мешки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</w:pPr>
            <w:r w:rsidRPr="00F61F14">
              <w:t>1 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t>2,32</w:t>
            </w:r>
          </w:p>
        </w:tc>
      </w:tr>
      <w:tr w:rsidR="004B5ECF" w:rsidRPr="00F61F14" w:rsidTr="00282878">
        <w:trPr>
          <w:trHeight w:val="231"/>
        </w:trPr>
        <w:tc>
          <w:tcPr>
            <w:tcW w:w="10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</w:pPr>
            <w:r w:rsidRPr="00F61F14">
              <w:rPr>
                <w:b/>
                <w:bCs/>
              </w:rPr>
              <w:t>Раздел 10. Материалы, неучтенные ценником</w:t>
            </w:r>
          </w:p>
        </w:tc>
      </w:tr>
      <w:tr w:rsidR="004B5ECF" w:rsidRPr="00F61F14" w:rsidTr="00282878">
        <w:trPr>
          <w:trHeight w:val="9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141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 xml:space="preserve">Блок дверной </w:t>
            </w:r>
          </w:p>
          <w:p w:rsidR="004B5ECF" w:rsidRPr="00F61F14" w:rsidRDefault="004B5ECF" w:rsidP="00282878">
            <w:pPr>
              <w:jc w:val="both"/>
            </w:pPr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для установки во внутренних пом</w:t>
            </w:r>
            <w:r w:rsidRPr="00F61F14">
              <w:t>е</w:t>
            </w:r>
            <w:r w:rsidRPr="00F61F14">
              <w:t>щениях.</w:t>
            </w:r>
          </w:p>
          <w:p w:rsidR="004B5ECF" w:rsidRPr="00F61F14" w:rsidRDefault="004B5ECF" w:rsidP="00282878">
            <w:pPr>
              <w:jc w:val="both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jc w:val="both"/>
            </w:pPr>
            <w:r w:rsidRPr="00F61F14">
              <w:t>Коробка дверная из сращенного бруса хвойных пород оклеенная синтетическим шпоном для каширования, без п</w:t>
            </w:r>
            <w:r w:rsidRPr="00F61F14">
              <w:t>о</w:t>
            </w:r>
            <w:r w:rsidRPr="00F61F14">
              <w:t>рога;</w:t>
            </w:r>
          </w:p>
          <w:p w:rsidR="004B5ECF" w:rsidRPr="00F61F14" w:rsidRDefault="004B5ECF" w:rsidP="00282878">
            <w:pPr>
              <w:jc w:val="both"/>
            </w:pPr>
            <w:r w:rsidRPr="00F61F14">
              <w:t>Дверное полотно глухое;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Размеры в свету: высота </w:t>
            </w:r>
            <w:r w:rsidRPr="00F61F14">
              <w:rPr>
                <w:i/>
              </w:rPr>
              <w:t>не менее 2000 мм</w:t>
            </w:r>
            <w:r w:rsidRPr="00F61F14">
              <w:t xml:space="preserve">, ширина </w:t>
            </w:r>
            <w:r w:rsidRPr="00F61F14">
              <w:rPr>
                <w:i/>
              </w:rPr>
              <w:t>не менее 900</w:t>
            </w:r>
            <w:r w:rsidRPr="00F61F14">
              <w:t xml:space="preserve"> </w:t>
            </w:r>
            <w:r w:rsidRPr="00F61F14">
              <w:rPr>
                <w:i/>
              </w:rPr>
              <w:t>мм</w:t>
            </w:r>
            <w:r w:rsidRPr="00F61F14">
              <w:t xml:space="preserve">, толщина </w:t>
            </w:r>
            <w:r w:rsidRPr="00F61F14">
              <w:rPr>
                <w:i/>
              </w:rPr>
              <w:t>не менее 40 мм</w:t>
            </w:r>
            <w:r w:rsidRPr="00F61F14">
              <w:t>.;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Обвязка полотна из бруса хвойных пород; 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Закладка бруса под замок с обеих сторон; 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Сотовое стабилизирующее заполнение по всему объему; 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Две плиты МДФ толщиной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F61F14">
                <w:t>3 мм</w:t>
              </w:r>
            </w:smartTag>
            <w:r w:rsidRPr="00F61F14">
              <w:t xml:space="preserve"> с обеих сторон обвязки полотна (по 1 шт на сторону) оклеенные синтетическим шпоном, имитирующие приро</w:t>
            </w:r>
            <w:r w:rsidRPr="00F61F14">
              <w:t>д</w:t>
            </w:r>
            <w:r w:rsidRPr="00F61F14">
              <w:t xml:space="preserve">ные рисунки древесины; </w:t>
            </w:r>
          </w:p>
          <w:p w:rsidR="004B5ECF" w:rsidRPr="00F61F14" w:rsidRDefault="004B5ECF" w:rsidP="00282878">
            <w:pPr>
              <w:jc w:val="both"/>
            </w:pPr>
            <w:r w:rsidRPr="00F61F14">
              <w:t>Дверное полотно укомплектовано врезным замком с ц</w:t>
            </w:r>
            <w:r w:rsidRPr="00F61F14">
              <w:t>и</w:t>
            </w:r>
            <w:r w:rsidRPr="00F61F14">
              <w:t xml:space="preserve">линдровым механизмом и ручкой; </w:t>
            </w:r>
          </w:p>
          <w:p w:rsidR="004B5ECF" w:rsidRPr="00F61F14" w:rsidRDefault="004B5ECF" w:rsidP="00282878">
            <w:pPr>
              <w:jc w:val="both"/>
            </w:pPr>
            <w:r w:rsidRPr="00F61F14">
              <w:t>Дверные ручки нажимного типа, оснащены фалевой з</w:t>
            </w:r>
            <w:r w:rsidRPr="00F61F14">
              <w:t>а</w:t>
            </w:r>
            <w:r w:rsidRPr="00F61F14">
              <w:t>щелкой;</w:t>
            </w:r>
          </w:p>
          <w:p w:rsidR="004B5ECF" w:rsidRPr="00F61F14" w:rsidRDefault="004B5ECF" w:rsidP="00282878">
            <w:pPr>
              <w:jc w:val="both"/>
            </w:pPr>
            <w:r w:rsidRPr="00F61F14">
              <w:t>Петли врезные, на подшипниках;</w:t>
            </w:r>
          </w:p>
          <w:p w:rsidR="004B5ECF" w:rsidRPr="00F61F14" w:rsidRDefault="004B5ECF" w:rsidP="00282878">
            <w:pPr>
              <w:jc w:val="both"/>
            </w:pPr>
            <w:r w:rsidRPr="00F61F14">
              <w:t>Наличники, дверная коробка, дверное полотно в один цвет (цвет по согласованию с Заказчиком);</w:t>
            </w:r>
          </w:p>
          <w:p w:rsidR="004B5ECF" w:rsidRPr="00F61F14" w:rsidRDefault="004B5ECF" w:rsidP="00282878">
            <w:pPr>
              <w:jc w:val="both"/>
            </w:pPr>
            <w:r w:rsidRPr="00F61F14">
              <w:t>Дизайн и цвет фурнитуры согласовывается с Заказчиком;</w:t>
            </w:r>
          </w:p>
          <w:p w:rsidR="004B5ECF" w:rsidRPr="00F61F14" w:rsidRDefault="004B5ECF" w:rsidP="00282878">
            <w:pPr>
              <w:jc w:val="both"/>
            </w:pPr>
            <w:r w:rsidRPr="00F61F14">
              <w:t>Укомплектованы уплотняющими прокладками обеспечивающими необходимую ге</w:t>
            </w:r>
            <w:r w:rsidRPr="00F61F14">
              <w:t>р</w:t>
            </w:r>
            <w:r w:rsidRPr="00F61F14">
              <w:t>метичность притворов.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</w:t>
            </w:r>
            <w:r w:rsidRPr="00F61F14">
              <w:t>и</w:t>
            </w:r>
            <w:r w:rsidRPr="00F61F14">
              <w:t>ки соответствуют СП 59.13330.2012, ГОСТ 475-2016 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13,86</w:t>
            </w:r>
            <w:r w:rsidRPr="00F61F14">
              <w:rPr>
                <w:bCs/>
                <w:i/>
                <w:iCs/>
              </w:rPr>
              <w:br/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142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 xml:space="preserve">Линолеум </w:t>
            </w:r>
          </w:p>
          <w:p w:rsidR="004B5ECF" w:rsidRPr="00F61F14" w:rsidRDefault="004B5ECF" w:rsidP="00282878"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предназначен для укладки в местах с высокой нагрузкой на пол: общественные места, офисы, торговые площади, образовательные учреждения, кафе, медицинские учреждения.</w:t>
            </w:r>
          </w:p>
          <w:p w:rsidR="004B5ECF" w:rsidRPr="00F61F14" w:rsidRDefault="004B5ECF" w:rsidP="00282878">
            <w:pPr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r w:rsidRPr="00F61F14">
              <w:t>Тип линолеума: коммерческий;</w:t>
            </w:r>
          </w:p>
          <w:p w:rsidR="004B5ECF" w:rsidRPr="00F61F14" w:rsidRDefault="004B5ECF" w:rsidP="00282878">
            <w:r w:rsidRPr="00F61F14">
              <w:t>Состав: гетерогенный;</w:t>
            </w:r>
          </w:p>
          <w:p w:rsidR="004B5ECF" w:rsidRPr="00F61F14" w:rsidRDefault="004B5ECF" w:rsidP="00282878">
            <w:r w:rsidRPr="00F61F14">
              <w:t>Устойчивость к воздействию химических соединений – устойчиво;</w:t>
            </w:r>
          </w:p>
          <w:p w:rsidR="004B5ECF" w:rsidRPr="00F61F14" w:rsidRDefault="004B5ECF" w:rsidP="00282878">
            <w:r w:rsidRPr="00F61F14">
              <w:t>Тип дизайна – дерево (согласовывается с Заказчиком);</w:t>
            </w:r>
          </w:p>
          <w:p w:rsidR="004B5ECF" w:rsidRPr="00F61F14" w:rsidRDefault="004B5ECF" w:rsidP="00282878">
            <w:r w:rsidRPr="00F61F14">
              <w:t xml:space="preserve">Толщина покрытия общая – </w:t>
            </w:r>
            <w:r w:rsidRPr="00F61F14">
              <w:rPr>
                <w:i/>
              </w:rPr>
              <w:t>не менее 2 мм</w:t>
            </w:r>
            <w:r w:rsidRPr="00F61F14">
              <w:t>.;</w:t>
            </w:r>
          </w:p>
          <w:p w:rsidR="004B5ECF" w:rsidRPr="00F61F14" w:rsidRDefault="004B5ECF" w:rsidP="00282878">
            <w:r w:rsidRPr="00F61F14">
              <w:t xml:space="preserve">Толщина защитного слоя – </w:t>
            </w:r>
            <w:r w:rsidRPr="00F61F14">
              <w:rPr>
                <w:i/>
              </w:rPr>
              <w:t>не менее 0,7 мм</w:t>
            </w:r>
            <w:r w:rsidRPr="00F61F14">
              <w:t>.;</w:t>
            </w:r>
          </w:p>
          <w:p w:rsidR="004B5ECF" w:rsidRPr="00F61F14" w:rsidRDefault="004B5ECF" w:rsidP="00282878">
            <w:r w:rsidRPr="00F61F14">
              <w:lastRenderedPageBreak/>
              <w:t>Устойчивость к воздействию влаги – да;</w:t>
            </w:r>
          </w:p>
          <w:p w:rsidR="004B5ECF" w:rsidRPr="00F61F14" w:rsidRDefault="004B5ECF" w:rsidP="00282878">
            <w:r w:rsidRPr="00F61F14">
              <w:t>Устойчивость к воздействию мебели на роликовых ножках – без повреждений;</w:t>
            </w:r>
          </w:p>
          <w:p w:rsidR="004B5ECF" w:rsidRPr="00F61F14" w:rsidRDefault="004B5ECF" w:rsidP="00282878">
            <w:r w:rsidRPr="00F61F14">
              <w:t>Устойчивость к воздействию ножек мебели и каблуков – без повреждений;</w:t>
            </w:r>
          </w:p>
          <w:p w:rsidR="004B5ECF" w:rsidRPr="00F61F14" w:rsidRDefault="004B5ECF" w:rsidP="00282878">
            <w:r w:rsidRPr="00F61F14">
              <w:t>Цветоустойчивость – да;</w:t>
            </w:r>
          </w:p>
          <w:p w:rsidR="004B5ECF" w:rsidRPr="00F61F14" w:rsidRDefault="004B5ECF" w:rsidP="00282878">
            <w:r w:rsidRPr="00F61F14">
              <w:t>Пожарные характеристики: Г1, В2, РП1, Д2, Т2;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ГОСТ 7251-2016   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57,64</w:t>
            </w:r>
          </w:p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  <w:i/>
                <w:iCs/>
              </w:rPr>
              <w:br w:type="page"/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143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 xml:space="preserve">Профиль ПВХ уголок отделочный 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для заделки различных стыков п</w:t>
            </w:r>
            <w:r w:rsidRPr="00F61F14">
              <w:t>а</w:t>
            </w:r>
            <w:r w:rsidRPr="00F61F14">
              <w:t>нелей как внешних, так и внутренних и предохранение от возможных щелей.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color w:val="000000"/>
              </w:rPr>
            </w:pPr>
            <w:r w:rsidRPr="00F61F14">
              <w:rPr>
                <w:color w:val="000000"/>
              </w:rPr>
              <w:t>Цвет: белый;</w:t>
            </w:r>
          </w:p>
          <w:p w:rsidR="004B5ECF" w:rsidRPr="00F61F14" w:rsidRDefault="004B5ECF" w:rsidP="00282878">
            <w:pPr>
              <w:shd w:val="clear" w:color="auto" w:fill="FFFFFF"/>
              <w:jc w:val="both"/>
              <w:textAlignment w:val="top"/>
              <w:rPr>
                <w:color w:val="000000"/>
              </w:rPr>
            </w:pPr>
            <w:r w:rsidRPr="00F61F14">
              <w:rPr>
                <w:color w:val="000000"/>
              </w:rPr>
              <w:t xml:space="preserve">Размер: </w:t>
            </w:r>
            <w:r w:rsidRPr="00F61F14">
              <w:rPr>
                <w:bCs/>
              </w:rPr>
              <w:t>20х20х2700 мм.;</w:t>
            </w:r>
          </w:p>
          <w:p w:rsidR="004B5ECF" w:rsidRPr="00F61F14" w:rsidRDefault="004B5ECF" w:rsidP="00282878">
            <w:pPr>
              <w:shd w:val="clear" w:color="auto" w:fill="FFFFFF"/>
              <w:jc w:val="both"/>
              <w:textAlignment w:val="top"/>
              <w:rPr>
                <w:color w:val="000000"/>
              </w:rPr>
            </w:pPr>
            <w:r w:rsidRPr="00F61F14">
              <w:rPr>
                <w:color w:val="000000"/>
              </w:rPr>
              <w:t>С</w:t>
            </w:r>
            <w:r w:rsidRPr="00F61F14">
              <w:rPr>
                <w:color w:val="000000"/>
              </w:rPr>
              <w:t>о</w:t>
            </w:r>
            <w:r w:rsidRPr="00F61F14">
              <w:rPr>
                <w:color w:val="000000"/>
              </w:rPr>
              <w:t xml:space="preserve">гнутые под углом 90 градусов рейки. 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ГОСТ 19111-2001</w:t>
            </w:r>
            <w:r w:rsidRPr="00F61F14">
              <w:rPr>
                <w:shd w:val="clear" w:color="auto" w:fill="FFFFFF"/>
              </w:rPr>
              <w:t xml:space="preserve"> </w:t>
            </w:r>
            <w:r w:rsidRPr="00F61F14">
              <w:t xml:space="preserve">  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43,043</w:t>
            </w:r>
            <w:r w:rsidRPr="00F61F14">
              <w:rPr>
                <w:bCs/>
                <w:i/>
                <w:iCs/>
              </w:rPr>
              <w:br/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144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 xml:space="preserve">Профиль ПВХ уголок отделочный 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для заделки различных стыков п</w:t>
            </w:r>
            <w:r w:rsidRPr="00F61F14">
              <w:t>а</w:t>
            </w:r>
            <w:r w:rsidRPr="00F61F14">
              <w:t>нелей как внешних, так и внутренних и предохранение от возможных щелей.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color w:val="000000"/>
              </w:rPr>
            </w:pPr>
            <w:r w:rsidRPr="00F61F14">
              <w:rPr>
                <w:color w:val="000000"/>
              </w:rPr>
              <w:t>Цвет: белый.</w:t>
            </w:r>
          </w:p>
          <w:p w:rsidR="004B5ECF" w:rsidRPr="00F61F14" w:rsidRDefault="004B5ECF" w:rsidP="00282878">
            <w:pPr>
              <w:shd w:val="clear" w:color="auto" w:fill="FFFFFF"/>
              <w:jc w:val="both"/>
              <w:textAlignment w:val="top"/>
              <w:rPr>
                <w:color w:val="000000"/>
              </w:rPr>
            </w:pPr>
            <w:r w:rsidRPr="00F61F14">
              <w:rPr>
                <w:color w:val="000000"/>
              </w:rPr>
              <w:t>Размер: 3</w:t>
            </w:r>
            <w:r w:rsidRPr="00F61F14">
              <w:rPr>
                <w:bCs/>
              </w:rPr>
              <w:t>0х30х2700 мм.;</w:t>
            </w:r>
          </w:p>
          <w:p w:rsidR="004B5ECF" w:rsidRPr="00F61F14" w:rsidRDefault="004B5ECF" w:rsidP="00282878">
            <w:pPr>
              <w:shd w:val="clear" w:color="auto" w:fill="FFFFFF"/>
              <w:jc w:val="both"/>
              <w:textAlignment w:val="top"/>
              <w:rPr>
                <w:color w:val="000000"/>
              </w:rPr>
            </w:pPr>
            <w:r w:rsidRPr="00F61F14">
              <w:rPr>
                <w:color w:val="000000"/>
              </w:rPr>
              <w:t>С</w:t>
            </w:r>
            <w:r w:rsidRPr="00F61F14">
              <w:rPr>
                <w:color w:val="000000"/>
              </w:rPr>
              <w:t>о</w:t>
            </w:r>
            <w:r w:rsidRPr="00F61F14">
              <w:rPr>
                <w:color w:val="000000"/>
              </w:rPr>
              <w:t xml:space="preserve">гнутые под углом 90 градусов рейки. 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ГОСТ 19111-2001</w:t>
            </w:r>
            <w:r w:rsidRPr="00F61F14">
              <w:rPr>
                <w:shd w:val="clear" w:color="auto" w:fill="FFFFFF"/>
              </w:rPr>
              <w:t xml:space="preserve"> </w:t>
            </w:r>
            <w:r w:rsidRPr="00F61F14">
              <w:t xml:space="preserve">  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63,987</w:t>
            </w:r>
            <w:r w:rsidRPr="00F61F14">
              <w:rPr>
                <w:bCs/>
                <w:i/>
                <w:iCs/>
              </w:rPr>
              <w:br/>
            </w:r>
          </w:p>
        </w:tc>
      </w:tr>
      <w:tr w:rsidR="004B5ECF" w:rsidRPr="00F61F14" w:rsidTr="00282878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145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Плита ДСП 1220*2500*12 мм</w:t>
            </w:r>
          </w:p>
          <w:p w:rsidR="004B5ECF" w:rsidRPr="00F61F14" w:rsidRDefault="004B5ECF" w:rsidP="00282878"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 для монтажа пола с последующей укладкой линолеума.</w:t>
            </w:r>
          </w:p>
          <w:p w:rsidR="004B5ECF" w:rsidRPr="00F61F14" w:rsidRDefault="004B5ECF" w:rsidP="00282878">
            <w:r w:rsidRPr="00F61F14">
              <w:rPr>
                <w:rStyle w:val="FontStyle25"/>
                <w:sz w:val="24"/>
                <w:szCs w:val="24"/>
                <w:u w:val="single"/>
              </w:rPr>
              <w:t>Технические характеристики</w:t>
            </w:r>
          </w:p>
          <w:p w:rsidR="004B5ECF" w:rsidRPr="00F61F14" w:rsidRDefault="004B5ECF" w:rsidP="00282878">
            <w:r w:rsidRPr="00F61F14">
              <w:t xml:space="preserve">Толщина - </w:t>
            </w:r>
            <w:r w:rsidRPr="00F61F14">
              <w:rPr>
                <w:i/>
              </w:rPr>
              <w:t>не менее 12 мм</w:t>
            </w:r>
            <w:r w:rsidRPr="00F61F14">
              <w:t xml:space="preserve">.; </w:t>
            </w:r>
          </w:p>
          <w:p w:rsidR="004B5ECF" w:rsidRPr="00F61F14" w:rsidRDefault="004B5ECF" w:rsidP="00282878">
            <w:r w:rsidRPr="00F61F14">
              <w:t>Класс экологичности Е1;</w:t>
            </w:r>
          </w:p>
          <w:p w:rsidR="004B5ECF" w:rsidRPr="00F61F14" w:rsidRDefault="004B5ECF" w:rsidP="00282878">
            <w:pPr>
              <w:rPr>
                <w:spacing w:val="2"/>
                <w:shd w:val="clear" w:color="auto" w:fill="FFFFFF"/>
              </w:rPr>
            </w:pPr>
            <w:r w:rsidRPr="00F61F14">
              <w:rPr>
                <w:spacing w:val="2"/>
                <w:shd w:val="clear" w:color="auto" w:fill="FFFFFF"/>
              </w:rPr>
              <w:t xml:space="preserve">Класс влагостойкости - </w:t>
            </w:r>
            <w:r w:rsidRPr="00F61F14">
              <w:rPr>
                <w:i/>
                <w:spacing w:val="2"/>
                <w:shd w:val="clear" w:color="auto" w:fill="FFFFFF"/>
              </w:rPr>
              <w:t>не менее Р3</w:t>
            </w:r>
            <w:r w:rsidRPr="00F61F14">
              <w:rPr>
                <w:spacing w:val="2"/>
                <w:shd w:val="clear" w:color="auto" w:fill="FFFFFF"/>
              </w:rPr>
              <w:t>;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</w:t>
            </w:r>
            <w:r w:rsidRPr="00F61F14">
              <w:t>и</w:t>
            </w:r>
            <w:r w:rsidRPr="00F61F14">
              <w:t>ки соответствуют ГОСТ 10632-2014 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5</w:t>
            </w:r>
          </w:p>
        </w:tc>
      </w:tr>
      <w:tr w:rsidR="004B5ECF" w:rsidRPr="00F61F14" w:rsidTr="00282878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146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Доска отбойная</w:t>
            </w:r>
          </w:p>
          <w:p w:rsidR="004B5ECF" w:rsidRPr="00F61F14" w:rsidRDefault="004B5ECF" w:rsidP="00282878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F61F14">
              <w:rPr>
                <w:rStyle w:val="FontStyle25"/>
                <w:u w:val="single"/>
              </w:rPr>
              <w:t>Область применения</w:t>
            </w:r>
            <w:r w:rsidRPr="00F61F14">
              <w:rPr>
                <w:rStyle w:val="FontStyle25"/>
              </w:rPr>
              <w:t>: для защиты стен в оживленных зонах, в помещениях с высокой посещаемостью.</w:t>
            </w:r>
          </w:p>
          <w:p w:rsidR="004B5ECF" w:rsidRPr="00F61F14" w:rsidRDefault="004B5ECF" w:rsidP="00282878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F61F14">
              <w:rPr>
                <w:rStyle w:val="FontStyle25"/>
                <w:u w:val="single"/>
              </w:rPr>
              <w:t>Технические характеристики</w:t>
            </w:r>
            <w:r w:rsidRPr="00F61F14">
              <w:rPr>
                <w:rStyle w:val="FontStyle25"/>
              </w:rPr>
              <w:t>:</w:t>
            </w:r>
          </w:p>
          <w:p w:rsidR="004B5ECF" w:rsidRPr="00F61F14" w:rsidRDefault="004B5ECF" w:rsidP="00282878">
            <w:pPr>
              <w:pStyle w:val="Style17"/>
              <w:widowControl/>
              <w:rPr>
                <w:rStyle w:val="FontStyle41"/>
              </w:rPr>
            </w:pPr>
            <w:r w:rsidRPr="00F61F14">
              <w:rPr>
                <w:rStyle w:val="FontStyle41"/>
              </w:rPr>
              <w:t>Материал – МДФ, оклеена пленкой;</w:t>
            </w:r>
          </w:p>
          <w:p w:rsidR="004B5ECF" w:rsidRPr="00F61F14" w:rsidRDefault="004B5ECF" w:rsidP="00282878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F61F14">
              <w:rPr>
                <w:rStyle w:val="FontStyle25"/>
              </w:rPr>
              <w:t>Ширина - 200 мм.;</w:t>
            </w:r>
          </w:p>
          <w:p w:rsidR="004B5ECF" w:rsidRPr="00F61F14" w:rsidRDefault="004B5ECF" w:rsidP="00282878">
            <w:pPr>
              <w:pStyle w:val="Style21"/>
              <w:widowControl/>
              <w:spacing w:line="240" w:lineRule="auto"/>
              <w:rPr>
                <w:rStyle w:val="FontStyle28"/>
                <w:b w:val="0"/>
              </w:rPr>
            </w:pPr>
            <w:r w:rsidRPr="00F61F14">
              <w:rPr>
                <w:rStyle w:val="FontStyle25"/>
              </w:rPr>
              <w:t xml:space="preserve">Толщина - </w:t>
            </w:r>
            <w:r w:rsidRPr="00F61F14">
              <w:rPr>
                <w:rStyle w:val="FontStyle42"/>
                <w:b w:val="0"/>
                <w:i w:val="0"/>
              </w:rPr>
              <w:t xml:space="preserve">10 </w:t>
            </w:r>
            <w:r w:rsidRPr="00F61F14">
              <w:rPr>
                <w:rStyle w:val="FontStyle28"/>
                <w:b w:val="0"/>
                <w:i w:val="0"/>
              </w:rPr>
              <w:t>мм</w:t>
            </w:r>
            <w:r w:rsidRPr="00F61F14">
              <w:rPr>
                <w:rStyle w:val="FontStyle28"/>
                <w:b w:val="0"/>
              </w:rPr>
              <w:t>.;</w:t>
            </w:r>
          </w:p>
          <w:p w:rsidR="004B5ECF" w:rsidRPr="00F61F14" w:rsidRDefault="004B5ECF" w:rsidP="00282878">
            <w:pPr>
              <w:pStyle w:val="Style21"/>
              <w:widowControl/>
              <w:spacing w:line="240" w:lineRule="auto"/>
              <w:rPr>
                <w:rStyle w:val="FontStyle25"/>
              </w:rPr>
            </w:pPr>
            <w:r w:rsidRPr="00F61F14">
              <w:rPr>
                <w:rStyle w:val="FontStyle25"/>
              </w:rPr>
              <w:lastRenderedPageBreak/>
              <w:t>Цвет по согласованию с Заказчиком.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rStyle w:val="FontStyle25"/>
                <w:sz w:val="24"/>
                <w:szCs w:val="24"/>
              </w:rPr>
              <w:t>Остальные технические и функциональные характеристики соответствуют техническим документам, действующим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14,42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147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 xml:space="preserve">Доски подоконные </w:t>
            </w:r>
          </w:p>
          <w:p w:rsidR="004B5ECF" w:rsidRPr="00F61F14" w:rsidRDefault="004B5ECF" w:rsidP="00282878">
            <w:r w:rsidRPr="00F61F14">
              <w:rPr>
                <w:rStyle w:val="FontStyle25"/>
                <w:sz w:val="24"/>
                <w:szCs w:val="24"/>
                <w:u w:val="single"/>
              </w:rPr>
              <w:t>Технические характеристики</w:t>
            </w:r>
            <w:r w:rsidRPr="00F61F14">
              <w:t xml:space="preserve"> </w:t>
            </w:r>
          </w:p>
          <w:p w:rsidR="004B5ECF" w:rsidRPr="00F61F14" w:rsidRDefault="004B5ECF" w:rsidP="00282878">
            <w:r w:rsidRPr="00F61F14">
              <w:t>Материал: ПВХ, цвет белый;</w:t>
            </w:r>
          </w:p>
          <w:p w:rsidR="004B5ECF" w:rsidRPr="00F61F14" w:rsidRDefault="004B5ECF" w:rsidP="00282878">
            <w:r w:rsidRPr="00F61F14">
              <w:t xml:space="preserve">Толщина лицевой поверхности: </w:t>
            </w:r>
            <w:r w:rsidRPr="00F61F14">
              <w:rPr>
                <w:i/>
              </w:rPr>
              <w:t>более 2 мм</w:t>
            </w:r>
            <w:r w:rsidRPr="00F61F14">
              <w:t>.;</w:t>
            </w:r>
          </w:p>
          <w:p w:rsidR="004B5ECF" w:rsidRPr="00F61F14" w:rsidRDefault="004B5ECF" w:rsidP="00282878">
            <w:r w:rsidRPr="00F61F14">
              <w:t>Изготовлена способом экструзии из композиции на основе непластифицированного поливинилхлорида повышенной ударной вязкости и стойкости к климатическим воздействиям;</w:t>
            </w:r>
          </w:p>
          <w:p w:rsidR="004B5ECF" w:rsidRPr="00F61F14" w:rsidRDefault="004B5ECF" w:rsidP="00282878">
            <w:r w:rsidRPr="00F61F14">
              <w:t xml:space="preserve">Толщина доски - </w:t>
            </w:r>
            <w:r w:rsidRPr="00F61F14">
              <w:rPr>
                <w:i/>
              </w:rPr>
              <w:t>не менее 20 мм</w:t>
            </w:r>
            <w:r w:rsidRPr="00F61F14">
              <w:t>.;</w:t>
            </w:r>
          </w:p>
          <w:p w:rsidR="004B5ECF" w:rsidRPr="00F61F14" w:rsidRDefault="004B5ECF" w:rsidP="00282878">
            <w:r w:rsidRPr="00F61F14">
              <w:t>Ширина доски -  500 мм.;</w:t>
            </w:r>
          </w:p>
          <w:p w:rsidR="004B5ECF" w:rsidRPr="00F61F14" w:rsidRDefault="004B5ECF" w:rsidP="00282878">
            <w:r w:rsidRPr="00F61F14">
              <w:t>Доска должна быть с торцевой заглушкой белого цвета из ударопрочного полистирола.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техническим документам, действующим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8,56</w:t>
            </w:r>
          </w:p>
        </w:tc>
      </w:tr>
      <w:tr w:rsidR="004B5ECF" w:rsidRPr="00F61F14" w:rsidTr="00282878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148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Грунтовка глубокого проникновения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для высокоэффективной обработки - грунтования проблемных минеральных и деревянных подложек, старых мел</w:t>
            </w:r>
            <w:r w:rsidRPr="00F61F14">
              <w:t>я</w:t>
            </w:r>
            <w:r w:rsidRPr="00F61F14">
              <w:t>щих покрытий, заштукатуренных и прошпатлеванных поверхностей.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 xml:space="preserve">Расход грунта: </w:t>
            </w:r>
            <w:r w:rsidRPr="00F61F14">
              <w:rPr>
                <w:i/>
              </w:rPr>
              <w:t>не более 150 г/кв.м.;</w:t>
            </w:r>
            <w:r w:rsidRPr="00F61F14">
              <w:t xml:space="preserve"> 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 xml:space="preserve">Время высыхания: </w:t>
            </w:r>
            <w:r w:rsidRPr="00F61F14">
              <w:rPr>
                <w:i/>
              </w:rPr>
              <w:t>не более 1 ч.</w:t>
            </w:r>
            <w:r w:rsidRPr="00F61F14">
              <w:t>;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Без запаха. Экологически безопасен. Негорючий.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техническим документам, действующим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45,2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149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Ограждения лестничные из нержавеющей стали</w:t>
            </w:r>
          </w:p>
          <w:p w:rsidR="004B5ECF" w:rsidRPr="00F61F14" w:rsidRDefault="004B5ECF" w:rsidP="00282878">
            <w:pPr>
              <w:jc w:val="both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jc w:val="both"/>
            </w:pPr>
            <w:r w:rsidRPr="00F61F14">
              <w:t>Ограждение из нержавеющей стали: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1. Поручень двойной: труба диаметром </w:t>
            </w:r>
            <w:r w:rsidRPr="00F61F14">
              <w:rPr>
                <w:i/>
              </w:rPr>
              <w:t>не менее 38 мм. и не более 45 мм</w:t>
            </w:r>
            <w:r w:rsidRPr="00F61F14">
              <w:t xml:space="preserve">., толщина стенки </w:t>
            </w:r>
            <w:r w:rsidRPr="00F61F14">
              <w:rPr>
                <w:i/>
              </w:rPr>
              <w:t>не менее 1,5 мм</w:t>
            </w:r>
            <w:r w:rsidRPr="00F61F14">
              <w:t xml:space="preserve">.; 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Расположение поручней на высоте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F61F14">
                <w:t>700 мм</w:t>
              </w:r>
            </w:smartTag>
            <w:r w:rsidRPr="00F61F14">
              <w:t xml:space="preserve">. и 900 мм.; 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Крепление поручней к стойке: пруток диаметром </w:t>
            </w:r>
            <w:r w:rsidRPr="00F61F14">
              <w:rPr>
                <w:i/>
              </w:rPr>
              <w:t>не менее 10 мм. и не более 15 мм</w:t>
            </w:r>
            <w:r w:rsidRPr="00F61F14">
              <w:t>.;</w:t>
            </w:r>
          </w:p>
          <w:p w:rsidR="004B5ECF" w:rsidRPr="00F61F14" w:rsidRDefault="004B5ECF" w:rsidP="00282878">
            <w:pPr>
              <w:pStyle w:val="formattexttopleveltext"/>
              <w:spacing w:before="0" w:beforeAutospacing="0" w:after="0" w:afterAutospacing="0"/>
            </w:pPr>
            <w:r w:rsidRPr="00F61F14">
              <w:t>Завершающие горизонтальные части поручня должны быть длиннее марша лестницы на 0,3 м. и иметь не травмирующее завершение.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2. Ригели: труба диаметром </w:t>
            </w:r>
            <w:r w:rsidRPr="00F61F14">
              <w:rPr>
                <w:i/>
              </w:rPr>
              <w:t>не менее 16 мм. и не более18 мм</w:t>
            </w:r>
            <w:r w:rsidRPr="00F61F14">
              <w:t xml:space="preserve">., толщина стенки </w:t>
            </w:r>
            <w:r w:rsidRPr="00F61F14">
              <w:rPr>
                <w:i/>
              </w:rPr>
              <w:t>не менее 1,2 мм.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3. Стойки: труба диаметром </w:t>
            </w:r>
            <w:r w:rsidRPr="00F61F14">
              <w:rPr>
                <w:i/>
              </w:rPr>
              <w:t>не менее 38 мм. и не более 45 мм</w:t>
            </w:r>
            <w:r w:rsidRPr="00F61F14">
              <w:t>., должны иметь не травмирующее завершение, ра</w:t>
            </w:r>
            <w:r w:rsidRPr="00F61F14">
              <w:t>с</w:t>
            </w:r>
            <w:r w:rsidRPr="00F61F14">
              <w:t xml:space="preserve">полагаются через 1 п.м.; </w:t>
            </w:r>
          </w:p>
          <w:p w:rsidR="004B5ECF" w:rsidRPr="00F61F14" w:rsidRDefault="004B5ECF" w:rsidP="00282878">
            <w:pPr>
              <w:jc w:val="both"/>
            </w:pPr>
            <w:r w:rsidRPr="00F61F14">
              <w:lastRenderedPageBreak/>
              <w:t xml:space="preserve">Чашечка декоративная внизу у каждой стойки. </w:t>
            </w:r>
          </w:p>
          <w:p w:rsidR="004B5ECF" w:rsidRPr="00F61F14" w:rsidRDefault="004B5ECF" w:rsidP="00282878">
            <w:pPr>
              <w:jc w:val="both"/>
            </w:pPr>
            <w:r w:rsidRPr="00F61F14">
              <w:t>4. Все элементы собираются при помощи аргонно-дуговой сварки.</w:t>
            </w:r>
          </w:p>
          <w:p w:rsidR="004B5ECF" w:rsidRPr="00F61F14" w:rsidRDefault="004B5ECF" w:rsidP="00282878">
            <w:pPr>
              <w:jc w:val="both"/>
            </w:pPr>
            <w:r w:rsidRPr="00F61F14">
              <w:t>Остальные технические и функциональные характерист</w:t>
            </w:r>
            <w:r w:rsidRPr="00F61F14">
              <w:t>и</w:t>
            </w:r>
            <w:r w:rsidRPr="00F61F14">
              <w:t xml:space="preserve">ки соответствуют СП 59.13330.2012, ГОСТ </w:t>
            </w:r>
            <w:r w:rsidRPr="00F61F14">
              <w:rPr>
                <w:bCs/>
              </w:rPr>
              <w:t xml:space="preserve">Р 51261-99 </w:t>
            </w:r>
            <w:r w:rsidRPr="00F61F14">
              <w:t>и иным техническим документам, действу</w:t>
            </w:r>
            <w:r w:rsidRPr="00F61F14">
              <w:t>ю</w:t>
            </w:r>
            <w:r w:rsidRPr="00F61F14">
              <w:t xml:space="preserve">щим на территории РФ. </w:t>
            </w:r>
          </w:p>
          <w:p w:rsidR="004B5ECF" w:rsidRPr="00F61F14" w:rsidRDefault="004B5ECF" w:rsidP="00282878">
            <w:pPr>
              <w:jc w:val="center"/>
            </w:pPr>
            <w:r w:rsidRPr="00F61F14">
              <w:t>Эскиз: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object w:dxaOrig="127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12.5pt" o:ole="">
                  <v:imagedata r:id="rId5" o:title=""/>
                </v:shape>
                <o:OLEObject Type="Embed" ProgID="PBrush" ShapeID="_x0000_i1025" DrawAspect="Content" ObjectID="_1592205728" r:id="rId6"/>
              </w:obje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13,2</w:t>
            </w:r>
            <w:r w:rsidRPr="00F61F14">
              <w:rPr>
                <w:bCs/>
                <w:i/>
                <w:iCs/>
              </w:rPr>
              <w:br/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150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 xml:space="preserve">Порог алюминиевый </w:t>
            </w:r>
          </w:p>
          <w:p w:rsidR="004B5ECF" w:rsidRPr="00F61F14" w:rsidRDefault="004B5ECF" w:rsidP="00282878">
            <w:pPr>
              <w:jc w:val="both"/>
            </w:pPr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для перекрытия стыков напольных покрытий.</w:t>
            </w:r>
          </w:p>
          <w:p w:rsidR="004B5ECF" w:rsidRPr="00F61F14" w:rsidRDefault="004B5ECF" w:rsidP="00282878">
            <w:pPr>
              <w:shd w:val="clear" w:color="auto" w:fill="FFFFFF"/>
              <w:jc w:val="both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shd w:val="clear" w:color="auto" w:fill="FFFFFF"/>
              <w:jc w:val="both"/>
            </w:pPr>
            <w:r w:rsidRPr="00F61F14">
              <w:t>Стыкоперекрывающий полукруглый порог из алюмини</w:t>
            </w:r>
            <w:r w:rsidRPr="00F61F14">
              <w:t>е</w:t>
            </w:r>
            <w:r w:rsidRPr="00F61F14">
              <w:t xml:space="preserve">вых сплавов с покрытием; </w:t>
            </w:r>
          </w:p>
          <w:p w:rsidR="004B5ECF" w:rsidRPr="00F61F14" w:rsidRDefault="004B5ECF" w:rsidP="00282878">
            <w:pPr>
              <w:shd w:val="clear" w:color="auto" w:fill="FFFFFF"/>
              <w:jc w:val="both"/>
            </w:pPr>
            <w:r w:rsidRPr="00F61F14">
              <w:t xml:space="preserve">Ширина: </w:t>
            </w:r>
            <w:r w:rsidRPr="00F61F14">
              <w:rPr>
                <w:i/>
              </w:rPr>
              <w:t>не менее 41 мм;</w:t>
            </w:r>
          </w:p>
          <w:p w:rsidR="004B5ECF" w:rsidRPr="00F61F14" w:rsidRDefault="004B5ECF" w:rsidP="00282878">
            <w:pPr>
              <w:shd w:val="clear" w:color="auto" w:fill="FFFFFF"/>
              <w:jc w:val="both"/>
            </w:pPr>
            <w:r w:rsidRPr="00F61F14">
              <w:rPr>
                <w:bCs/>
              </w:rPr>
              <w:t xml:space="preserve">Материал: </w:t>
            </w:r>
            <w:r w:rsidRPr="00F61F14">
              <w:t>алюминиевый сплав;</w:t>
            </w:r>
          </w:p>
          <w:p w:rsidR="004B5ECF" w:rsidRPr="00F61F14" w:rsidRDefault="004B5ECF" w:rsidP="00282878">
            <w:pPr>
              <w:shd w:val="clear" w:color="auto" w:fill="FFFFFF"/>
              <w:jc w:val="both"/>
            </w:pPr>
            <w:r w:rsidRPr="00F61F14">
              <w:rPr>
                <w:bCs/>
              </w:rPr>
              <w:t xml:space="preserve">Система крепления: </w:t>
            </w:r>
            <w:r w:rsidRPr="00F61F14">
              <w:t>сверленный профиль/крепление на саморезы;</w:t>
            </w:r>
          </w:p>
          <w:p w:rsidR="004B5ECF" w:rsidRPr="00F61F14" w:rsidRDefault="004B5ECF" w:rsidP="00282878">
            <w:pPr>
              <w:shd w:val="clear" w:color="auto" w:fill="FFFFFF"/>
              <w:jc w:val="both"/>
            </w:pPr>
            <w:r w:rsidRPr="00F61F14">
              <w:rPr>
                <w:rStyle w:val="a3"/>
                <w:b w:val="0"/>
              </w:rPr>
              <w:t xml:space="preserve">Отделка: </w:t>
            </w:r>
            <w:r w:rsidRPr="00F61F14">
              <w:t>анодированное покрытие;</w:t>
            </w:r>
          </w:p>
          <w:p w:rsidR="004B5ECF" w:rsidRPr="00F61F14" w:rsidRDefault="004B5ECF" w:rsidP="00282878">
            <w:pPr>
              <w:jc w:val="both"/>
            </w:pPr>
            <w:r w:rsidRPr="00F61F14">
              <w:t>Цвет – в тон напольного покрытия (по согласованию с З</w:t>
            </w:r>
            <w:r w:rsidRPr="00F61F14">
              <w:t>а</w:t>
            </w:r>
            <w:r w:rsidRPr="00F61F14">
              <w:t>казчиком).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техническим документам, действующим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7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151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Керамогранит 30х30 (фактура и цвет под плитку на пандусе)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для облицовки фасадов.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Поверхность плитки: гладкая, неглазурованная;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Размеры: 300*300 мм.;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 xml:space="preserve">Толщина: </w:t>
            </w:r>
            <w:r w:rsidRPr="00F61F14">
              <w:rPr>
                <w:i/>
              </w:rPr>
              <w:t>не менее 6 мм.;</w:t>
            </w:r>
          </w:p>
          <w:p w:rsidR="004B5ECF" w:rsidRPr="00F61F14" w:rsidRDefault="004B5ECF" w:rsidP="00282878">
            <w:pPr>
              <w:outlineLvl w:val="0"/>
            </w:pPr>
            <w:r w:rsidRPr="00F61F14">
              <w:t>Керамогранит должен обладать высокой прочностью на разрыв, стойкостью к истиранию и низким температурам,  стойкостью к воздействию химических реагентов, повышенной морозостойкостью;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Цвет: по согласованию с Заказчиком.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ГОСТ Р 57141-2016 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0,594</w:t>
            </w:r>
            <w:r w:rsidRPr="00F61F14">
              <w:rPr>
                <w:bCs/>
                <w:i/>
                <w:iCs/>
              </w:rPr>
              <w:br/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152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Керамогранит 30х30 (фактура и цвет по согласованию)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Поверхность плитки: рельефная, неглазурованная;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Размеры: 300*300 мм.;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i/>
              </w:rPr>
            </w:pPr>
            <w:r w:rsidRPr="00F61F14">
              <w:t xml:space="preserve">Толщина: </w:t>
            </w:r>
            <w:r w:rsidRPr="00F61F14">
              <w:rPr>
                <w:i/>
              </w:rPr>
              <w:t>не менее 10 мм.;</w:t>
            </w:r>
          </w:p>
          <w:p w:rsidR="004B5ECF" w:rsidRPr="00F61F14" w:rsidRDefault="004B5ECF" w:rsidP="00282878">
            <w:pPr>
              <w:outlineLvl w:val="0"/>
            </w:pPr>
            <w:r w:rsidRPr="00F61F14">
              <w:lastRenderedPageBreak/>
              <w:t>Керамогранит должен обладать высокой прочностью на разрыв, стойкостью к истиранию и низким температурам,  стойкостью к воздействию химических реагентов, повышенной морозостойкостью;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Цвет: по согласованию с Заказчиком.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ГОСТ 6787-2001  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41,31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153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Сталь угловая равнополочная</w:t>
            </w:r>
          </w:p>
          <w:p w:rsidR="004B5ECF" w:rsidRPr="00F61F14" w:rsidRDefault="004B5ECF" w:rsidP="00282878">
            <w:r w:rsidRPr="00F61F14">
              <w:t>Уголок горячекатаный равнополочный размером 20х20х3 мм.;</w:t>
            </w:r>
          </w:p>
          <w:p w:rsidR="004B5ECF" w:rsidRPr="00F61F14" w:rsidRDefault="004B5ECF" w:rsidP="00282878">
            <w:r w:rsidRPr="00F61F14">
              <w:rPr>
                <w:bCs/>
              </w:rPr>
              <w:t>Марка стали по согласованию с Заказчиком.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</w:t>
            </w:r>
            <w:r w:rsidRPr="00F61F14">
              <w:t>и</w:t>
            </w:r>
            <w:r w:rsidRPr="00F61F14">
              <w:t>ки соответствуют ГОСТ 8509-93 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0,03336</w:t>
            </w:r>
            <w:r w:rsidRPr="00F61F14">
              <w:rPr>
                <w:bCs/>
                <w:i/>
                <w:iCs/>
              </w:rPr>
              <w:br/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154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Покрытие из резиновой крошки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улица, помещения.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r w:rsidRPr="00F61F14">
              <w:t>Материал: резиновая крошка;</w:t>
            </w:r>
          </w:p>
          <w:p w:rsidR="004B5ECF" w:rsidRPr="00F61F14" w:rsidRDefault="004B5ECF" w:rsidP="00282878">
            <w:r w:rsidRPr="00F61F14">
              <w:t>Фракция частиц: 2-4 мм.;</w:t>
            </w:r>
          </w:p>
          <w:p w:rsidR="004B5ECF" w:rsidRPr="00F61F14" w:rsidRDefault="004B5ECF" w:rsidP="00282878">
            <w:r w:rsidRPr="00F61F14">
              <w:t xml:space="preserve">Толщина покрытия: </w:t>
            </w:r>
            <w:r w:rsidRPr="00F61F14">
              <w:rPr>
                <w:i/>
              </w:rPr>
              <w:t>от 20 до 22 мм</w:t>
            </w:r>
            <w:r w:rsidRPr="00F61F14">
              <w:t>.;</w:t>
            </w:r>
          </w:p>
          <w:p w:rsidR="004B5ECF" w:rsidRPr="00F61F14" w:rsidRDefault="004B5ECF" w:rsidP="00282878">
            <w:r w:rsidRPr="00F61F14">
              <w:t>Размер: 500х500 мм.;</w:t>
            </w:r>
          </w:p>
          <w:p w:rsidR="004B5ECF" w:rsidRPr="00F61F14" w:rsidRDefault="004B5ECF" w:rsidP="00282878">
            <w:r w:rsidRPr="00F61F14">
              <w:t>Температура использования: +60˚С … - 45˚С;</w:t>
            </w:r>
          </w:p>
          <w:p w:rsidR="004B5ECF" w:rsidRPr="00F61F14" w:rsidRDefault="004B5ECF" w:rsidP="00282878">
            <w:pPr>
              <w:rPr>
                <w:i/>
              </w:rPr>
            </w:pPr>
            <w:r w:rsidRPr="00F61F14">
              <w:t xml:space="preserve">Плотность: </w:t>
            </w:r>
            <w:r w:rsidRPr="00F61F14">
              <w:rPr>
                <w:i/>
              </w:rPr>
              <w:t>не менее 600</w:t>
            </w:r>
            <w:r w:rsidRPr="00F61F14">
              <w:t xml:space="preserve"> </w:t>
            </w:r>
            <w:r w:rsidRPr="00F61F14">
              <w:rPr>
                <w:i/>
              </w:rPr>
              <w:t>кг/м³.</w:t>
            </w:r>
          </w:p>
          <w:p w:rsidR="004B5ECF" w:rsidRPr="00F61F14" w:rsidRDefault="004B5ECF" w:rsidP="00282878"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техническим документам, действующим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22,5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155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Алюминиевый порог</w:t>
            </w:r>
          </w:p>
          <w:p w:rsidR="004B5ECF" w:rsidRPr="00F61F14" w:rsidRDefault="004B5ECF" w:rsidP="00282878">
            <w:pPr>
              <w:jc w:val="both"/>
            </w:pPr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для фиксации и защиты различных противоскользящих покрытий на поверхности пола.</w:t>
            </w:r>
          </w:p>
          <w:p w:rsidR="004B5ECF" w:rsidRPr="00F61F14" w:rsidRDefault="004B5ECF" w:rsidP="00282878">
            <w:pPr>
              <w:shd w:val="clear" w:color="auto" w:fill="FFFFFF"/>
              <w:jc w:val="both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rPr>
                <w:bCs/>
              </w:rPr>
            </w:pPr>
            <w:r w:rsidRPr="00F61F14">
              <w:rPr>
                <w:bCs/>
              </w:rPr>
              <w:t>Материал: алюминий</w:t>
            </w:r>
          </w:p>
          <w:p w:rsidR="004B5ECF" w:rsidRPr="00F61F14" w:rsidRDefault="004B5ECF" w:rsidP="00282878">
            <w:pPr>
              <w:rPr>
                <w:bCs/>
              </w:rPr>
            </w:pPr>
            <w:r w:rsidRPr="00F61F14">
              <w:rPr>
                <w:bCs/>
              </w:rPr>
              <w:t>Высота: 20 мм.;</w:t>
            </w:r>
          </w:p>
          <w:p w:rsidR="004B5ECF" w:rsidRPr="00F61F14" w:rsidRDefault="004B5ECF" w:rsidP="00282878">
            <w:pPr>
              <w:rPr>
                <w:bCs/>
              </w:rPr>
            </w:pPr>
            <w:r w:rsidRPr="00F61F14">
              <w:rPr>
                <w:bCs/>
              </w:rPr>
              <w:t>Ширина: 1000 мм.</w:t>
            </w:r>
          </w:p>
          <w:p w:rsidR="004B5ECF" w:rsidRPr="00F61F14" w:rsidRDefault="004B5ECF" w:rsidP="00282878">
            <w:pPr>
              <w:rPr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техническим документам, действующим на территории РФ.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object w:dxaOrig="2445" w:dyaOrig="3495">
                <v:shape id="_x0000_i1026" type="#_x0000_t75" style="width:84.75pt;height:120.75pt" o:ole="">
                  <v:imagedata r:id="rId7" o:title=""/>
                </v:shape>
                <o:OLEObject Type="Embed" ProgID="PBrush" ShapeID="_x0000_i1026" DrawAspect="Content" ObjectID="_1592205729" r:id="rId8"/>
              </w:objec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156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Песок природный для строительных работ средний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jc w:val="both"/>
            </w:pPr>
            <w:r w:rsidRPr="00F61F14">
              <w:lastRenderedPageBreak/>
              <w:t>Группа песка: средний</w:t>
            </w:r>
          </w:p>
          <w:p w:rsidR="004B5ECF" w:rsidRPr="00F61F14" w:rsidRDefault="004B5ECF" w:rsidP="00282878">
            <w:pPr>
              <w:jc w:val="both"/>
            </w:pPr>
            <w:r w:rsidRPr="00F61F14">
              <w:t>Модуль крупности: 2,0 – 2,5 Мк;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Группа по крупности песка: </w:t>
            </w:r>
            <w:r w:rsidRPr="00F61F14">
              <w:rPr>
                <w:i/>
                <w:lang w:val="en-US"/>
              </w:rPr>
              <w:t>I</w:t>
            </w:r>
            <w:r w:rsidRPr="00F61F14">
              <w:rPr>
                <w:i/>
              </w:rPr>
              <w:t xml:space="preserve"> или </w:t>
            </w:r>
            <w:r w:rsidRPr="00F61F14">
              <w:rPr>
                <w:i/>
                <w:lang w:val="en-US"/>
              </w:rPr>
              <w:t>II</w:t>
            </w:r>
            <w:r w:rsidRPr="00F61F14">
              <w:rPr>
                <w:i/>
              </w:rPr>
              <w:t xml:space="preserve"> класс;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Полный остаток песка на сите № 063: </w:t>
            </w:r>
            <w:r w:rsidRPr="00F61F14">
              <w:rPr>
                <w:i/>
              </w:rPr>
              <w:t>30-45 % по массе;</w:t>
            </w:r>
          </w:p>
          <w:p w:rsidR="004B5ECF" w:rsidRPr="00F61F14" w:rsidRDefault="004B5ECF" w:rsidP="00282878">
            <w:pPr>
              <w:jc w:val="both"/>
              <w:rPr>
                <w:i/>
              </w:rPr>
            </w:pPr>
            <w:r w:rsidRPr="00F61F14">
              <w:t xml:space="preserve">Содержание пылевидных и глинистых частиц: </w:t>
            </w:r>
            <w:r w:rsidRPr="00F61F14">
              <w:rPr>
                <w:i/>
              </w:rPr>
              <w:t>не более 3 % по массе;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</w:t>
            </w:r>
            <w:r w:rsidRPr="00F61F14">
              <w:t>и</w:t>
            </w:r>
            <w:r w:rsidRPr="00F61F14">
              <w:t>ки соответствуют ГОСТ 8736-2014 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м3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7,2</w:t>
            </w:r>
          </w:p>
        </w:tc>
      </w:tr>
      <w:tr w:rsidR="004B5ECF" w:rsidRPr="00F61F14" w:rsidTr="00282878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157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Плитка тротуарная «катушка»</w:t>
            </w:r>
          </w:p>
          <w:p w:rsidR="004B5ECF" w:rsidRPr="00F61F14" w:rsidRDefault="004B5ECF" w:rsidP="00282878">
            <w:r w:rsidRPr="00F61F14">
              <w:t xml:space="preserve">Размеры в (мм): длина </w:t>
            </w:r>
            <w:r w:rsidRPr="00F61F14">
              <w:rPr>
                <w:i/>
              </w:rPr>
              <w:t>не менее 190</w:t>
            </w:r>
            <w:r w:rsidRPr="00F61F14">
              <w:t xml:space="preserve">, ширина </w:t>
            </w:r>
            <w:r w:rsidRPr="00F61F14">
              <w:rPr>
                <w:i/>
              </w:rPr>
              <w:t>не менее 160</w:t>
            </w:r>
            <w:r w:rsidRPr="00F61F14">
              <w:t xml:space="preserve">, толщина </w:t>
            </w:r>
            <w:r w:rsidRPr="00F61F14">
              <w:rPr>
                <w:i/>
              </w:rPr>
              <w:t>не менее 70;</w:t>
            </w:r>
          </w:p>
          <w:p w:rsidR="004B5ECF" w:rsidRPr="00F61F14" w:rsidRDefault="004B5ECF" w:rsidP="00282878">
            <w:r w:rsidRPr="00F61F14">
              <w:t>Цвет: серый;</w:t>
            </w:r>
          </w:p>
          <w:p w:rsidR="004B5ECF" w:rsidRPr="00F61F14" w:rsidRDefault="004B5ECF" w:rsidP="00282878">
            <w:r w:rsidRPr="00F61F14">
              <w:t xml:space="preserve">Морозостойкость (Цикл.): </w:t>
            </w:r>
            <w:r w:rsidRPr="00F61F14">
              <w:rPr>
                <w:i/>
              </w:rPr>
              <w:t>не менее 200</w:t>
            </w:r>
            <w:r w:rsidRPr="00F61F14">
              <w:t>;</w:t>
            </w:r>
          </w:p>
          <w:p w:rsidR="004B5ECF" w:rsidRPr="00F61F14" w:rsidRDefault="004B5ECF" w:rsidP="00282878">
            <w:pPr>
              <w:rPr>
                <w:i/>
              </w:rPr>
            </w:pPr>
            <w:r w:rsidRPr="00F61F14">
              <w:t xml:space="preserve">Водопоглощение %: </w:t>
            </w:r>
            <w:r w:rsidRPr="00F61F14">
              <w:rPr>
                <w:i/>
              </w:rPr>
              <w:t>не более 6.</w:t>
            </w:r>
          </w:p>
          <w:p w:rsidR="004B5ECF" w:rsidRPr="00F61F14" w:rsidRDefault="004B5ECF" w:rsidP="00282878"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техническим документам, действующим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72,16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158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Двери ПВХ 2-ств. (3,79 м2)</w:t>
            </w:r>
          </w:p>
          <w:p w:rsidR="004B5ECF" w:rsidRPr="00F61F14" w:rsidRDefault="004B5ECF" w:rsidP="00282878">
            <w:pPr>
              <w:autoSpaceDE w:val="0"/>
              <w:snapToGrid w:val="0"/>
            </w:pPr>
            <w:r w:rsidRPr="00F61F14">
              <w:rPr>
                <w:u w:val="single"/>
              </w:rPr>
              <w:t>Технические характеристики</w:t>
            </w:r>
            <w:r w:rsidRPr="00F61F14">
              <w:t>: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Материал профиля: ПВХ белого цвета;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Количество контуров уплотнения: 2;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 xml:space="preserve">Толщина профиля, мм: </w:t>
            </w:r>
            <w:r w:rsidRPr="00F61F14">
              <w:rPr>
                <w:i/>
              </w:rPr>
              <w:t>не менее 50</w:t>
            </w:r>
            <w:r w:rsidRPr="00F61F14">
              <w:t>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 xml:space="preserve">Количество камер профиля: </w:t>
            </w:r>
            <w:r w:rsidRPr="00F61F14">
              <w:rPr>
                <w:i/>
              </w:rPr>
              <w:t>не менее 3</w:t>
            </w:r>
            <w:r w:rsidRPr="00F61F14">
              <w:t>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Стеклопакет: двухкамерный;</w:t>
            </w:r>
          </w:p>
          <w:p w:rsidR="004B5ECF" w:rsidRPr="00F61F14" w:rsidRDefault="004B5ECF" w:rsidP="00282878">
            <w:pPr>
              <w:autoSpaceDE w:val="0"/>
              <w:rPr>
                <w:color w:val="222222"/>
              </w:rPr>
            </w:pPr>
            <w:r w:rsidRPr="00F61F14">
              <w:t>Ш</w:t>
            </w:r>
            <w:r w:rsidRPr="00F61F14">
              <w:rPr>
                <w:color w:val="222222"/>
              </w:rPr>
              <w:t>тульповый механизм фиксации створок;</w:t>
            </w:r>
          </w:p>
          <w:p w:rsidR="004B5ECF" w:rsidRPr="00F61F14" w:rsidRDefault="004B5ECF" w:rsidP="00282878">
            <w:pPr>
              <w:rPr>
                <w:color w:val="222222"/>
              </w:rPr>
            </w:pPr>
            <w:r w:rsidRPr="00F61F14">
              <w:rPr>
                <w:color w:val="222222"/>
              </w:rPr>
              <w:t>Дверная ручка: ПВХ скоба;</w:t>
            </w:r>
          </w:p>
          <w:p w:rsidR="004B5ECF" w:rsidRPr="00F61F14" w:rsidRDefault="004B5ECF" w:rsidP="00282878">
            <w:pPr>
              <w:rPr>
                <w:color w:val="222222"/>
              </w:rPr>
            </w:pPr>
            <w:r w:rsidRPr="00F61F14">
              <w:rPr>
                <w:color w:val="222222"/>
              </w:rPr>
              <w:t>Замок: стандартный (ключ-ключ) – 1 шт.;</w:t>
            </w:r>
          </w:p>
          <w:p w:rsidR="004B5ECF" w:rsidRPr="00F61F14" w:rsidRDefault="004B5ECF" w:rsidP="00282878">
            <w:pPr>
              <w:autoSpaceDE w:val="0"/>
              <w:rPr>
                <w:color w:val="222222"/>
              </w:rPr>
            </w:pPr>
            <w:r w:rsidRPr="00F61F14">
              <w:rPr>
                <w:color w:val="222222"/>
              </w:rPr>
              <w:t>Порог: алюминиевый;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Доводчик: гидравлический, для дверей шириной </w:t>
            </w:r>
            <w:smartTag w:uri="urn:schemas-microsoft-com:office:smarttags" w:element="metricconverter">
              <w:smartTagPr>
                <w:attr w:name="ProductID" w:val="1100 мм"/>
              </w:smartTagPr>
              <w:r w:rsidRPr="00F61F14">
                <w:t>1100 мм</w:t>
              </w:r>
            </w:smartTag>
            <w:r w:rsidRPr="00F61F14">
              <w:t xml:space="preserve"> и массой  до 80 кг., цвет белый.</w:t>
            </w:r>
          </w:p>
          <w:p w:rsidR="004B5ECF" w:rsidRPr="00F61F14" w:rsidRDefault="004B5ECF" w:rsidP="00282878">
            <w:pPr>
              <w:jc w:val="both"/>
            </w:pPr>
            <w:r w:rsidRPr="00F61F14">
              <w:t>Остальные технические и функциональные характерист</w:t>
            </w:r>
            <w:r w:rsidRPr="00F61F14">
              <w:t>и</w:t>
            </w:r>
            <w:r w:rsidRPr="00F61F14">
              <w:t>ки соответствуют СП 59.13330.2012, ГОСТ 30970-2014</w:t>
            </w:r>
            <w:r w:rsidRPr="00F61F14">
              <w:rPr>
                <w:color w:val="FF0000"/>
              </w:rPr>
              <w:t xml:space="preserve"> </w:t>
            </w:r>
            <w:r w:rsidRPr="00F61F14">
              <w:t>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  <w:p w:rsidR="004B5ECF" w:rsidRPr="00F61F14" w:rsidRDefault="004B5ECF" w:rsidP="00282878">
            <w:pPr>
              <w:jc w:val="both"/>
            </w:pPr>
            <w:r w:rsidRPr="00F61F14">
              <w:t>Эскиз:</w:t>
            </w:r>
          </w:p>
          <w:p w:rsidR="004B5ECF" w:rsidRPr="00F61F14" w:rsidRDefault="004B5ECF" w:rsidP="0028287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122170" cy="1768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159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Двери ПВХ 2-ств. (3,84 м2)</w:t>
            </w:r>
          </w:p>
          <w:p w:rsidR="004B5ECF" w:rsidRPr="00F61F14" w:rsidRDefault="004B5ECF" w:rsidP="00282878">
            <w:pPr>
              <w:autoSpaceDE w:val="0"/>
              <w:snapToGrid w:val="0"/>
            </w:pPr>
            <w:r w:rsidRPr="00F61F14">
              <w:rPr>
                <w:u w:val="single"/>
              </w:rPr>
              <w:lastRenderedPageBreak/>
              <w:t>Технические характеристики</w:t>
            </w:r>
            <w:r w:rsidRPr="00F61F14">
              <w:t>: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Материал профиля: ПВХ белого цвета;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Количество контуров уплотнения: 2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 xml:space="preserve">Толщина профиля, мм: </w:t>
            </w:r>
            <w:r w:rsidRPr="00F61F14">
              <w:rPr>
                <w:i/>
              </w:rPr>
              <w:t>не менее 50</w:t>
            </w:r>
            <w:r w:rsidRPr="00F61F14">
              <w:t>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 xml:space="preserve">Количество камер профиля: </w:t>
            </w:r>
            <w:r w:rsidRPr="00F61F14">
              <w:rPr>
                <w:i/>
              </w:rPr>
              <w:t>не менее 3</w:t>
            </w:r>
            <w:r w:rsidRPr="00F61F14">
              <w:t>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Стеклопакет: двухкамерный;</w:t>
            </w:r>
          </w:p>
          <w:p w:rsidR="004B5ECF" w:rsidRPr="00F61F14" w:rsidRDefault="004B5ECF" w:rsidP="00282878">
            <w:pPr>
              <w:autoSpaceDE w:val="0"/>
              <w:rPr>
                <w:color w:val="222222"/>
              </w:rPr>
            </w:pPr>
            <w:r w:rsidRPr="00F61F14">
              <w:t>Ш</w:t>
            </w:r>
            <w:r w:rsidRPr="00F61F14">
              <w:rPr>
                <w:color w:val="222222"/>
              </w:rPr>
              <w:t>тульповый механизм фиксации створок;</w:t>
            </w:r>
          </w:p>
          <w:p w:rsidR="004B5ECF" w:rsidRPr="00F61F14" w:rsidRDefault="004B5ECF" w:rsidP="00282878">
            <w:pPr>
              <w:rPr>
                <w:color w:val="222222"/>
              </w:rPr>
            </w:pPr>
            <w:r w:rsidRPr="00F61F14">
              <w:rPr>
                <w:color w:val="222222"/>
              </w:rPr>
              <w:t>Дверная ручка: ПВХ скоба;</w:t>
            </w:r>
          </w:p>
          <w:p w:rsidR="004B5ECF" w:rsidRPr="00F61F14" w:rsidRDefault="004B5ECF" w:rsidP="00282878">
            <w:pPr>
              <w:rPr>
                <w:color w:val="222222"/>
              </w:rPr>
            </w:pPr>
            <w:r w:rsidRPr="00F61F14">
              <w:rPr>
                <w:color w:val="222222"/>
              </w:rPr>
              <w:t>Замок: стандартный (ключ-ключ) – 1 шт.;</w:t>
            </w:r>
          </w:p>
          <w:p w:rsidR="004B5ECF" w:rsidRPr="00F61F14" w:rsidRDefault="004B5ECF" w:rsidP="00282878">
            <w:pPr>
              <w:autoSpaceDE w:val="0"/>
              <w:rPr>
                <w:color w:val="222222"/>
              </w:rPr>
            </w:pPr>
            <w:r w:rsidRPr="00F61F14">
              <w:rPr>
                <w:color w:val="222222"/>
              </w:rPr>
              <w:t>Порог: алюминиевый;</w:t>
            </w:r>
          </w:p>
          <w:p w:rsidR="004B5ECF" w:rsidRPr="00F61F14" w:rsidRDefault="004B5ECF" w:rsidP="00282878">
            <w:pPr>
              <w:jc w:val="both"/>
            </w:pPr>
            <w:r w:rsidRPr="00F61F14">
              <w:t xml:space="preserve">Доводчик: гидравлический, для дверей шириной </w:t>
            </w:r>
            <w:smartTag w:uri="urn:schemas-microsoft-com:office:smarttags" w:element="metricconverter">
              <w:smartTagPr>
                <w:attr w:name="ProductID" w:val="1100 мм"/>
              </w:smartTagPr>
              <w:r w:rsidRPr="00F61F14">
                <w:t>1100 мм</w:t>
              </w:r>
            </w:smartTag>
            <w:r w:rsidRPr="00F61F14">
              <w:t xml:space="preserve"> и массой  до 80 кг., цвет белый.</w:t>
            </w:r>
          </w:p>
          <w:p w:rsidR="004B5ECF" w:rsidRPr="00F61F14" w:rsidRDefault="004B5ECF" w:rsidP="00282878">
            <w:pPr>
              <w:jc w:val="both"/>
            </w:pPr>
            <w:r w:rsidRPr="00F61F14">
              <w:t>Остальные технические и функциональные характерист</w:t>
            </w:r>
            <w:r w:rsidRPr="00F61F14">
              <w:t>и</w:t>
            </w:r>
            <w:r w:rsidRPr="00F61F14">
              <w:t>ки соответствуют СП 59.13330.2012, ГОСТ 30970-2014</w:t>
            </w:r>
            <w:r w:rsidRPr="00F61F14">
              <w:rPr>
                <w:color w:val="FF0000"/>
              </w:rPr>
              <w:t xml:space="preserve"> </w:t>
            </w:r>
            <w:r w:rsidRPr="00F61F14">
              <w:t>и иным техническим документам, действу</w:t>
            </w:r>
            <w:r w:rsidRPr="00F61F14">
              <w:t>ю</w:t>
            </w:r>
            <w:r w:rsidRPr="00F61F14">
              <w:t>щим на территории РФ.</w:t>
            </w:r>
          </w:p>
          <w:p w:rsidR="004B5ECF" w:rsidRPr="00F61F14" w:rsidRDefault="004B5ECF" w:rsidP="00282878">
            <w:pPr>
              <w:jc w:val="both"/>
            </w:pPr>
            <w:r w:rsidRPr="00F61F14">
              <w:t>Эскиз:</w:t>
            </w:r>
          </w:p>
          <w:p w:rsidR="004B5ECF" w:rsidRPr="00F61F14" w:rsidRDefault="004B5ECF" w:rsidP="00282878">
            <w:r>
              <w:rPr>
                <w:noProof/>
              </w:rPr>
              <w:drawing>
                <wp:inline distT="0" distB="0" distL="0" distR="0">
                  <wp:extent cx="2122170" cy="17684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160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Рама дверная (1,04 м2).</w:t>
            </w:r>
          </w:p>
          <w:p w:rsidR="004B5ECF" w:rsidRPr="00F61F14" w:rsidRDefault="004B5ECF" w:rsidP="00282878">
            <w:pPr>
              <w:autoSpaceDE w:val="0"/>
              <w:snapToGrid w:val="0"/>
            </w:pPr>
            <w:r w:rsidRPr="00F61F14">
              <w:rPr>
                <w:u w:val="single"/>
              </w:rPr>
              <w:t>Технические характеристики</w:t>
            </w:r>
            <w:r w:rsidRPr="00F61F14">
              <w:t>: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Материал профиля: ПВХ белого цвета;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 xml:space="preserve">Толщина профиля, мм: </w:t>
            </w:r>
            <w:r w:rsidRPr="00F61F14">
              <w:rPr>
                <w:i/>
              </w:rPr>
              <w:t>не менее 50</w:t>
            </w:r>
            <w:r w:rsidRPr="00F61F14">
              <w:t>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 xml:space="preserve">Количество камер профиля: </w:t>
            </w:r>
            <w:r w:rsidRPr="00F61F14">
              <w:rPr>
                <w:i/>
              </w:rPr>
              <w:t>не менее 3</w:t>
            </w:r>
            <w:r w:rsidRPr="00F61F14">
              <w:t>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Стеклопакет: двухкамерный.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техническим документам, действующим на территории РФ.</w:t>
            </w:r>
          </w:p>
          <w:p w:rsidR="004B5ECF" w:rsidRPr="00F61F14" w:rsidRDefault="004B5ECF" w:rsidP="00282878">
            <w:pPr>
              <w:jc w:val="both"/>
            </w:pPr>
            <w:r w:rsidRPr="00F61F14">
              <w:t>Эскиз: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</w:p>
          <w:p w:rsidR="004B5ECF" w:rsidRPr="00F61F14" w:rsidRDefault="004B5ECF" w:rsidP="0028287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122170" cy="17684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2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lastRenderedPageBreak/>
              <w:t>161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Рама дверная (1,05 м2).</w:t>
            </w:r>
          </w:p>
          <w:p w:rsidR="004B5ECF" w:rsidRPr="00F61F14" w:rsidRDefault="004B5ECF" w:rsidP="00282878">
            <w:pPr>
              <w:autoSpaceDE w:val="0"/>
              <w:snapToGrid w:val="0"/>
            </w:pPr>
            <w:r w:rsidRPr="00F61F14">
              <w:rPr>
                <w:u w:val="single"/>
              </w:rPr>
              <w:t>Технические характеристики</w:t>
            </w:r>
            <w:r w:rsidRPr="00F61F14">
              <w:t>: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Материал профиля: ПВХ белого цвета;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 xml:space="preserve">Толщина профиля, мм: </w:t>
            </w:r>
            <w:r w:rsidRPr="00F61F14">
              <w:rPr>
                <w:i/>
              </w:rPr>
              <w:t>не менее 50</w:t>
            </w:r>
            <w:r w:rsidRPr="00F61F14">
              <w:t>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 xml:space="preserve">Количество камер профиля: </w:t>
            </w:r>
            <w:r w:rsidRPr="00F61F14">
              <w:rPr>
                <w:i/>
              </w:rPr>
              <w:t>не менее 3</w:t>
            </w:r>
            <w:r w:rsidRPr="00F61F14">
              <w:t>;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Стеклопакет: двухкамерный.</w:t>
            </w:r>
          </w:p>
          <w:p w:rsidR="004B5ECF" w:rsidRPr="00F61F14" w:rsidRDefault="004B5ECF" w:rsidP="00282878">
            <w:pPr>
              <w:autoSpaceDE w:val="0"/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техническим документам, действующим на территории РФ.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Эскиз: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</w:p>
          <w:p w:rsidR="004B5ECF" w:rsidRPr="00F61F14" w:rsidRDefault="004B5ECF" w:rsidP="00282878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122170" cy="17684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2</w:t>
            </w:r>
          </w:p>
        </w:tc>
      </w:tr>
      <w:tr w:rsidR="004B5ECF" w:rsidRPr="00F61F14" w:rsidTr="0028287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162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rPr>
                <w:b/>
                <w:bCs/>
              </w:rPr>
              <w:t>Панель стеновая декоративная из ПВХ (сайдинг)</w:t>
            </w:r>
          </w:p>
          <w:p w:rsidR="004B5ECF" w:rsidRPr="00F61F14" w:rsidRDefault="004B5ECF" w:rsidP="00282878">
            <w:r w:rsidRPr="00F61F14">
              <w:rPr>
                <w:u w:val="single"/>
              </w:rPr>
              <w:t>Область применения:</w:t>
            </w:r>
            <w:r w:rsidRPr="00F61F14">
              <w:t xml:space="preserve"> для декоративного оформления стен.</w:t>
            </w:r>
          </w:p>
          <w:p w:rsidR="004B5ECF" w:rsidRPr="00F61F14" w:rsidRDefault="004B5ECF" w:rsidP="00282878">
            <w:pPr>
              <w:jc w:val="both"/>
              <w:outlineLvl w:val="0"/>
              <w:rPr>
                <w:u w:val="single"/>
              </w:rPr>
            </w:pPr>
            <w:r w:rsidRPr="00F61F14">
              <w:rPr>
                <w:u w:val="single"/>
              </w:rPr>
              <w:t>Технические характеристики: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Толщина: 1 мм.;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Фактура поверхности: гладкая;</w:t>
            </w:r>
          </w:p>
          <w:p w:rsidR="004B5ECF" w:rsidRPr="00F61F14" w:rsidRDefault="004B5ECF" w:rsidP="00282878">
            <w:pPr>
              <w:jc w:val="both"/>
              <w:outlineLvl w:val="0"/>
            </w:pPr>
            <w:r w:rsidRPr="00F61F14">
              <w:t>Цвет: белый</w:t>
            </w:r>
          </w:p>
          <w:p w:rsidR="004B5ECF" w:rsidRPr="00F61F14" w:rsidRDefault="004B5ECF" w:rsidP="00282878">
            <w:pPr>
              <w:rPr>
                <w:b/>
                <w:bCs/>
              </w:rPr>
            </w:pPr>
            <w:r w:rsidRPr="00F61F14">
              <w:t>Остальные технические и функциональные характеристики соотве</w:t>
            </w:r>
            <w:r w:rsidRPr="00F61F14">
              <w:t>т</w:t>
            </w:r>
            <w:r w:rsidRPr="00F61F14">
              <w:t>ствуют техническим документам, действующим на территории РФ.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ECF" w:rsidRPr="00F61F14" w:rsidRDefault="004B5ECF" w:rsidP="00282878">
            <w:pPr>
              <w:jc w:val="center"/>
              <w:rPr>
                <w:bCs/>
              </w:rPr>
            </w:pPr>
            <w:r w:rsidRPr="00F61F14">
              <w:rPr>
                <w:bCs/>
              </w:rPr>
              <w:t>3,17</w:t>
            </w:r>
          </w:p>
        </w:tc>
      </w:tr>
    </w:tbl>
    <w:p w:rsidR="004B5ECF" w:rsidRDefault="004B5ECF" w:rsidP="004B5ECF">
      <w:pPr>
        <w:autoSpaceDE w:val="0"/>
        <w:autoSpaceDN w:val="0"/>
        <w:adjustRightInd w:val="0"/>
        <w:spacing w:line="240" w:lineRule="auto"/>
        <w:rPr>
          <w:b/>
          <w:color w:val="000000"/>
          <w:sz w:val="20"/>
          <w:szCs w:val="20"/>
        </w:rPr>
      </w:pP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>Условия выполнения работ: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>Подрядчик обязан выполнить работы по капитальному ремонту Объекта в соответствии с техническим заданием, ведомостью объемов работ и материалов, локальным сметным расчетом с надлежащим качеством в строгом соответствии с требованиями действующего законодательства РФ, строительными нормами и правилами, техническими регламентами, ГОСТ, нормативными актами в порядке и сроки, предусмотренные Контрактом.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ab/>
        <w:t>Подрядчик должен  иметь сертификаты, удостоверяющие качество применяемых строительных материалов, соблюдать технологию производства работ.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ab/>
        <w:t>До начала работ Подрядчик обязан предоставить Заказчику список специализированной бригады, задействованной на объекте.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>Время проведения работ: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 xml:space="preserve">- с понедельника по четверг с 8:30 до 17:45 часов, 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 xml:space="preserve">- в пятницу с 8:30 до 16:30. 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 xml:space="preserve">Производство работ после окончания рабочего времени Заказчика, в выходные и праздничные дни возможно в исключительных случаях, и только по согласованию </w:t>
      </w:r>
      <w:r w:rsidRPr="00BE7CD1">
        <w:rPr>
          <w:color w:val="000000"/>
          <w:sz w:val="26"/>
          <w:szCs w:val="26"/>
        </w:rPr>
        <w:lastRenderedPageBreak/>
        <w:t>с Заказчиком.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 xml:space="preserve">Работы будут выполняться в условиях действующего учреждения. Ответственность за соблюдением правил пожарной безопасности, санитарно-гигиенического режима на территории, на которой производятся работы, возлагается на Подрядчика. 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ab/>
        <w:t>Подрядчик несёт ответственность за соответствие используемых материалов ГОСТам и ТУ, за достоверность сведений о стране происхождения, сохранность всех поставленных для реализации Контракта материалов и оборудования до сдачи готового объекта в эксплуатацию. Применение строительных материалов, не удовлетворяющих требованиям действующих стандартов или ТУ и не имеющих паспортов, запрещается.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ab/>
        <w:t>При осуществлении производственного контроля качества в обязательном порядке подлежат освидетельствованию скрытые работы. Запрещается выполнение последующих работ при отсутствии актов освидетельствования предыдущих скрытых работ.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ab/>
        <w:t>Подрядчик обязан своевременно принимать меры по устранению замечаний. Работы на объекте ремонта могут быть приостановлены до полного устранения замечаний.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ab/>
        <w:t xml:space="preserve">В ходе выполнения работ Подрядчик обязан своими силами освобождать ремонтируемые площади от мебели Заказчика, а также устанавливать её на места. 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ab/>
        <w:t>Вывоз строительного мусора с объекта осуществляет Подрядчик. Выполнение сопутствующих работ (погрузка, разгрузка, вывоз мусора и т.п.) подрядчик выполняет за свой счет. Вывоз мусора должен осуществляться ежедневно, без захламления территории учреждения и порчи прилегающей территории.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>По итогам выполнения работ подрядчику необходимо подготовить и предоставить отчетную документацию для согласования с Заказчиком, в составе: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>1. акт о приемке выполненных работ (форма КС-2);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>2. справку о стоимости выполненных работ и затрат (форма КС-3);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>3. акты освидетельствования скрытых работ;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>4. документы о качестве (сертификаты, паспорта) на примененные материалы;</w:t>
      </w:r>
    </w:p>
    <w:p w:rsidR="004B5ECF" w:rsidRPr="00BE7CD1" w:rsidRDefault="004B5ECF" w:rsidP="004B5ECF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BE7CD1">
        <w:rPr>
          <w:color w:val="000000"/>
          <w:sz w:val="26"/>
          <w:szCs w:val="26"/>
        </w:rPr>
        <w:t>Отчетную документацию необходимо предоставить в 2-х экземплярах на бумажном носителе и одном в электронном виде.</w:t>
      </w:r>
    </w:p>
    <w:p w:rsidR="003150A7" w:rsidRDefault="003150A7">
      <w:bookmarkStart w:id="0" w:name="_GoBack"/>
      <w:bookmarkEnd w:id="0"/>
    </w:p>
    <w:sectPr w:rsidR="0031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7"/>
    <w:rsid w:val="003150A7"/>
    <w:rsid w:val="004B5ECF"/>
    <w:rsid w:val="00F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5ECF"/>
    <w:rPr>
      <w:b/>
      <w:bCs/>
    </w:rPr>
  </w:style>
  <w:style w:type="paragraph" w:customStyle="1" w:styleId="1">
    <w:name w:val="1"/>
    <w:basedOn w:val="a"/>
    <w:rsid w:val="004B5ECF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4B5ECF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25">
    <w:name w:val="Font Style25"/>
    <w:rsid w:val="004B5EC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4B5EC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rsid w:val="004B5ECF"/>
    <w:pPr>
      <w:autoSpaceDE w:val="0"/>
      <w:autoSpaceDN w:val="0"/>
      <w:adjustRightInd w:val="0"/>
      <w:spacing w:line="173" w:lineRule="exact"/>
    </w:pPr>
    <w:rPr>
      <w:rFonts w:ascii="Franklin Gothic Heavy" w:hAnsi="Franklin Gothic Heavy"/>
      <w:sz w:val="24"/>
      <w:szCs w:val="24"/>
    </w:rPr>
  </w:style>
  <w:style w:type="paragraph" w:customStyle="1" w:styleId="Style17">
    <w:name w:val="Style17"/>
    <w:basedOn w:val="a"/>
    <w:rsid w:val="004B5ECF"/>
    <w:pPr>
      <w:autoSpaceDE w:val="0"/>
      <w:autoSpaceDN w:val="0"/>
      <w:adjustRightInd w:val="0"/>
      <w:spacing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41">
    <w:name w:val="Font Style41"/>
    <w:rsid w:val="004B5E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2">
    <w:name w:val="Font Style42"/>
    <w:rsid w:val="004B5ECF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5ECF"/>
    <w:rPr>
      <w:b/>
      <w:bCs/>
    </w:rPr>
  </w:style>
  <w:style w:type="paragraph" w:customStyle="1" w:styleId="1">
    <w:name w:val="1"/>
    <w:basedOn w:val="a"/>
    <w:rsid w:val="004B5ECF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4B5ECF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25">
    <w:name w:val="Font Style25"/>
    <w:rsid w:val="004B5EC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4B5EC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rsid w:val="004B5ECF"/>
    <w:pPr>
      <w:autoSpaceDE w:val="0"/>
      <w:autoSpaceDN w:val="0"/>
      <w:adjustRightInd w:val="0"/>
      <w:spacing w:line="173" w:lineRule="exact"/>
    </w:pPr>
    <w:rPr>
      <w:rFonts w:ascii="Franklin Gothic Heavy" w:hAnsi="Franklin Gothic Heavy"/>
      <w:sz w:val="24"/>
      <w:szCs w:val="24"/>
    </w:rPr>
  </w:style>
  <w:style w:type="paragraph" w:customStyle="1" w:styleId="Style17">
    <w:name w:val="Style17"/>
    <w:basedOn w:val="a"/>
    <w:rsid w:val="004B5ECF"/>
    <w:pPr>
      <w:autoSpaceDE w:val="0"/>
      <w:autoSpaceDN w:val="0"/>
      <w:adjustRightInd w:val="0"/>
      <w:spacing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41">
    <w:name w:val="Font Style41"/>
    <w:rsid w:val="004B5E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2">
    <w:name w:val="Font Style42"/>
    <w:rsid w:val="004B5ECF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4243</Words>
  <Characters>24190</Characters>
  <Application>Microsoft Office Word</Application>
  <DocSecurity>0</DocSecurity>
  <Lines>201</Lines>
  <Paragraphs>56</Paragraphs>
  <ScaleCrop>false</ScaleCrop>
  <Company/>
  <LinksUpToDate>false</LinksUpToDate>
  <CharactersWithSpaces>28377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2018-07-04T04:36:00Z</dcterms:created>
  <dcterms:modified xsi:type="dcterms:W3CDTF">2018-07-04T04:36:00Z</dcterms:modified>
</cp:coreProperties>
</file>