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F" w:rsidRPr="0043458C" w:rsidRDefault="00225D5F" w:rsidP="00225D5F">
      <w:pPr>
        <w:spacing w:line="240" w:lineRule="auto"/>
        <w:jc w:val="both"/>
        <w:rPr>
          <w:b/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43458C">
        <w:rPr>
          <w:b/>
          <w:sz w:val="26"/>
          <w:szCs w:val="26"/>
        </w:rPr>
        <w:t>Предмет государственного контракта, объем оказываемой услуги:</w:t>
      </w:r>
    </w:p>
    <w:p w:rsidR="00225D5F" w:rsidRPr="00E308EC" w:rsidRDefault="00225D5F" w:rsidP="00225D5F">
      <w:pPr>
        <w:spacing w:line="240" w:lineRule="auto"/>
        <w:jc w:val="both"/>
        <w:rPr>
          <w:sz w:val="26"/>
          <w:szCs w:val="26"/>
        </w:rPr>
      </w:pPr>
      <w:r w:rsidRPr="00E308EC">
        <w:rPr>
          <w:sz w:val="26"/>
          <w:szCs w:val="26"/>
        </w:rPr>
        <w:t xml:space="preserve">Оказание услуг по санаторно-курортному лечению граждан – получателей набора социальных услуг с заболеваниями и последствиями травм спинного и головного мозга, </w:t>
      </w:r>
      <w:r w:rsidRPr="00E308EC">
        <w:rPr>
          <w:rFonts w:eastAsia="Batang"/>
          <w:bCs/>
          <w:sz w:val="26"/>
          <w:szCs w:val="26"/>
        </w:rPr>
        <w:t>в том числе с сопровождающими лицами с заболеваниями</w:t>
      </w:r>
      <w:r w:rsidRPr="00E308EC">
        <w:rPr>
          <w:sz w:val="26"/>
          <w:szCs w:val="26"/>
        </w:rPr>
        <w:t xml:space="preserve"> костно-мышечной системы, системы кровообращения, нервной системы</w:t>
      </w:r>
      <w:r w:rsidRPr="00E308EC">
        <w:rPr>
          <w:rFonts w:eastAsia="Batang"/>
          <w:bCs/>
          <w:sz w:val="26"/>
          <w:szCs w:val="26"/>
        </w:rPr>
        <w:t xml:space="preserve"> </w:t>
      </w:r>
      <w:r w:rsidRPr="00E308EC">
        <w:rPr>
          <w:sz w:val="26"/>
          <w:szCs w:val="26"/>
        </w:rPr>
        <w:t xml:space="preserve">– </w:t>
      </w:r>
      <w:r w:rsidRPr="00E308EC">
        <w:rPr>
          <w:b/>
          <w:sz w:val="26"/>
          <w:szCs w:val="26"/>
        </w:rPr>
        <w:t>29</w:t>
      </w:r>
      <w:r w:rsidRPr="00E308EC">
        <w:rPr>
          <w:sz w:val="26"/>
          <w:szCs w:val="26"/>
        </w:rPr>
        <w:t xml:space="preserve"> путёвок, из них:</w:t>
      </w:r>
    </w:p>
    <w:p w:rsidR="00225D5F" w:rsidRPr="00E308EC" w:rsidRDefault="00225D5F" w:rsidP="00225D5F">
      <w:pPr>
        <w:widowControl/>
        <w:numPr>
          <w:ilvl w:val="0"/>
          <w:numId w:val="1"/>
        </w:numPr>
        <w:tabs>
          <w:tab w:val="num" w:pos="284"/>
        </w:tabs>
        <w:spacing w:line="240" w:lineRule="auto"/>
        <w:jc w:val="both"/>
        <w:rPr>
          <w:sz w:val="26"/>
          <w:szCs w:val="26"/>
        </w:rPr>
      </w:pPr>
      <w:r w:rsidRPr="00E308EC">
        <w:rPr>
          <w:b/>
          <w:sz w:val="26"/>
          <w:szCs w:val="26"/>
        </w:rPr>
        <w:t>4</w:t>
      </w:r>
      <w:r w:rsidRPr="00E308EC">
        <w:rPr>
          <w:sz w:val="26"/>
          <w:szCs w:val="26"/>
        </w:rPr>
        <w:t xml:space="preserve"> путевки для инвалидов с заболеваниями и последствиями травм спинного мозга,</w:t>
      </w:r>
    </w:p>
    <w:p w:rsidR="00225D5F" w:rsidRPr="003C5500" w:rsidRDefault="00225D5F" w:rsidP="00225D5F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308EC">
        <w:rPr>
          <w:b/>
          <w:sz w:val="26"/>
          <w:szCs w:val="26"/>
        </w:rPr>
        <w:t>25</w:t>
      </w:r>
      <w:r w:rsidRPr="00E308EC">
        <w:rPr>
          <w:sz w:val="26"/>
          <w:szCs w:val="26"/>
        </w:rPr>
        <w:t xml:space="preserve"> путевок для инвалидов с заболеваниями и последствиями травм головного мозга и</w:t>
      </w:r>
      <w:r w:rsidRPr="00E308EC">
        <w:rPr>
          <w:rFonts w:eastAsia="Batang"/>
          <w:bCs/>
          <w:sz w:val="26"/>
          <w:szCs w:val="26"/>
        </w:rPr>
        <w:t xml:space="preserve"> сопровождающих лиц</w:t>
      </w:r>
      <w:r w:rsidRPr="00E308EC">
        <w:rPr>
          <w:sz w:val="26"/>
          <w:szCs w:val="26"/>
        </w:rPr>
        <w:t>.</w:t>
      </w:r>
    </w:p>
    <w:p w:rsidR="00225D5F" w:rsidRPr="004B54E9" w:rsidRDefault="00225D5F" w:rsidP="00225D5F">
      <w:pPr>
        <w:spacing w:line="240" w:lineRule="auto"/>
        <w:jc w:val="both"/>
        <w:rPr>
          <w:b/>
          <w:sz w:val="16"/>
          <w:szCs w:val="16"/>
        </w:rPr>
      </w:pPr>
    </w:p>
    <w:p w:rsidR="00225D5F" w:rsidRPr="003C5500" w:rsidRDefault="00225D5F" w:rsidP="00225D5F">
      <w:pPr>
        <w:spacing w:line="240" w:lineRule="auto"/>
        <w:jc w:val="both"/>
        <w:rPr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2.</w:t>
      </w:r>
      <w:r w:rsidRPr="004B54E9">
        <w:rPr>
          <w:b/>
          <w:sz w:val="26"/>
          <w:szCs w:val="26"/>
        </w:rPr>
        <w:t xml:space="preserve"> Место оказания услуг: </w:t>
      </w:r>
      <w:r w:rsidRPr="003C5500">
        <w:rPr>
          <w:sz w:val="26"/>
          <w:szCs w:val="26"/>
        </w:rPr>
        <w:t>Санаторно-курортные организации местного значения, расположенные на территории Омской области.</w:t>
      </w:r>
    </w:p>
    <w:p w:rsidR="00225D5F" w:rsidRPr="004B54E9" w:rsidRDefault="00225D5F" w:rsidP="00225D5F">
      <w:pPr>
        <w:widowControl/>
        <w:spacing w:line="240" w:lineRule="auto"/>
        <w:jc w:val="both"/>
        <w:rPr>
          <w:sz w:val="16"/>
          <w:szCs w:val="16"/>
        </w:rPr>
      </w:pPr>
    </w:p>
    <w:p w:rsidR="00225D5F" w:rsidRPr="0011159C" w:rsidRDefault="00225D5F" w:rsidP="00225D5F">
      <w:pPr>
        <w:spacing w:line="240" w:lineRule="auto"/>
        <w:jc w:val="both"/>
        <w:rPr>
          <w:bCs/>
          <w:color w:val="000000"/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3.</w:t>
      </w:r>
      <w:r w:rsidRPr="004B54E9">
        <w:rPr>
          <w:b/>
          <w:sz w:val="26"/>
          <w:szCs w:val="26"/>
        </w:rPr>
        <w:t xml:space="preserve"> Срок оказания услуг</w:t>
      </w:r>
      <w:r w:rsidRPr="004B54E9">
        <w:rPr>
          <w:sz w:val="26"/>
          <w:szCs w:val="26"/>
        </w:rPr>
        <w:t xml:space="preserve">: </w:t>
      </w:r>
      <w:r w:rsidRPr="0011159C">
        <w:rPr>
          <w:bCs/>
          <w:color w:val="0000FF"/>
          <w:sz w:val="26"/>
          <w:szCs w:val="26"/>
        </w:rPr>
        <w:t>с мая 2018 года по октябрь 2018 года</w:t>
      </w:r>
      <w:r w:rsidRPr="0011159C">
        <w:rPr>
          <w:bCs/>
          <w:color w:val="000000"/>
          <w:sz w:val="26"/>
          <w:szCs w:val="26"/>
        </w:rPr>
        <w:t>.</w:t>
      </w:r>
    </w:p>
    <w:p w:rsidR="00225D5F" w:rsidRPr="0011159C" w:rsidRDefault="00225D5F" w:rsidP="00225D5F">
      <w:pPr>
        <w:widowControl/>
        <w:spacing w:line="240" w:lineRule="auto"/>
        <w:jc w:val="both"/>
        <w:rPr>
          <w:b/>
          <w:sz w:val="26"/>
          <w:szCs w:val="26"/>
        </w:rPr>
      </w:pPr>
      <w:r w:rsidRPr="0011159C">
        <w:rPr>
          <w:sz w:val="26"/>
          <w:szCs w:val="26"/>
        </w:rPr>
        <w:t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</w:t>
      </w:r>
    </w:p>
    <w:p w:rsidR="00225D5F" w:rsidRPr="004B54E9" w:rsidRDefault="00225D5F" w:rsidP="00225D5F">
      <w:pPr>
        <w:widowControl/>
        <w:spacing w:line="240" w:lineRule="auto"/>
        <w:jc w:val="both"/>
        <w:rPr>
          <w:b/>
          <w:sz w:val="16"/>
          <w:szCs w:val="16"/>
        </w:rPr>
      </w:pPr>
    </w:p>
    <w:p w:rsidR="00225D5F" w:rsidRPr="004B54E9" w:rsidRDefault="00225D5F" w:rsidP="00225D5F">
      <w:pPr>
        <w:widowControl/>
        <w:spacing w:line="240" w:lineRule="auto"/>
        <w:jc w:val="both"/>
        <w:rPr>
          <w:sz w:val="26"/>
          <w:szCs w:val="26"/>
        </w:rPr>
      </w:pPr>
      <w:r w:rsidRPr="0011159C">
        <w:rPr>
          <w:b/>
          <w:color w:val="0000FF"/>
          <w:sz w:val="26"/>
          <w:szCs w:val="26"/>
        </w:rPr>
        <w:t>4.</w:t>
      </w:r>
      <w:r w:rsidRPr="004B54E9">
        <w:rPr>
          <w:b/>
          <w:sz w:val="26"/>
          <w:szCs w:val="26"/>
        </w:rPr>
        <w:t xml:space="preserve"> Условия оказания услуг:</w:t>
      </w:r>
    </w:p>
    <w:p w:rsidR="00225D5F" w:rsidRPr="0011159C" w:rsidRDefault="00225D5F" w:rsidP="00225D5F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 w:rsidRPr="0011159C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11159C">
        <w:rPr>
          <w:sz w:val="26"/>
          <w:szCs w:val="26"/>
        </w:rPr>
        <w:t>Стандартом санаторно-курортной помощи и</w:t>
      </w:r>
      <w:r w:rsidRPr="0011159C">
        <w:rPr>
          <w:spacing w:val="4"/>
          <w:sz w:val="26"/>
          <w:szCs w:val="26"/>
        </w:rPr>
        <w:t xml:space="preserve"> в зависимости от состояния здоровья получателя путевки.</w:t>
      </w:r>
    </w:p>
    <w:p w:rsidR="00225D5F" w:rsidRPr="0011159C" w:rsidRDefault="00225D5F" w:rsidP="00225D5F">
      <w:pPr>
        <w:widowControl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 xml:space="preserve">Продолжительность одного курса санаторно-курортного лечения (заезда) по одной путёвке – </w:t>
      </w:r>
      <w:r w:rsidRPr="00E00B8B">
        <w:rPr>
          <w:b/>
          <w:color w:val="943634"/>
          <w:sz w:val="26"/>
          <w:szCs w:val="26"/>
        </w:rPr>
        <w:t>24 (двадцать четыре) дня</w:t>
      </w:r>
      <w:r w:rsidRPr="0011159C">
        <w:rPr>
          <w:sz w:val="26"/>
          <w:szCs w:val="26"/>
        </w:rPr>
        <w:t>.</w:t>
      </w:r>
    </w:p>
    <w:p w:rsidR="00225D5F" w:rsidRPr="0011159C" w:rsidRDefault="00225D5F" w:rsidP="00225D5F">
      <w:pPr>
        <w:tabs>
          <w:tab w:val="num" w:pos="360"/>
        </w:tabs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Цена одной путёвки, остаётся неизменной в течение всего срока действия контракта.</w:t>
      </w:r>
    </w:p>
    <w:p w:rsidR="00225D5F" w:rsidRPr="0011159C" w:rsidRDefault="00225D5F" w:rsidP="00225D5F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 xml:space="preserve">Путёвка действительна только для указанного в ней лица. </w:t>
      </w:r>
    </w:p>
    <w:p w:rsidR="00225D5F" w:rsidRPr="0011159C" w:rsidRDefault="00225D5F" w:rsidP="00225D5F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Деление путёвки на два срока и/или перепродажа другим лицам запрещена.</w:t>
      </w:r>
    </w:p>
    <w:p w:rsidR="00225D5F" w:rsidRPr="0011159C" w:rsidRDefault="00225D5F" w:rsidP="00225D5F">
      <w:pPr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225D5F" w:rsidRPr="004B54E9" w:rsidRDefault="00225D5F" w:rsidP="00225D5F">
      <w:pPr>
        <w:spacing w:line="240" w:lineRule="auto"/>
        <w:jc w:val="both"/>
        <w:rPr>
          <w:sz w:val="16"/>
          <w:szCs w:val="16"/>
        </w:rPr>
      </w:pPr>
    </w:p>
    <w:p w:rsidR="00225D5F" w:rsidRPr="004B54E9" w:rsidRDefault="00225D5F" w:rsidP="00225D5F">
      <w:pPr>
        <w:widowControl/>
        <w:spacing w:line="240" w:lineRule="auto"/>
        <w:jc w:val="both"/>
        <w:rPr>
          <w:b/>
          <w:sz w:val="26"/>
          <w:szCs w:val="26"/>
        </w:rPr>
      </w:pPr>
      <w:r w:rsidRPr="00E75905">
        <w:rPr>
          <w:b/>
          <w:color w:val="0000FF"/>
          <w:sz w:val="26"/>
          <w:szCs w:val="26"/>
        </w:rPr>
        <w:t>5.</w:t>
      </w:r>
      <w:r w:rsidRPr="004B54E9">
        <w:rPr>
          <w:b/>
          <w:sz w:val="26"/>
          <w:szCs w:val="26"/>
        </w:rPr>
        <w:t xml:space="preserve"> Требования к качеству и характеристикам предлагаемых услуг, к их безопасности:</w:t>
      </w:r>
    </w:p>
    <w:p w:rsidR="00225D5F" w:rsidRDefault="00225D5F" w:rsidP="00225D5F">
      <w:pPr>
        <w:spacing w:line="240" w:lineRule="auto"/>
        <w:jc w:val="both"/>
        <w:rPr>
          <w:b/>
          <w:i/>
          <w:color w:val="0000FF"/>
          <w:sz w:val="26"/>
          <w:szCs w:val="26"/>
        </w:rPr>
      </w:pPr>
      <w:proofErr w:type="gramStart"/>
      <w:r w:rsidRPr="001506D0">
        <w:rPr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1506D0">
        <w:rPr>
          <w:b/>
          <w:sz w:val="26"/>
          <w:szCs w:val="26"/>
        </w:rPr>
        <w:t>санаторно-курортной помощи</w:t>
      </w:r>
      <w:r w:rsidRPr="001506D0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1506D0">
        <w:rPr>
          <w:sz w:val="26"/>
          <w:szCs w:val="26"/>
        </w:rPr>
        <w:t xml:space="preserve"> </w:t>
      </w:r>
      <w:proofErr w:type="gramStart"/>
      <w:r w:rsidRPr="001506D0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1506D0">
        <w:rPr>
          <w:color w:val="0000FF"/>
          <w:sz w:val="26"/>
          <w:szCs w:val="26"/>
        </w:rPr>
        <w:t xml:space="preserve"> </w:t>
      </w:r>
      <w:r w:rsidRPr="001036D7">
        <w:rPr>
          <w:b/>
          <w:i/>
          <w:color w:val="943634"/>
          <w:sz w:val="26"/>
          <w:szCs w:val="26"/>
        </w:rPr>
        <w:t>диетология, кардиология, лечебная физкультура, мануальная терапия, неврология, педиатрия, психотерапия, рефлексотерапия, терапия, травматология и ортопедия, ультразвуковая диагностика, физиотерапия, функциональная диагностика</w:t>
      </w:r>
      <w:r w:rsidRPr="00E75905">
        <w:rPr>
          <w:b/>
          <w:i/>
          <w:color w:val="0000FF"/>
          <w:sz w:val="26"/>
          <w:szCs w:val="26"/>
        </w:rPr>
        <w:t>.</w:t>
      </w:r>
      <w:proofErr w:type="gramEnd"/>
    </w:p>
    <w:p w:rsidR="00225D5F" w:rsidRPr="00765910" w:rsidRDefault="00225D5F" w:rsidP="00225D5F">
      <w:pPr>
        <w:spacing w:line="240" w:lineRule="auto"/>
        <w:jc w:val="both"/>
        <w:rPr>
          <w:b/>
          <w:i/>
          <w:color w:val="0000FF"/>
          <w:sz w:val="8"/>
          <w:szCs w:val="8"/>
        </w:rPr>
      </w:pPr>
    </w:p>
    <w:p w:rsidR="00225D5F" w:rsidRPr="00765910" w:rsidRDefault="00225D5F" w:rsidP="00225D5F">
      <w:pPr>
        <w:spacing w:line="240" w:lineRule="auto"/>
        <w:jc w:val="both"/>
        <w:rPr>
          <w:sz w:val="26"/>
          <w:szCs w:val="26"/>
        </w:rPr>
      </w:pPr>
      <w:r w:rsidRPr="00765910">
        <w:rPr>
          <w:sz w:val="26"/>
          <w:szCs w:val="26"/>
        </w:rPr>
        <w:lastRenderedPageBreak/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23.11.2004 года № 274 «Об утверждении стандарта санаторно-курортной помощи больным с заболеваниями и последствиями травм спинного и головного мозга»;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2A3B">
        <w:rPr>
          <w:color w:val="943634"/>
          <w:sz w:val="26"/>
          <w:szCs w:val="26"/>
        </w:rPr>
        <w:t>дорсопатии</w:t>
      </w:r>
      <w:proofErr w:type="spellEnd"/>
      <w:r w:rsidRPr="008B2A3B">
        <w:rPr>
          <w:color w:val="943634"/>
          <w:sz w:val="26"/>
          <w:szCs w:val="26"/>
        </w:rPr>
        <w:t xml:space="preserve">, </w:t>
      </w:r>
      <w:proofErr w:type="spellStart"/>
      <w:r w:rsidRPr="008B2A3B">
        <w:rPr>
          <w:color w:val="943634"/>
          <w:sz w:val="26"/>
          <w:szCs w:val="26"/>
        </w:rPr>
        <w:t>спондилопатии</w:t>
      </w:r>
      <w:proofErr w:type="spellEnd"/>
      <w:r w:rsidRPr="008B2A3B">
        <w:rPr>
          <w:color w:val="943634"/>
          <w:sz w:val="26"/>
          <w:szCs w:val="26"/>
        </w:rPr>
        <w:t xml:space="preserve">, болезни мягких тканей, </w:t>
      </w:r>
      <w:proofErr w:type="spellStart"/>
      <w:r w:rsidRPr="008B2A3B">
        <w:rPr>
          <w:color w:val="943634"/>
          <w:sz w:val="26"/>
          <w:szCs w:val="26"/>
        </w:rPr>
        <w:t>остеопатии</w:t>
      </w:r>
      <w:proofErr w:type="spellEnd"/>
      <w:r w:rsidRPr="008B2A3B">
        <w:rPr>
          <w:color w:val="943634"/>
          <w:sz w:val="26"/>
          <w:szCs w:val="26"/>
        </w:rPr>
        <w:t xml:space="preserve"> и </w:t>
      </w:r>
      <w:proofErr w:type="spellStart"/>
      <w:r w:rsidRPr="008B2A3B">
        <w:rPr>
          <w:color w:val="943634"/>
          <w:sz w:val="26"/>
          <w:szCs w:val="26"/>
        </w:rPr>
        <w:t>хондропатии</w:t>
      </w:r>
      <w:proofErr w:type="spellEnd"/>
      <w:r w:rsidRPr="008B2A3B">
        <w:rPr>
          <w:color w:val="943634"/>
          <w:sz w:val="26"/>
          <w:szCs w:val="26"/>
        </w:rPr>
        <w:t xml:space="preserve">)»;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B2A3B">
        <w:rPr>
          <w:color w:val="943634"/>
          <w:sz w:val="26"/>
          <w:szCs w:val="26"/>
        </w:rPr>
        <w:t>артропатии</w:t>
      </w:r>
      <w:proofErr w:type="spellEnd"/>
      <w:r w:rsidRPr="008B2A3B">
        <w:rPr>
          <w:color w:val="943634"/>
          <w:sz w:val="26"/>
          <w:szCs w:val="26"/>
        </w:rPr>
        <w:t xml:space="preserve">, инфекционные </w:t>
      </w:r>
      <w:proofErr w:type="spellStart"/>
      <w:r w:rsidRPr="008B2A3B">
        <w:rPr>
          <w:color w:val="943634"/>
          <w:sz w:val="26"/>
          <w:szCs w:val="26"/>
        </w:rPr>
        <w:t>артропатии</w:t>
      </w:r>
      <w:proofErr w:type="spellEnd"/>
      <w:r w:rsidRPr="008B2A3B">
        <w:rPr>
          <w:color w:val="943634"/>
          <w:sz w:val="26"/>
          <w:szCs w:val="26"/>
        </w:rPr>
        <w:t xml:space="preserve">, воспалительные </w:t>
      </w:r>
      <w:proofErr w:type="spellStart"/>
      <w:r w:rsidRPr="008B2A3B">
        <w:rPr>
          <w:color w:val="943634"/>
          <w:sz w:val="26"/>
          <w:szCs w:val="26"/>
        </w:rPr>
        <w:t>артропатии</w:t>
      </w:r>
      <w:proofErr w:type="spellEnd"/>
      <w:r w:rsidRPr="008B2A3B">
        <w:rPr>
          <w:color w:val="943634"/>
          <w:sz w:val="26"/>
          <w:szCs w:val="26"/>
        </w:rPr>
        <w:t xml:space="preserve">, артрозы, другие поражения суставов)»;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22.11.2004 года № 211 «Об утверждении  стандарта санаторно-курортной помощи больным  с болезнями вен»;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B2A3B">
        <w:rPr>
          <w:color w:val="943634"/>
          <w:sz w:val="26"/>
          <w:szCs w:val="26"/>
        </w:rPr>
        <w:t>полиневропатиями</w:t>
      </w:r>
      <w:proofErr w:type="spellEnd"/>
      <w:r w:rsidRPr="008B2A3B">
        <w:rPr>
          <w:color w:val="943634"/>
          <w:sz w:val="26"/>
          <w:szCs w:val="26"/>
        </w:rPr>
        <w:t xml:space="preserve"> и другими поражениями периферической нервной системы»; </w:t>
      </w:r>
    </w:p>
    <w:p w:rsidR="00225D5F" w:rsidRPr="008B2A3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225D5F" w:rsidRPr="00A41F1B" w:rsidRDefault="00225D5F" w:rsidP="00225D5F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8B2A3B">
        <w:rPr>
          <w:color w:val="943634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B2A3B">
        <w:rPr>
          <w:color w:val="943634"/>
          <w:sz w:val="26"/>
          <w:szCs w:val="26"/>
        </w:rPr>
        <w:t>соматоформными</w:t>
      </w:r>
      <w:proofErr w:type="spellEnd"/>
      <w:r w:rsidRPr="008B2A3B">
        <w:rPr>
          <w:color w:val="943634"/>
          <w:sz w:val="26"/>
          <w:szCs w:val="26"/>
        </w:rPr>
        <w:t xml:space="preserve"> расстройствами».</w:t>
      </w:r>
    </w:p>
    <w:p w:rsidR="00225D5F" w:rsidRPr="00085E30" w:rsidRDefault="00225D5F" w:rsidP="00225D5F">
      <w:pPr>
        <w:spacing w:line="240" w:lineRule="auto"/>
        <w:ind w:firstLine="720"/>
        <w:jc w:val="both"/>
        <w:rPr>
          <w:sz w:val="8"/>
          <w:szCs w:val="8"/>
        </w:rPr>
      </w:pPr>
    </w:p>
    <w:p w:rsidR="00225D5F" w:rsidRPr="001506D0" w:rsidRDefault="00225D5F" w:rsidP="00225D5F">
      <w:pPr>
        <w:keepLines/>
        <w:suppressAutoHyphens/>
        <w:spacing w:line="240" w:lineRule="auto"/>
        <w:jc w:val="both"/>
        <w:rPr>
          <w:b/>
          <w:spacing w:val="4"/>
          <w:sz w:val="26"/>
          <w:szCs w:val="26"/>
        </w:rPr>
      </w:pPr>
      <w:r w:rsidRPr="001506D0">
        <w:rPr>
          <w:b/>
          <w:spacing w:val="4"/>
          <w:sz w:val="26"/>
          <w:szCs w:val="26"/>
        </w:rPr>
        <w:t xml:space="preserve">Примерный перечень процедур, который окончательно определяется лечащим врачом в соответствии со </w:t>
      </w:r>
      <w:r w:rsidRPr="001506D0">
        <w:rPr>
          <w:b/>
          <w:sz w:val="26"/>
          <w:szCs w:val="26"/>
        </w:rPr>
        <w:t>Стандартом санаторно-курортной помощи и</w:t>
      </w:r>
      <w:r w:rsidRPr="001506D0">
        <w:rPr>
          <w:b/>
          <w:spacing w:val="4"/>
          <w:sz w:val="26"/>
          <w:szCs w:val="26"/>
        </w:rPr>
        <w:t xml:space="preserve"> в зависимости от состояния здоровья </w:t>
      </w:r>
      <w:r>
        <w:rPr>
          <w:b/>
          <w:spacing w:val="4"/>
          <w:sz w:val="26"/>
          <w:szCs w:val="26"/>
        </w:rPr>
        <w:t>П</w:t>
      </w:r>
      <w:r w:rsidRPr="001506D0">
        <w:rPr>
          <w:b/>
          <w:spacing w:val="4"/>
          <w:sz w:val="26"/>
          <w:szCs w:val="26"/>
        </w:rPr>
        <w:t>олучателя путевки:</w:t>
      </w:r>
    </w:p>
    <w:p w:rsidR="00225D5F" w:rsidRPr="00DA0C3A" w:rsidRDefault="00225D5F" w:rsidP="00225D5F">
      <w:pPr>
        <w:keepLines/>
        <w:suppressAutoHyphens/>
        <w:spacing w:line="240" w:lineRule="auto"/>
        <w:ind w:firstLine="720"/>
        <w:jc w:val="both"/>
        <w:rPr>
          <w:spacing w:val="4"/>
          <w:sz w:val="10"/>
          <w:szCs w:val="10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0"/>
        <w:gridCol w:w="2880"/>
      </w:tblGrid>
      <w:tr w:rsidR="00225D5F" w:rsidRPr="009268CF" w:rsidTr="00F55C2F">
        <w:trPr>
          <w:trHeight w:val="52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Количество услуг на одного пациента</w:t>
            </w:r>
            <w:r w:rsidRPr="009268CF">
              <w:rPr>
                <w:sz w:val="24"/>
                <w:szCs w:val="24"/>
              </w:rPr>
              <w:br/>
              <w:t>(на курс лечения)</w:t>
            </w:r>
          </w:p>
        </w:tc>
      </w:tr>
      <w:tr w:rsidR="00225D5F" w:rsidRPr="009268CF" w:rsidTr="00F55C2F"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3</w:t>
            </w:r>
          </w:p>
        </w:tc>
      </w:tr>
      <w:tr w:rsidR="00225D5F" w:rsidRPr="009268CF" w:rsidTr="00F55C2F"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3</w:t>
            </w:r>
          </w:p>
        </w:tc>
      </w:tr>
      <w:tr w:rsidR="00225D5F" w:rsidRPr="009268CF" w:rsidTr="00F55C2F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1-2</w:t>
            </w:r>
          </w:p>
        </w:tc>
      </w:tr>
      <w:tr w:rsidR="00225D5F" w:rsidRPr="009268CF" w:rsidTr="00F55C2F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12</w:t>
            </w:r>
          </w:p>
        </w:tc>
      </w:tr>
      <w:tr w:rsidR="00225D5F" w:rsidRPr="009268CF" w:rsidTr="00F55C2F"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10</w:t>
            </w:r>
          </w:p>
        </w:tc>
      </w:tr>
      <w:tr w:rsidR="00225D5F" w:rsidRPr="009268CF" w:rsidTr="00F55C2F"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21</w:t>
            </w:r>
          </w:p>
        </w:tc>
      </w:tr>
      <w:tr w:rsidR="00225D5F" w:rsidRPr="009268CF" w:rsidTr="00F55C2F"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10-12</w:t>
            </w:r>
          </w:p>
        </w:tc>
      </w:tr>
      <w:tr w:rsidR="00225D5F" w:rsidRPr="009268CF" w:rsidTr="00F55C2F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10</w:t>
            </w:r>
          </w:p>
        </w:tc>
      </w:tr>
      <w:tr w:rsidR="00225D5F" w:rsidRPr="009268CF" w:rsidTr="00F55C2F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12</w:t>
            </w:r>
          </w:p>
        </w:tc>
      </w:tr>
      <w:tr w:rsidR="00225D5F" w:rsidRPr="009268CF" w:rsidTr="00F55C2F"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lastRenderedPageBreak/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10</w:t>
            </w:r>
          </w:p>
        </w:tc>
      </w:tr>
      <w:tr w:rsidR="00225D5F" w:rsidRPr="009268CF" w:rsidTr="00F55C2F"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9268CF">
              <w:rPr>
                <w:bCs/>
                <w:sz w:val="24"/>
                <w:szCs w:val="24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24</w:t>
            </w:r>
          </w:p>
        </w:tc>
      </w:tr>
      <w:tr w:rsidR="00225D5F" w:rsidRPr="009268CF" w:rsidTr="00F55C2F"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9268CF">
              <w:rPr>
                <w:bCs/>
                <w:sz w:val="24"/>
                <w:szCs w:val="24"/>
              </w:rPr>
              <w:t>Климатолечение</w:t>
            </w:r>
            <w:proofErr w:type="spellEnd"/>
            <w:r w:rsidRPr="009268CF">
              <w:rPr>
                <w:bCs/>
                <w:sz w:val="24"/>
                <w:szCs w:val="24"/>
              </w:rPr>
              <w:t xml:space="preserve">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D5F" w:rsidRPr="009268CF" w:rsidRDefault="00225D5F" w:rsidP="00F55C2F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268CF">
              <w:rPr>
                <w:sz w:val="24"/>
                <w:szCs w:val="24"/>
              </w:rPr>
              <w:t>21-23</w:t>
            </w:r>
          </w:p>
        </w:tc>
      </w:tr>
    </w:tbl>
    <w:p w:rsidR="00225D5F" w:rsidRPr="00B439D6" w:rsidRDefault="00225D5F" w:rsidP="00225D5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10"/>
          <w:szCs w:val="10"/>
        </w:rPr>
      </w:pPr>
    </w:p>
    <w:p w:rsidR="00225D5F" w:rsidRPr="00D826C1" w:rsidRDefault="00225D5F" w:rsidP="00225D5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color w:val="0000FF"/>
          <w:sz w:val="26"/>
          <w:szCs w:val="26"/>
        </w:rPr>
      </w:pPr>
      <w:r w:rsidRPr="00D826C1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А), </w:t>
      </w:r>
      <w:r w:rsidRPr="00D826C1">
        <w:rPr>
          <w:rFonts w:eastAsia="Arial Unicode MS"/>
          <w:bCs/>
          <w:color w:val="0000FF"/>
          <w:kern w:val="2"/>
          <w:sz w:val="26"/>
          <w:szCs w:val="26"/>
        </w:rPr>
        <w:t>кроме того</w:t>
      </w:r>
      <w:r w:rsidRPr="00D826C1">
        <w:rPr>
          <w:color w:val="0000FF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225D5F" w:rsidRPr="00D826C1" w:rsidRDefault="00225D5F" w:rsidP="00225D5F">
      <w:pPr>
        <w:spacing w:line="240" w:lineRule="auto"/>
        <w:ind w:firstLine="720"/>
        <w:jc w:val="both"/>
        <w:rPr>
          <w:color w:val="FF0000"/>
          <w:sz w:val="26"/>
          <w:szCs w:val="26"/>
        </w:rPr>
      </w:pPr>
      <w:r w:rsidRPr="00D826C1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D826C1">
        <w:rPr>
          <w:sz w:val="26"/>
          <w:szCs w:val="26"/>
        </w:rPr>
        <w:t xml:space="preserve">(площадь одного </w:t>
      </w:r>
      <w:proofErr w:type="spellStart"/>
      <w:r w:rsidRPr="00D826C1">
        <w:rPr>
          <w:sz w:val="26"/>
          <w:szCs w:val="26"/>
        </w:rPr>
        <w:t>койко</w:t>
      </w:r>
      <w:proofErr w:type="spellEnd"/>
      <w:r w:rsidRPr="00D826C1">
        <w:rPr>
          <w:sz w:val="26"/>
          <w:szCs w:val="26"/>
        </w:rPr>
        <w:t xml:space="preserve">/места не менее 6,0 </w:t>
      </w:r>
      <w:proofErr w:type="spellStart"/>
      <w:r w:rsidRPr="00D826C1">
        <w:rPr>
          <w:sz w:val="26"/>
          <w:szCs w:val="26"/>
        </w:rPr>
        <w:t>кв</w:t>
      </w:r>
      <w:proofErr w:type="gramStart"/>
      <w:r w:rsidRPr="00D826C1">
        <w:rPr>
          <w:sz w:val="26"/>
          <w:szCs w:val="26"/>
        </w:rPr>
        <w:t>.м</w:t>
      </w:r>
      <w:proofErr w:type="spellEnd"/>
      <w:proofErr w:type="gramEnd"/>
      <w:r w:rsidRPr="00D826C1">
        <w:rPr>
          <w:sz w:val="26"/>
          <w:szCs w:val="26"/>
        </w:rPr>
        <w:t>)</w:t>
      </w:r>
      <w:r w:rsidRPr="00D826C1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D826C1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D826C1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санаториев, установленным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Б).</w:t>
      </w:r>
    </w:p>
    <w:p w:rsidR="00225D5F" w:rsidRPr="00D826C1" w:rsidRDefault="00225D5F" w:rsidP="00225D5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D826C1">
        <w:rPr>
          <w:rFonts w:eastAsia="Arial Unicode MS"/>
          <w:bCs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В).</w:t>
      </w:r>
    </w:p>
    <w:p w:rsidR="00225D5F" w:rsidRPr="00D826C1" w:rsidRDefault="00225D5F" w:rsidP="00225D5F">
      <w:pPr>
        <w:widowControl/>
        <w:spacing w:line="240" w:lineRule="auto"/>
        <w:ind w:firstLine="720"/>
        <w:jc w:val="both"/>
        <w:rPr>
          <w:sz w:val="26"/>
          <w:szCs w:val="26"/>
        </w:rPr>
      </w:pPr>
      <w:r w:rsidRPr="00D826C1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225D5F" w:rsidRPr="00D826C1" w:rsidRDefault="00225D5F" w:rsidP="00225D5F">
      <w:pPr>
        <w:widowControl/>
        <w:spacing w:line="240" w:lineRule="auto"/>
        <w:ind w:firstLine="720"/>
        <w:jc w:val="both"/>
        <w:rPr>
          <w:rFonts w:eastAsia="Arial Unicode MS"/>
          <w:kern w:val="1"/>
          <w:sz w:val="26"/>
          <w:szCs w:val="26"/>
        </w:rPr>
      </w:pPr>
      <w:r w:rsidRPr="00D826C1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25D5F" w:rsidRPr="00D826C1" w:rsidRDefault="00225D5F" w:rsidP="00225D5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D826C1">
        <w:rPr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D826C1">
        <w:rPr>
          <w:b/>
          <w:sz w:val="26"/>
          <w:szCs w:val="26"/>
        </w:rPr>
        <w:t>от 05.08.2003г. № 330</w:t>
      </w:r>
      <w:r w:rsidRPr="00D826C1">
        <w:rPr>
          <w:sz w:val="26"/>
          <w:szCs w:val="26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225D5F" w:rsidRPr="00D826C1" w:rsidRDefault="00225D5F" w:rsidP="00225D5F">
      <w:pPr>
        <w:widowControl/>
        <w:spacing w:line="240" w:lineRule="auto"/>
        <w:ind w:firstLine="709"/>
        <w:jc w:val="both"/>
        <w:rPr>
          <w:sz w:val="26"/>
          <w:szCs w:val="26"/>
        </w:rPr>
      </w:pPr>
      <w:r w:rsidRPr="00D826C1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D826C1">
        <w:rPr>
          <w:sz w:val="26"/>
          <w:szCs w:val="26"/>
        </w:rPr>
        <w:t>Минздравсоцразвития</w:t>
      </w:r>
      <w:proofErr w:type="spellEnd"/>
      <w:r w:rsidRPr="00D826C1">
        <w:rPr>
          <w:sz w:val="26"/>
          <w:szCs w:val="26"/>
        </w:rPr>
        <w:t xml:space="preserve"> России.</w:t>
      </w:r>
    </w:p>
    <w:p w:rsidR="00225D5F" w:rsidRPr="00FF445B" w:rsidRDefault="00225D5F" w:rsidP="00225D5F">
      <w:pPr>
        <w:widowControl/>
        <w:spacing w:line="240" w:lineRule="auto"/>
        <w:ind w:firstLine="709"/>
        <w:jc w:val="both"/>
        <w:rPr>
          <w:sz w:val="26"/>
          <w:szCs w:val="26"/>
        </w:rPr>
      </w:pPr>
    </w:p>
    <w:p w:rsidR="00427072" w:rsidRDefault="00427072">
      <w:bookmarkStart w:id="0" w:name="_GoBack"/>
      <w:bookmarkEnd w:id="0"/>
    </w:p>
    <w:sectPr w:rsidR="004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558"/>
    <w:multiLevelType w:val="hybridMultilevel"/>
    <w:tmpl w:val="33800E5E"/>
    <w:name w:val="WW8Num2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2"/>
    <w:rsid w:val="00225D5F"/>
    <w:rsid w:val="00427072"/>
    <w:rsid w:val="005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2018-07-04T04:28:00Z</dcterms:created>
  <dcterms:modified xsi:type="dcterms:W3CDTF">2018-07-04T04:28:00Z</dcterms:modified>
</cp:coreProperties>
</file>