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F" w:rsidRDefault="0089475F" w:rsidP="0089475F">
      <w:pPr>
        <w:ind w:firstLine="708"/>
        <w:jc w:val="both"/>
      </w:pPr>
      <w:r>
        <w:rPr>
          <w:rFonts w:ascii="Times New Roman" w:eastAsia="Times New Roman" w:hAnsi="Times New Roman" w:cs="Times New Roman"/>
          <w:b/>
          <w:sz w:val="24"/>
        </w:rPr>
        <w:t xml:space="preserve">Техническое задание на </w:t>
      </w:r>
      <w:r>
        <w:rPr>
          <w:rFonts w:ascii="Times New Roman" w:eastAsia="Times New Roman" w:hAnsi="Times New Roman" w:cs="Times New Roman"/>
          <w:b/>
          <w:color w:val="000000"/>
          <w:sz w:val="24"/>
        </w:rPr>
        <w:t>поставку п</w:t>
      </w:r>
      <w:r>
        <w:rPr>
          <w:rFonts w:ascii="Times New Roman" w:eastAsia="Times New Roman" w:hAnsi="Times New Roman" w:cs="Times New Roman"/>
          <w:b/>
          <w:sz w:val="24"/>
        </w:rPr>
        <w:t xml:space="preserve">рограммного обеспечения, обеспечивающего распознавание информации в цифровых изображениях, </w:t>
      </w:r>
      <w:proofErr w:type="spellStart"/>
      <w:r>
        <w:rPr>
          <w:rFonts w:ascii="Times New Roman" w:eastAsia="Times New Roman" w:hAnsi="Times New Roman" w:cs="Times New Roman"/>
          <w:b/>
          <w:sz w:val="24"/>
        </w:rPr>
        <w:t>интегрирующ</w:t>
      </w:r>
      <w:bookmarkStart w:id="0" w:name="_GoBack"/>
      <w:bookmarkEnd w:id="0"/>
      <w:r>
        <w:rPr>
          <w:rFonts w:ascii="Times New Roman" w:eastAsia="Times New Roman" w:hAnsi="Times New Roman" w:cs="Times New Roman"/>
          <w:b/>
          <w:sz w:val="24"/>
        </w:rPr>
        <w:t>егося</w:t>
      </w:r>
      <w:proofErr w:type="spellEnd"/>
      <w:r>
        <w:rPr>
          <w:rFonts w:ascii="Times New Roman" w:eastAsia="Times New Roman" w:hAnsi="Times New Roman" w:cs="Times New Roman"/>
          <w:b/>
          <w:sz w:val="24"/>
        </w:rPr>
        <w:t xml:space="preserve"> с системой «КИБ </w:t>
      </w:r>
      <w:proofErr w:type="spellStart"/>
      <w:r>
        <w:rPr>
          <w:rFonts w:ascii="Times New Roman" w:eastAsia="Times New Roman" w:hAnsi="Times New Roman" w:cs="Times New Roman"/>
          <w:b/>
          <w:sz w:val="24"/>
        </w:rPr>
        <w:t>Серчинформ</w:t>
      </w:r>
      <w:proofErr w:type="spellEnd"/>
      <w:r>
        <w:rPr>
          <w:rFonts w:ascii="Times New Roman" w:eastAsia="Times New Roman" w:hAnsi="Times New Roman" w:cs="Times New Roman"/>
          <w:b/>
          <w:sz w:val="24"/>
        </w:rPr>
        <w:t xml:space="preserve"> 5.0».</w:t>
      </w:r>
    </w:p>
    <w:p w:rsidR="0089475F" w:rsidRDefault="0089475F" w:rsidP="0089475F"/>
    <w:p w:rsidR="0089475F" w:rsidRDefault="0089475F" w:rsidP="0089475F"/>
    <w:p w:rsidR="0089475F" w:rsidRDefault="0089475F" w:rsidP="0089475F">
      <w:pPr>
        <w:numPr>
          <w:ilvl w:val="0"/>
          <w:numId w:val="1"/>
        </w:numPr>
        <w:tabs>
          <w:tab w:val="left" w:pos="-360"/>
          <w:tab w:val="left" w:pos="65"/>
        </w:tabs>
        <w:ind w:left="-142" w:firstLine="1069"/>
        <w:jc w:val="both"/>
      </w:pPr>
      <w:r>
        <w:rPr>
          <w:rFonts w:ascii="Times New Roman" w:eastAsia="Times New Roman" w:hAnsi="Times New Roman" w:cs="Times New Roman"/>
          <w:b/>
          <w:sz w:val="24"/>
        </w:rPr>
        <w:t xml:space="preserve">Поставка программного обеспечения, обеспечивающего распознавание информации в цифровых изображениях, интегрирующего с системой «КИБ </w:t>
      </w:r>
      <w:proofErr w:type="spellStart"/>
      <w:r>
        <w:rPr>
          <w:rFonts w:ascii="Times New Roman" w:eastAsia="Times New Roman" w:hAnsi="Times New Roman" w:cs="Times New Roman"/>
          <w:b/>
          <w:sz w:val="24"/>
        </w:rPr>
        <w:t>Серчинформ</w:t>
      </w:r>
      <w:proofErr w:type="spellEnd"/>
      <w:r>
        <w:rPr>
          <w:rFonts w:ascii="Times New Roman" w:eastAsia="Times New Roman" w:hAnsi="Times New Roman" w:cs="Times New Roman"/>
          <w:b/>
          <w:sz w:val="24"/>
        </w:rPr>
        <w:t xml:space="preserve"> 5.0».</w:t>
      </w:r>
    </w:p>
    <w:p w:rsidR="0089475F" w:rsidRDefault="0089475F" w:rsidP="0089475F">
      <w:pPr>
        <w:tabs>
          <w:tab w:val="left" w:pos="709"/>
          <w:tab w:val="left" w:pos="1134"/>
        </w:tabs>
        <w:ind w:left="-142"/>
        <w:jc w:val="both"/>
      </w:pPr>
    </w:p>
    <w:p w:rsidR="0089475F" w:rsidRDefault="0089475F" w:rsidP="0089475F">
      <w:pPr>
        <w:numPr>
          <w:ilvl w:val="0"/>
          <w:numId w:val="2"/>
        </w:numPr>
        <w:tabs>
          <w:tab w:val="left" w:pos="65"/>
        </w:tabs>
        <w:ind w:left="-142" w:firstLine="169"/>
        <w:jc w:val="both"/>
      </w:pPr>
      <w:r>
        <w:rPr>
          <w:rFonts w:ascii="Times New Roman" w:eastAsia="Times New Roman" w:hAnsi="Times New Roman" w:cs="Times New Roman"/>
          <w:b/>
          <w:sz w:val="24"/>
        </w:rPr>
        <w:t>Общие положения</w:t>
      </w:r>
    </w:p>
    <w:p w:rsidR="0089475F" w:rsidRDefault="0089475F" w:rsidP="0089475F">
      <w:pPr>
        <w:numPr>
          <w:ilvl w:val="0"/>
          <w:numId w:val="2"/>
        </w:numPr>
        <w:tabs>
          <w:tab w:val="left" w:pos="551"/>
          <w:tab w:val="left" w:pos="-502"/>
          <w:tab w:val="left" w:pos="-360"/>
          <w:tab w:val="left" w:pos="65"/>
        </w:tabs>
        <w:ind w:left="-142" w:firstLine="1069"/>
        <w:jc w:val="both"/>
      </w:pPr>
      <w:r>
        <w:rPr>
          <w:rFonts w:ascii="Times New Roman" w:eastAsia="Times New Roman" w:hAnsi="Times New Roman" w:cs="Times New Roman"/>
          <w:sz w:val="24"/>
        </w:rPr>
        <w:t>Программное обеспечение,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обеспечивающее распознавание информации в цифровых изображениях, </w:t>
      </w:r>
      <w:proofErr w:type="spellStart"/>
      <w:r>
        <w:rPr>
          <w:rFonts w:ascii="Times New Roman" w:eastAsia="Times New Roman" w:hAnsi="Times New Roman" w:cs="Times New Roman"/>
          <w:sz w:val="24"/>
        </w:rPr>
        <w:t>интегрирующееся</w:t>
      </w:r>
      <w:proofErr w:type="spellEnd"/>
      <w:r>
        <w:rPr>
          <w:rFonts w:ascii="Times New Roman" w:eastAsia="Times New Roman" w:hAnsi="Times New Roman" w:cs="Times New Roman"/>
          <w:sz w:val="24"/>
        </w:rPr>
        <w:t xml:space="preserve"> с системой «КИБ </w:t>
      </w:r>
      <w:proofErr w:type="spellStart"/>
      <w:r>
        <w:rPr>
          <w:rFonts w:ascii="Times New Roman" w:eastAsia="Times New Roman" w:hAnsi="Times New Roman" w:cs="Times New Roman"/>
          <w:sz w:val="24"/>
        </w:rPr>
        <w:t>Серчинформ</w:t>
      </w:r>
      <w:proofErr w:type="spellEnd"/>
      <w:r>
        <w:rPr>
          <w:rFonts w:ascii="Times New Roman" w:eastAsia="Times New Roman" w:hAnsi="Times New Roman" w:cs="Times New Roman"/>
          <w:sz w:val="24"/>
        </w:rPr>
        <w:t xml:space="preserve"> 5.0» (далее – ПО) должно обеспечивать извлечение текста путем оптического распознавания символов в цифровых изображениях и передачу распознанной информации компонентам «КИБ </w:t>
      </w:r>
      <w:proofErr w:type="spellStart"/>
      <w:r>
        <w:rPr>
          <w:rFonts w:ascii="Times New Roman" w:eastAsia="Times New Roman" w:hAnsi="Times New Roman" w:cs="Times New Roman"/>
          <w:sz w:val="24"/>
        </w:rPr>
        <w:t>Серчинформ</w:t>
      </w:r>
      <w:proofErr w:type="spellEnd"/>
      <w:r>
        <w:rPr>
          <w:rFonts w:ascii="Times New Roman" w:eastAsia="Times New Roman" w:hAnsi="Times New Roman" w:cs="Times New Roman"/>
          <w:sz w:val="24"/>
        </w:rPr>
        <w:t xml:space="preserve"> 5.0».</w:t>
      </w:r>
    </w:p>
    <w:p w:rsidR="0089475F" w:rsidRDefault="0089475F" w:rsidP="0089475F">
      <w:pPr>
        <w:numPr>
          <w:ilvl w:val="0"/>
          <w:numId w:val="2"/>
        </w:numPr>
        <w:tabs>
          <w:tab w:val="left" w:pos="551"/>
        </w:tabs>
        <w:ind w:left="-142" w:firstLine="1069"/>
        <w:jc w:val="both"/>
      </w:pPr>
      <w:r>
        <w:rPr>
          <w:rFonts w:ascii="Times New Roman" w:eastAsia="Times New Roman" w:hAnsi="Times New Roman" w:cs="Times New Roman"/>
          <w:sz w:val="24"/>
        </w:rPr>
        <w:t>Место поставки: г. Москва, Орликов пер. д. 3А</w:t>
      </w:r>
    </w:p>
    <w:p w:rsidR="0089475F" w:rsidRDefault="0089475F" w:rsidP="0089475F">
      <w:pPr>
        <w:numPr>
          <w:ilvl w:val="0"/>
          <w:numId w:val="2"/>
        </w:numPr>
        <w:tabs>
          <w:tab w:val="left" w:pos="551"/>
        </w:tabs>
        <w:ind w:left="-142" w:firstLine="1069"/>
        <w:jc w:val="both"/>
      </w:pPr>
      <w:r>
        <w:rPr>
          <w:rFonts w:ascii="Times New Roman" w:eastAsia="Times New Roman" w:hAnsi="Times New Roman" w:cs="Times New Roman"/>
          <w:sz w:val="24"/>
        </w:rPr>
        <w:t>Срок поставки: 15 (пятнадцать) рабочих дней с даты заключения Государственного контракта.</w:t>
      </w:r>
    </w:p>
    <w:p w:rsidR="0089475F" w:rsidRDefault="0089475F" w:rsidP="0089475F">
      <w:pPr>
        <w:numPr>
          <w:ilvl w:val="0"/>
          <w:numId w:val="2"/>
        </w:numPr>
        <w:tabs>
          <w:tab w:val="left" w:pos="551"/>
          <w:tab w:val="left" w:pos="-218"/>
          <w:tab w:val="left" w:pos="349"/>
        </w:tabs>
        <w:ind w:left="-142" w:firstLine="1069"/>
      </w:pPr>
      <w:r>
        <w:rPr>
          <w:rFonts w:ascii="Times New Roman" w:eastAsia="Times New Roman" w:hAnsi="Times New Roman" w:cs="Times New Roman"/>
          <w:sz w:val="24"/>
        </w:rPr>
        <w:t>Количество рабочих станций пользователей 700 штук.</w:t>
      </w:r>
    </w:p>
    <w:p w:rsidR="0089475F" w:rsidRDefault="0089475F" w:rsidP="0089475F">
      <w:pPr>
        <w:tabs>
          <w:tab w:val="left" w:pos="1134"/>
        </w:tabs>
        <w:ind w:left="-142"/>
        <w:jc w:val="both"/>
      </w:pPr>
    </w:p>
    <w:p w:rsidR="0089475F" w:rsidRDefault="0089475F" w:rsidP="0089475F">
      <w:pPr>
        <w:numPr>
          <w:ilvl w:val="0"/>
          <w:numId w:val="3"/>
        </w:numPr>
        <w:tabs>
          <w:tab w:val="left" w:pos="-169"/>
        </w:tabs>
        <w:ind w:left="-142" w:firstLine="169"/>
        <w:jc w:val="both"/>
      </w:pPr>
      <w:r>
        <w:rPr>
          <w:rFonts w:ascii="Times New Roman" w:eastAsia="Times New Roman" w:hAnsi="Times New Roman" w:cs="Times New Roman"/>
          <w:b/>
          <w:sz w:val="24"/>
        </w:rPr>
        <w:t>Требования к поставке лицензионных программных средств</w:t>
      </w:r>
    </w:p>
    <w:p w:rsidR="0089475F" w:rsidRDefault="0089475F" w:rsidP="0089475F">
      <w:pPr>
        <w:ind w:left="-142"/>
        <w:jc w:val="both"/>
      </w:pPr>
    </w:p>
    <w:p w:rsidR="0089475F" w:rsidRDefault="0089475F" w:rsidP="0089475F">
      <w:pPr>
        <w:tabs>
          <w:tab w:val="left" w:pos="1418"/>
        </w:tabs>
        <w:ind w:left="-142" w:firstLine="709"/>
        <w:jc w:val="both"/>
      </w:pPr>
      <w:r>
        <w:rPr>
          <w:rFonts w:ascii="Times New Roman" w:eastAsia="Times New Roman" w:hAnsi="Times New Roman" w:cs="Times New Roman"/>
          <w:b/>
          <w:sz w:val="24"/>
        </w:rPr>
        <w:t xml:space="preserve">2.1.  </w:t>
      </w:r>
      <w:r>
        <w:rPr>
          <w:rFonts w:ascii="Times New Roman" w:eastAsia="Times New Roman" w:hAnsi="Times New Roman" w:cs="Times New Roman"/>
          <w:sz w:val="24"/>
        </w:rPr>
        <w:t xml:space="preserve">Поставщик ПО должен подтвердить техническую совместимость ПО с используемым Заказчиком программным обеспечением для защиты информации «КИБ </w:t>
      </w:r>
      <w:proofErr w:type="spellStart"/>
      <w:r>
        <w:rPr>
          <w:rFonts w:ascii="Times New Roman" w:eastAsia="Times New Roman" w:hAnsi="Times New Roman" w:cs="Times New Roman"/>
          <w:sz w:val="24"/>
        </w:rPr>
        <w:t>Серчинформ</w:t>
      </w:r>
      <w:proofErr w:type="spellEnd"/>
      <w:r>
        <w:rPr>
          <w:rFonts w:ascii="Times New Roman" w:eastAsia="Times New Roman" w:hAnsi="Times New Roman" w:cs="Times New Roman"/>
          <w:sz w:val="24"/>
        </w:rPr>
        <w:t xml:space="preserve"> 5.0» путем предоставления соответствующего документа от компании-разработчика «КИБ </w:t>
      </w:r>
      <w:proofErr w:type="spellStart"/>
      <w:r>
        <w:rPr>
          <w:rFonts w:ascii="Times New Roman" w:eastAsia="Times New Roman" w:hAnsi="Times New Roman" w:cs="Times New Roman"/>
          <w:sz w:val="24"/>
        </w:rPr>
        <w:t>Серчинформ</w:t>
      </w:r>
      <w:proofErr w:type="spellEnd"/>
      <w:r>
        <w:rPr>
          <w:rFonts w:ascii="Times New Roman" w:eastAsia="Times New Roman" w:hAnsi="Times New Roman" w:cs="Times New Roman"/>
          <w:sz w:val="24"/>
        </w:rPr>
        <w:t xml:space="preserve"> 5.0».</w:t>
      </w:r>
    </w:p>
    <w:p w:rsidR="0089475F" w:rsidRDefault="0089475F" w:rsidP="0089475F">
      <w:pPr>
        <w:numPr>
          <w:ilvl w:val="0"/>
          <w:numId w:val="4"/>
        </w:numPr>
        <w:tabs>
          <w:tab w:val="left" w:pos="349"/>
        </w:tabs>
        <w:ind w:left="-142" w:firstLine="1069"/>
        <w:jc w:val="both"/>
      </w:pPr>
      <w:r>
        <w:rPr>
          <w:rFonts w:ascii="Times New Roman" w:eastAsia="Times New Roman" w:hAnsi="Times New Roman" w:cs="Times New Roman"/>
          <w:sz w:val="24"/>
        </w:rPr>
        <w:t>Дистрибутив программного обеспечения должен поставляться в электронном виде.</w:t>
      </w:r>
    </w:p>
    <w:p w:rsidR="0089475F" w:rsidRDefault="0089475F" w:rsidP="0089475F">
      <w:pPr>
        <w:numPr>
          <w:ilvl w:val="0"/>
          <w:numId w:val="4"/>
        </w:numPr>
        <w:ind w:left="-142" w:firstLine="1069"/>
        <w:jc w:val="both"/>
      </w:pPr>
      <w:r>
        <w:rPr>
          <w:rFonts w:ascii="Times New Roman" w:eastAsia="Times New Roman" w:hAnsi="Times New Roman" w:cs="Times New Roman"/>
          <w:sz w:val="24"/>
        </w:rPr>
        <w:t>Поставщик должен предоставить Заказчику лицензионные (</w:t>
      </w:r>
      <w:proofErr w:type="spellStart"/>
      <w:r>
        <w:rPr>
          <w:rFonts w:ascii="Times New Roman" w:eastAsia="Times New Roman" w:hAnsi="Times New Roman" w:cs="Times New Roman"/>
          <w:sz w:val="24"/>
        </w:rPr>
        <w:t>сублицензионные</w:t>
      </w:r>
      <w:proofErr w:type="spellEnd"/>
      <w:r>
        <w:rPr>
          <w:rFonts w:ascii="Times New Roman" w:eastAsia="Times New Roman" w:hAnsi="Times New Roman" w:cs="Times New Roman"/>
          <w:sz w:val="24"/>
        </w:rPr>
        <w:t>) соглашения, подтверждающие права на обновление и поддержку (гарантийное сопровождение) программного обеспечения в течение 12 (двенадцати) месяцев.</w:t>
      </w:r>
    </w:p>
    <w:p w:rsidR="0089475F" w:rsidRDefault="0089475F" w:rsidP="0089475F"/>
    <w:p w:rsidR="0089475F" w:rsidRDefault="0089475F" w:rsidP="0089475F">
      <w:pPr>
        <w:numPr>
          <w:ilvl w:val="0"/>
          <w:numId w:val="5"/>
        </w:numPr>
        <w:tabs>
          <w:tab w:val="left" w:pos="-169"/>
        </w:tabs>
        <w:ind w:left="-169" w:firstLine="169"/>
        <w:jc w:val="both"/>
      </w:pPr>
      <w:r>
        <w:rPr>
          <w:rFonts w:ascii="Times New Roman" w:eastAsia="Times New Roman" w:hAnsi="Times New Roman" w:cs="Times New Roman"/>
          <w:b/>
          <w:sz w:val="24"/>
        </w:rPr>
        <w:t xml:space="preserve"> Технические требования к программному обеспечению</w:t>
      </w:r>
    </w:p>
    <w:p w:rsidR="0089475F" w:rsidRDefault="0089475F" w:rsidP="0089475F">
      <w:pPr>
        <w:numPr>
          <w:ilvl w:val="0"/>
          <w:numId w:val="5"/>
        </w:numPr>
        <w:tabs>
          <w:tab w:val="left" w:pos="551"/>
          <w:tab w:val="left" w:pos="-1069"/>
        </w:tabs>
        <w:ind w:left="-1069" w:firstLine="1069"/>
        <w:jc w:val="both"/>
      </w:pPr>
      <w:r>
        <w:rPr>
          <w:rFonts w:ascii="Times New Roman" w:eastAsia="Times New Roman" w:hAnsi="Times New Roman" w:cs="Times New Roman"/>
          <w:b/>
          <w:sz w:val="24"/>
        </w:rPr>
        <w:t>Требования к ПО в целом:</w:t>
      </w:r>
    </w:p>
    <w:p w:rsidR="0089475F" w:rsidRDefault="0089475F" w:rsidP="0089475F">
      <w:pPr>
        <w:ind w:firstLine="709"/>
        <w:jc w:val="both"/>
      </w:pPr>
      <w:r>
        <w:rPr>
          <w:rFonts w:ascii="Times New Roman" w:eastAsia="Times New Roman" w:hAnsi="Times New Roman" w:cs="Times New Roman"/>
          <w:sz w:val="24"/>
        </w:rPr>
        <w:t xml:space="preserve">ПО должно быть технически совместимо с используемым Заказчиком программным обеспечением для защиты информации «КИБ </w:t>
      </w:r>
      <w:proofErr w:type="spellStart"/>
      <w:r>
        <w:rPr>
          <w:rFonts w:ascii="Times New Roman" w:eastAsia="Times New Roman" w:hAnsi="Times New Roman" w:cs="Times New Roman"/>
          <w:sz w:val="24"/>
        </w:rPr>
        <w:t>Серчинформ</w:t>
      </w:r>
      <w:proofErr w:type="spellEnd"/>
      <w:r>
        <w:rPr>
          <w:rFonts w:ascii="Times New Roman" w:eastAsia="Times New Roman" w:hAnsi="Times New Roman" w:cs="Times New Roman"/>
          <w:sz w:val="24"/>
        </w:rPr>
        <w:t xml:space="preserve"> 5.0».</w:t>
      </w:r>
    </w:p>
    <w:p w:rsidR="0089475F" w:rsidRDefault="0089475F" w:rsidP="0089475F">
      <w:pPr>
        <w:ind w:firstLine="709"/>
        <w:jc w:val="both"/>
      </w:pPr>
      <w:r>
        <w:rPr>
          <w:rFonts w:ascii="Times New Roman" w:eastAsia="Times New Roman" w:hAnsi="Times New Roman" w:cs="Times New Roman"/>
          <w:sz w:val="24"/>
        </w:rPr>
        <w:t xml:space="preserve">ПО должно передавать распознанную информацию модулям «КИБ </w:t>
      </w:r>
      <w:proofErr w:type="spellStart"/>
      <w:r>
        <w:rPr>
          <w:rFonts w:ascii="Times New Roman" w:eastAsia="Times New Roman" w:hAnsi="Times New Roman" w:cs="Times New Roman"/>
          <w:sz w:val="24"/>
        </w:rPr>
        <w:t>Серчинформ</w:t>
      </w:r>
      <w:proofErr w:type="spellEnd"/>
      <w:r>
        <w:rPr>
          <w:rFonts w:ascii="Times New Roman" w:eastAsia="Times New Roman" w:hAnsi="Times New Roman" w:cs="Times New Roman"/>
          <w:sz w:val="24"/>
        </w:rPr>
        <w:t xml:space="preserve">, 5.0» для дальнейшей обработки. </w:t>
      </w:r>
    </w:p>
    <w:p w:rsidR="0089475F" w:rsidRDefault="0089475F" w:rsidP="0089475F">
      <w:pPr>
        <w:jc w:val="both"/>
      </w:pPr>
      <w:r>
        <w:rPr>
          <w:rFonts w:ascii="Times New Roman" w:eastAsia="Times New Roman" w:hAnsi="Times New Roman" w:cs="Times New Roman"/>
          <w:sz w:val="24"/>
        </w:rPr>
        <w:tab/>
        <w:t>ПО не должно накладывать ограничений на нормальное функционирование серверов и рабочих станций Заказчика.</w:t>
      </w:r>
    </w:p>
    <w:p w:rsidR="0089475F" w:rsidRDefault="0089475F" w:rsidP="0089475F">
      <w:pPr>
        <w:jc w:val="both"/>
      </w:pPr>
      <w:r>
        <w:rPr>
          <w:rFonts w:ascii="Times New Roman" w:eastAsia="Times New Roman" w:hAnsi="Times New Roman" w:cs="Times New Roman"/>
          <w:sz w:val="24"/>
        </w:rPr>
        <w:tab/>
        <w:t>ПО не должно ухудшать основные функциональные характеристики ИС (надежность, быстродействие, возможность изменения конфигурации, удобство использования).</w:t>
      </w:r>
    </w:p>
    <w:p w:rsidR="0089475F" w:rsidRDefault="0089475F" w:rsidP="0089475F">
      <w:pPr>
        <w:jc w:val="both"/>
      </w:pPr>
      <w:r>
        <w:rPr>
          <w:rFonts w:ascii="Times New Roman" w:eastAsia="Times New Roman" w:hAnsi="Times New Roman" w:cs="Times New Roman"/>
          <w:sz w:val="24"/>
        </w:rPr>
        <w:tab/>
        <w:t>ПО должно обеспечить интеграцию в существующую у Заказчика вычислительную сеть без изменения топологии сети.</w:t>
      </w:r>
    </w:p>
    <w:p w:rsidR="0089475F" w:rsidRDefault="0089475F" w:rsidP="0089475F">
      <w:pPr>
        <w:jc w:val="both"/>
      </w:pPr>
      <w:r>
        <w:rPr>
          <w:rFonts w:ascii="Times New Roman" w:eastAsia="Times New Roman" w:hAnsi="Times New Roman" w:cs="Times New Roman"/>
          <w:sz w:val="24"/>
        </w:rPr>
        <w:tab/>
        <w:t>Все функции ПО должны выполнятся в рамках единого решения.</w:t>
      </w:r>
    </w:p>
    <w:p w:rsidR="0089475F" w:rsidRPr="00AD5E87" w:rsidRDefault="0089475F" w:rsidP="0089475F">
      <w:pPr>
        <w:ind w:firstLine="708"/>
        <w:jc w:val="both"/>
        <w:rPr>
          <w:lang w:val="en-US"/>
        </w:rPr>
      </w:pPr>
      <w:r>
        <w:rPr>
          <w:rFonts w:ascii="Times New Roman" w:eastAsia="Times New Roman" w:hAnsi="Times New Roman" w:cs="Times New Roman"/>
          <w:sz w:val="24"/>
        </w:rPr>
        <w:t>ПО</w:t>
      </w:r>
      <w:r w:rsidRPr="00AD5E87">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должно</w:t>
      </w:r>
      <w:r w:rsidRPr="00AD5E87">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поддерживать</w:t>
      </w:r>
      <w:r w:rsidRPr="00AD5E87">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работу</w:t>
      </w:r>
      <w:r w:rsidRPr="00AD5E87">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AD5E87">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ОС</w:t>
      </w:r>
      <w:r w:rsidRPr="00AD5E87">
        <w:rPr>
          <w:rFonts w:ascii="Times New Roman" w:eastAsia="Times New Roman" w:hAnsi="Times New Roman" w:cs="Times New Roman"/>
          <w:sz w:val="24"/>
          <w:lang w:val="en-US"/>
        </w:rPr>
        <w:t xml:space="preserve"> Windows Server 2008 R2, Windows Server 2012, Windows Server 2012 R2, Windows Server 2016.</w:t>
      </w:r>
    </w:p>
    <w:p w:rsidR="0089475F" w:rsidRPr="00AD5E87" w:rsidRDefault="0089475F" w:rsidP="0089475F">
      <w:pPr>
        <w:jc w:val="both"/>
        <w:rPr>
          <w:lang w:val="en-US"/>
        </w:rPr>
      </w:pPr>
    </w:p>
    <w:p w:rsidR="0089475F" w:rsidRDefault="0089475F" w:rsidP="0089475F">
      <w:pPr>
        <w:jc w:val="both"/>
      </w:pPr>
      <w:r w:rsidRPr="00AD5E87">
        <w:rPr>
          <w:rFonts w:ascii="Times New Roman" w:eastAsia="Times New Roman" w:hAnsi="Times New Roman" w:cs="Times New Roman"/>
          <w:sz w:val="24"/>
          <w:lang w:val="en-US"/>
        </w:rPr>
        <w:tab/>
      </w:r>
      <w:r>
        <w:rPr>
          <w:rFonts w:ascii="Times New Roman" w:eastAsia="Times New Roman" w:hAnsi="Times New Roman" w:cs="Times New Roman"/>
          <w:b/>
          <w:sz w:val="24"/>
        </w:rPr>
        <w:t>Требования к способам и средствам связи для информационного обмена</w:t>
      </w:r>
    </w:p>
    <w:p w:rsidR="0089475F" w:rsidRDefault="0089475F" w:rsidP="0089475F">
      <w:pPr>
        <w:jc w:val="both"/>
      </w:pPr>
      <w:r>
        <w:rPr>
          <w:rFonts w:ascii="Times New Roman" w:eastAsia="Times New Roman" w:hAnsi="Times New Roman" w:cs="Times New Roman"/>
          <w:sz w:val="24"/>
        </w:rPr>
        <w:tab/>
        <w:t>ПО должно функционировать в составе информационно-вычислительной сети Заказчика.</w:t>
      </w:r>
    </w:p>
    <w:p w:rsidR="0089475F" w:rsidRDefault="0089475F" w:rsidP="0089475F">
      <w:r>
        <w:rPr>
          <w:rFonts w:ascii="Times New Roman" w:eastAsia="Times New Roman" w:hAnsi="Times New Roman" w:cs="Times New Roman"/>
          <w:sz w:val="24"/>
        </w:rPr>
        <w:lastRenderedPageBreak/>
        <w:tab/>
        <w:t>ПО должно поддерживать виртуальную инфраструктуру (</w:t>
      </w:r>
      <w:proofErr w:type="spellStart"/>
      <w:r>
        <w:rPr>
          <w:rFonts w:ascii="Times New Roman" w:eastAsia="Times New Roman" w:hAnsi="Times New Roman" w:cs="Times New Roman"/>
          <w:sz w:val="24"/>
        </w:rPr>
        <w:t>VMware</w:t>
      </w:r>
      <w:proofErr w:type="spellEnd"/>
      <w:r>
        <w:rPr>
          <w:rFonts w:ascii="Times New Roman" w:eastAsia="Times New Roman" w:hAnsi="Times New Roman" w:cs="Times New Roman"/>
          <w:sz w:val="24"/>
        </w:rPr>
        <w:t xml:space="preserve"> ESX/</w:t>
      </w:r>
      <w:proofErr w:type="spellStart"/>
      <w:r>
        <w:rPr>
          <w:rFonts w:ascii="Times New Roman" w:eastAsia="Times New Roman" w:hAnsi="Times New Roman" w:cs="Times New Roman"/>
          <w:sz w:val="24"/>
        </w:rPr>
        <w:t>ESXi</w:t>
      </w:r>
      <w:proofErr w:type="spellEnd"/>
      <w:r>
        <w:rPr>
          <w:rFonts w:ascii="Times New Roman" w:eastAsia="Times New Roman" w:hAnsi="Times New Roman" w:cs="Times New Roman"/>
          <w:sz w:val="24"/>
        </w:rPr>
        <w:t>).</w:t>
      </w:r>
    </w:p>
    <w:p w:rsidR="0089475F" w:rsidRDefault="0089475F" w:rsidP="0089475F">
      <w:pPr>
        <w:jc w:val="both"/>
      </w:pPr>
      <w:r>
        <w:rPr>
          <w:rFonts w:ascii="Times New Roman" w:eastAsia="Times New Roman" w:hAnsi="Times New Roman" w:cs="Times New Roman"/>
          <w:sz w:val="24"/>
        </w:rPr>
        <w:tab/>
        <w:t xml:space="preserve">Для информационного обмена между компонентами системы должны использоваться только стандартные унифицированные протоколы семейства TCP/IP и интерфейсы (Ethernet/ </w:t>
      </w:r>
      <w:proofErr w:type="spellStart"/>
      <w:r>
        <w:rPr>
          <w:rFonts w:ascii="Times New Roman" w:eastAsia="Times New Roman" w:hAnsi="Times New Roman" w:cs="Times New Roman"/>
          <w:sz w:val="24"/>
        </w:rPr>
        <w:t>Fast</w:t>
      </w:r>
      <w:proofErr w:type="spellEnd"/>
      <w:r>
        <w:rPr>
          <w:rFonts w:ascii="Times New Roman" w:eastAsia="Times New Roman" w:hAnsi="Times New Roman" w:cs="Times New Roman"/>
          <w:sz w:val="24"/>
        </w:rPr>
        <w:t xml:space="preserve"> Ethernet /</w:t>
      </w:r>
      <w:proofErr w:type="spellStart"/>
      <w:r>
        <w:rPr>
          <w:rFonts w:ascii="Times New Roman" w:eastAsia="Times New Roman" w:hAnsi="Times New Roman" w:cs="Times New Roman"/>
          <w:sz w:val="24"/>
        </w:rPr>
        <w:t>Gigabit</w:t>
      </w:r>
      <w:proofErr w:type="spellEnd"/>
      <w:r>
        <w:rPr>
          <w:rFonts w:ascii="Times New Roman" w:eastAsia="Times New Roman" w:hAnsi="Times New Roman" w:cs="Times New Roman"/>
          <w:sz w:val="24"/>
        </w:rPr>
        <w:t xml:space="preserve"> Ethernet).</w:t>
      </w:r>
    </w:p>
    <w:p w:rsidR="0089475F" w:rsidRPr="00083F07" w:rsidRDefault="0089475F" w:rsidP="0089475F">
      <w:pPr>
        <w:jc w:val="both"/>
      </w:pPr>
      <w:r>
        <w:rPr>
          <w:rFonts w:ascii="Times New Roman" w:eastAsia="Times New Roman" w:hAnsi="Times New Roman" w:cs="Times New Roman"/>
          <w:sz w:val="24"/>
        </w:rPr>
        <w:tab/>
      </w:r>
    </w:p>
    <w:p w:rsidR="0089475F" w:rsidRPr="0089475F" w:rsidRDefault="0089475F" w:rsidP="0089475F">
      <w:pPr>
        <w:pStyle w:val="a3"/>
        <w:numPr>
          <w:ilvl w:val="0"/>
          <w:numId w:val="13"/>
        </w:numPr>
        <w:ind w:hanging="720"/>
        <w:rPr>
          <w:rFonts w:ascii="Times New Roman" w:eastAsia="Times New Roman" w:hAnsi="Times New Roman" w:cs="Times New Roman"/>
          <w:b/>
          <w:sz w:val="24"/>
        </w:rPr>
      </w:pPr>
      <w:r w:rsidRPr="0089475F">
        <w:rPr>
          <w:rFonts w:ascii="Times New Roman" w:eastAsia="Times New Roman" w:hAnsi="Times New Roman" w:cs="Times New Roman"/>
          <w:b/>
          <w:sz w:val="24"/>
        </w:rPr>
        <w:t>Требования к режимам функционирования ПО</w:t>
      </w:r>
    </w:p>
    <w:p w:rsidR="0089475F" w:rsidRPr="0089475F" w:rsidRDefault="0089475F" w:rsidP="0089475F">
      <w:pPr>
        <w:rPr>
          <w:rFonts w:ascii="Times New Roman" w:eastAsia="Times New Roman" w:hAnsi="Times New Roman" w:cs="Times New Roman"/>
          <w:sz w:val="24"/>
        </w:rPr>
      </w:pPr>
      <w:r>
        <w:rPr>
          <w:rFonts w:ascii="Times New Roman" w:eastAsia="Times New Roman" w:hAnsi="Times New Roman" w:cs="Times New Roman"/>
          <w:sz w:val="24"/>
        </w:rPr>
        <w:tab/>
      </w:r>
      <w:r w:rsidRPr="0089475F">
        <w:rPr>
          <w:rFonts w:ascii="Times New Roman" w:eastAsia="Times New Roman" w:hAnsi="Times New Roman" w:cs="Times New Roman"/>
          <w:sz w:val="24"/>
        </w:rPr>
        <w:t xml:space="preserve">ПО должно использоваться как дополнение к имеющейся системе защиты информации «КИБ </w:t>
      </w:r>
      <w:proofErr w:type="spellStart"/>
      <w:r w:rsidRPr="0089475F">
        <w:rPr>
          <w:rFonts w:ascii="Times New Roman" w:eastAsia="Times New Roman" w:hAnsi="Times New Roman" w:cs="Times New Roman"/>
          <w:sz w:val="24"/>
        </w:rPr>
        <w:t>Серчинформ</w:t>
      </w:r>
      <w:proofErr w:type="spellEnd"/>
      <w:r w:rsidRPr="0089475F">
        <w:rPr>
          <w:rFonts w:ascii="Times New Roman" w:eastAsia="Times New Roman" w:hAnsi="Times New Roman" w:cs="Times New Roman"/>
          <w:sz w:val="24"/>
        </w:rPr>
        <w:t xml:space="preserve">, 5.0» и поддерживать соответствующие режимы </w:t>
      </w:r>
      <w:r w:rsidRPr="0089475F">
        <w:rPr>
          <w:rFonts w:ascii="Times New Roman" w:eastAsia="Times New Roman" w:hAnsi="Times New Roman" w:cs="Times New Roman"/>
          <w:sz w:val="24"/>
        </w:rPr>
        <w:t>функционирования:</w:t>
      </w:r>
    </w:p>
    <w:p w:rsidR="0089475F" w:rsidRPr="0089475F" w:rsidRDefault="0089475F" w:rsidP="0089475F">
      <w:pPr>
        <w:pStyle w:val="a3"/>
        <w:numPr>
          <w:ilvl w:val="0"/>
          <w:numId w:val="13"/>
        </w:numPr>
        <w:rPr>
          <w:rFonts w:ascii="Times New Roman" w:eastAsia="Times New Roman" w:hAnsi="Times New Roman" w:cs="Times New Roman"/>
          <w:sz w:val="24"/>
        </w:rPr>
      </w:pPr>
      <w:r w:rsidRPr="0089475F">
        <w:rPr>
          <w:rFonts w:ascii="Times New Roman" w:eastAsia="Times New Roman" w:hAnsi="Times New Roman" w:cs="Times New Roman"/>
          <w:sz w:val="24"/>
        </w:rPr>
        <w:t>штатный режим (непрерывная круглосуточная работа);</w:t>
      </w:r>
    </w:p>
    <w:p w:rsidR="0089475F" w:rsidRPr="0089475F" w:rsidRDefault="0089475F" w:rsidP="0089475F">
      <w:pPr>
        <w:pStyle w:val="a3"/>
        <w:numPr>
          <w:ilvl w:val="0"/>
          <w:numId w:val="13"/>
        </w:numPr>
        <w:rPr>
          <w:rFonts w:ascii="Times New Roman" w:eastAsia="Times New Roman" w:hAnsi="Times New Roman" w:cs="Times New Roman"/>
          <w:sz w:val="24"/>
        </w:rPr>
      </w:pPr>
      <w:r w:rsidRPr="0089475F">
        <w:rPr>
          <w:rFonts w:ascii="Times New Roman" w:eastAsia="Times New Roman" w:hAnsi="Times New Roman" w:cs="Times New Roman"/>
          <w:sz w:val="24"/>
        </w:rPr>
        <w:t>сервисный режим (для проведения обслуживания, реконфигурации и модернизации модулей);</w:t>
      </w:r>
    </w:p>
    <w:p w:rsidR="0089475F" w:rsidRPr="0089475F" w:rsidRDefault="0089475F" w:rsidP="0089475F">
      <w:pPr>
        <w:pStyle w:val="a3"/>
        <w:numPr>
          <w:ilvl w:val="0"/>
          <w:numId w:val="13"/>
        </w:numPr>
        <w:rPr>
          <w:rFonts w:ascii="Times New Roman" w:eastAsia="Times New Roman" w:hAnsi="Times New Roman" w:cs="Times New Roman"/>
          <w:sz w:val="24"/>
        </w:rPr>
      </w:pPr>
      <w:r w:rsidRPr="0089475F">
        <w:rPr>
          <w:rFonts w:ascii="Times New Roman" w:eastAsia="Times New Roman" w:hAnsi="Times New Roman" w:cs="Times New Roman"/>
          <w:sz w:val="24"/>
        </w:rPr>
        <w:t>автономный режим (в случае отсутствия связи между компонентами системы или с внешними</w:t>
      </w:r>
      <w:r w:rsidRPr="0089475F">
        <w:rPr>
          <w:rFonts w:ascii="Times New Roman" w:eastAsia="Times New Roman" w:hAnsi="Times New Roman" w:cs="Times New Roman"/>
          <w:sz w:val="24"/>
        </w:rPr>
        <w:t xml:space="preserve"> сетями, для доступа к конфигурационной и архивной информации).</w:t>
      </w:r>
    </w:p>
    <w:p w:rsidR="0089475F" w:rsidRPr="00083F07" w:rsidRDefault="0089475F" w:rsidP="0089475F">
      <w:pPr>
        <w:ind w:left="540"/>
        <w:jc w:val="both"/>
        <w:rPr>
          <w:color w:val="FFFFFF" w:themeColor="background1"/>
          <w14:textFill>
            <w14:noFill/>
          </w14:textFill>
        </w:rPr>
      </w:pPr>
    </w:p>
    <w:p w:rsidR="0089475F" w:rsidRDefault="0089475F" w:rsidP="0089475F">
      <w:pPr>
        <w:numPr>
          <w:ilvl w:val="0"/>
          <w:numId w:val="8"/>
        </w:numPr>
        <w:tabs>
          <w:tab w:val="left" w:pos="-529"/>
        </w:tabs>
        <w:ind w:left="-1069" w:firstLine="1069"/>
        <w:jc w:val="both"/>
      </w:pPr>
      <w:r>
        <w:rPr>
          <w:rFonts w:ascii="Times New Roman" w:eastAsia="Times New Roman" w:hAnsi="Times New Roman" w:cs="Times New Roman"/>
          <w:b/>
          <w:sz w:val="24"/>
        </w:rPr>
        <w:t>Требования к численности и квалификации персонала поставщика</w:t>
      </w:r>
    </w:p>
    <w:p w:rsidR="0089475F" w:rsidRDefault="0089475F" w:rsidP="0089475F">
      <w:pPr>
        <w:ind w:firstLine="709"/>
        <w:jc w:val="both"/>
      </w:pPr>
      <w:r>
        <w:rPr>
          <w:rFonts w:ascii="Times New Roman" w:eastAsia="Times New Roman" w:hAnsi="Times New Roman" w:cs="Times New Roman"/>
          <w:sz w:val="24"/>
        </w:rPr>
        <w:t>Для обеспечения поставки ПО и запуска рабочего функционирования в составе персонала поставщика должны присутствовать минимум одна штатная единица инженера технической поддержки.</w:t>
      </w:r>
    </w:p>
    <w:p w:rsidR="0089475F" w:rsidRDefault="0089475F" w:rsidP="0089475F">
      <w:pPr>
        <w:jc w:val="both"/>
      </w:pPr>
      <w:r>
        <w:rPr>
          <w:rFonts w:ascii="Times New Roman" w:eastAsia="Times New Roman" w:hAnsi="Times New Roman" w:cs="Times New Roman"/>
          <w:sz w:val="24"/>
        </w:rPr>
        <w:tab/>
        <w:t>Инженер технической поддержки должен обладать знаниями в объеме, необходимом для выполнения штатного технического и аварийного обслуживания ПО у Заказчика.</w:t>
      </w:r>
    </w:p>
    <w:p w:rsidR="0089475F" w:rsidRDefault="0089475F" w:rsidP="0089475F">
      <w:pPr>
        <w:jc w:val="both"/>
      </w:pPr>
    </w:p>
    <w:p w:rsidR="0089475F" w:rsidRDefault="0089475F" w:rsidP="0089475F">
      <w:pPr>
        <w:numPr>
          <w:ilvl w:val="0"/>
          <w:numId w:val="9"/>
        </w:numPr>
        <w:tabs>
          <w:tab w:val="left" w:pos="-529"/>
        </w:tabs>
        <w:ind w:left="-1069" w:firstLine="1069"/>
        <w:jc w:val="both"/>
      </w:pPr>
      <w:r>
        <w:rPr>
          <w:rFonts w:ascii="Times New Roman" w:eastAsia="Times New Roman" w:hAnsi="Times New Roman" w:cs="Times New Roman"/>
          <w:b/>
          <w:sz w:val="24"/>
        </w:rPr>
        <w:t>Перспективы развития и модернизации ПО</w:t>
      </w:r>
    </w:p>
    <w:p w:rsidR="0089475F" w:rsidRDefault="0089475F" w:rsidP="0089475F">
      <w:pPr>
        <w:jc w:val="both"/>
      </w:pPr>
      <w:r>
        <w:rPr>
          <w:rFonts w:ascii="Times New Roman" w:eastAsia="Times New Roman" w:hAnsi="Times New Roman" w:cs="Times New Roman"/>
          <w:sz w:val="24"/>
        </w:rPr>
        <w:tab/>
        <w:t>ПО должно быть реализовано как открытая система и допускать наращивание производительности за счет улучшения характеристик технических средств.</w:t>
      </w:r>
    </w:p>
    <w:p w:rsidR="0089475F" w:rsidRDefault="0089475F" w:rsidP="0089475F">
      <w:pPr>
        <w:jc w:val="both"/>
      </w:pPr>
      <w:r>
        <w:rPr>
          <w:rFonts w:ascii="Times New Roman" w:eastAsia="Times New Roman" w:hAnsi="Times New Roman" w:cs="Times New Roman"/>
          <w:sz w:val="24"/>
        </w:rPr>
        <w:tab/>
        <w:t>ПО должно обеспечивать возможность модернизации путем замены технического и/или программного обеспечения.</w:t>
      </w:r>
    </w:p>
    <w:p w:rsidR="0089475F" w:rsidRDefault="0089475F" w:rsidP="0089475F">
      <w:pPr>
        <w:jc w:val="both"/>
      </w:pPr>
    </w:p>
    <w:p w:rsidR="0089475F" w:rsidRDefault="0089475F" w:rsidP="0089475F">
      <w:pPr>
        <w:numPr>
          <w:ilvl w:val="0"/>
          <w:numId w:val="10"/>
        </w:numPr>
        <w:tabs>
          <w:tab w:val="left" w:pos="-529"/>
        </w:tabs>
        <w:ind w:left="0" w:firstLine="1069"/>
        <w:jc w:val="both"/>
      </w:pPr>
      <w:r>
        <w:rPr>
          <w:rFonts w:ascii="Times New Roman" w:eastAsia="Times New Roman" w:hAnsi="Times New Roman" w:cs="Times New Roman"/>
          <w:b/>
          <w:sz w:val="24"/>
        </w:rPr>
        <w:t>Требования к характеристикам, при которых сохраняется целевое назначение ПО.</w:t>
      </w:r>
    </w:p>
    <w:p w:rsidR="0089475F" w:rsidRDefault="0089475F" w:rsidP="0089475F">
      <w:pPr>
        <w:jc w:val="both"/>
      </w:pPr>
      <w:r>
        <w:rPr>
          <w:rFonts w:ascii="Times New Roman" w:eastAsia="Times New Roman" w:hAnsi="Times New Roman" w:cs="Times New Roman"/>
          <w:sz w:val="24"/>
        </w:rPr>
        <w:tab/>
        <w:t>Целевое назначение ПО должно сохраняться на протяжении всего срока эксплуатации ПО. Срок эксплуатации ПО определяется сроком устойчивой работы технических средств вычислительных комплексов, своевременным проведением работ по замене (обновлению) технических средств, по сопровождению и обновлению ПО (в рамках гарантийного и послегарантийного обслуживания) и его модернизации.</w:t>
      </w:r>
    </w:p>
    <w:p w:rsidR="0089475F" w:rsidRDefault="0089475F" w:rsidP="0089475F">
      <w:pPr>
        <w:jc w:val="both"/>
      </w:pPr>
    </w:p>
    <w:p w:rsidR="0089475F" w:rsidRDefault="0089475F" w:rsidP="0089475F">
      <w:pPr>
        <w:numPr>
          <w:ilvl w:val="0"/>
          <w:numId w:val="11"/>
        </w:numPr>
        <w:tabs>
          <w:tab w:val="left" w:pos="-529"/>
        </w:tabs>
        <w:ind w:left="-1069" w:firstLine="1069"/>
        <w:jc w:val="both"/>
      </w:pPr>
      <w:r>
        <w:rPr>
          <w:rFonts w:ascii="Times New Roman" w:eastAsia="Times New Roman" w:hAnsi="Times New Roman" w:cs="Times New Roman"/>
          <w:b/>
          <w:sz w:val="24"/>
        </w:rPr>
        <w:t>Требования к надежности</w:t>
      </w:r>
    </w:p>
    <w:p w:rsidR="0089475F" w:rsidRDefault="0089475F" w:rsidP="0089475F">
      <w:pPr>
        <w:jc w:val="both"/>
      </w:pPr>
      <w:r>
        <w:rPr>
          <w:rFonts w:ascii="Times New Roman" w:eastAsia="Times New Roman" w:hAnsi="Times New Roman" w:cs="Times New Roman"/>
          <w:sz w:val="24"/>
        </w:rPr>
        <w:tab/>
        <w:t>Должна быть обеспечена непрерывность бизнес-процессов Заказчика в случае отказов ПО.</w:t>
      </w:r>
    </w:p>
    <w:p w:rsidR="0089475F" w:rsidRDefault="0089475F" w:rsidP="0089475F">
      <w:pPr>
        <w:jc w:val="both"/>
      </w:pPr>
      <w:r>
        <w:rPr>
          <w:rFonts w:ascii="Times New Roman" w:eastAsia="Times New Roman" w:hAnsi="Times New Roman" w:cs="Times New Roman"/>
          <w:sz w:val="24"/>
        </w:rPr>
        <w:tab/>
        <w:t>ПО должно быть реализована таким образом и/или определен комплекс мер и мероприятий, обеспечивающих восстановление его работоспособности и данных при сбоях силами штатного обслуживающего персонала (предпочтительно) в срок не более 6 часов.</w:t>
      </w:r>
    </w:p>
    <w:p w:rsidR="0089475F" w:rsidRDefault="0089475F" w:rsidP="0089475F">
      <w:pPr>
        <w:jc w:val="both"/>
      </w:pPr>
      <w:r>
        <w:rPr>
          <w:rFonts w:ascii="Times New Roman" w:eastAsia="Times New Roman" w:hAnsi="Times New Roman" w:cs="Times New Roman"/>
          <w:sz w:val="24"/>
        </w:rPr>
        <w:tab/>
        <w:t>В случае возникновения сбоя технического или программного обеспечения должна быть обеспечена возможность восстановления данных и настроек ПО.</w:t>
      </w:r>
    </w:p>
    <w:p w:rsidR="0089475F" w:rsidRDefault="0089475F" w:rsidP="0089475F">
      <w:pPr>
        <w:jc w:val="both"/>
      </w:pPr>
    </w:p>
    <w:p w:rsidR="0089475F" w:rsidRDefault="0089475F" w:rsidP="0089475F">
      <w:pPr>
        <w:numPr>
          <w:ilvl w:val="0"/>
          <w:numId w:val="12"/>
        </w:numPr>
        <w:tabs>
          <w:tab w:val="left" w:pos="551"/>
          <w:tab w:val="left" w:pos="-1069"/>
        </w:tabs>
        <w:ind w:left="-1069" w:firstLine="1069"/>
        <w:jc w:val="both"/>
      </w:pPr>
      <w:r>
        <w:rPr>
          <w:rFonts w:ascii="Times New Roman" w:eastAsia="Times New Roman" w:hAnsi="Times New Roman" w:cs="Times New Roman"/>
          <w:b/>
          <w:sz w:val="24"/>
        </w:rPr>
        <w:t>Общие требования к функциям (задачам)</w:t>
      </w:r>
    </w:p>
    <w:p w:rsidR="0089475F" w:rsidRDefault="0089475F" w:rsidP="0089475F">
      <w:pPr>
        <w:ind w:firstLine="708"/>
        <w:jc w:val="both"/>
      </w:pPr>
      <w:r>
        <w:rPr>
          <w:rFonts w:ascii="Times New Roman" w:eastAsia="Times New Roman" w:hAnsi="Times New Roman" w:cs="Times New Roman"/>
          <w:sz w:val="24"/>
        </w:rPr>
        <w:t>ПО должно содержать удобные и интуитивно понятные средства установки и настройки оптического распознавания символов.</w:t>
      </w:r>
    </w:p>
    <w:p w:rsidR="0089475F" w:rsidRDefault="0089475F" w:rsidP="0089475F">
      <w:pPr>
        <w:ind w:firstLine="708"/>
        <w:jc w:val="both"/>
      </w:pPr>
      <w:r>
        <w:rPr>
          <w:rFonts w:ascii="Times New Roman" w:eastAsia="Times New Roman" w:hAnsi="Times New Roman" w:cs="Times New Roman"/>
          <w:sz w:val="24"/>
        </w:rPr>
        <w:t>ПО должно иметь возможность получать извлеченный путем оптического распознавания символов текст в многопоточном режиме.</w:t>
      </w:r>
    </w:p>
    <w:p w:rsidR="0089475F" w:rsidRDefault="0089475F" w:rsidP="0089475F">
      <w:pPr>
        <w:ind w:firstLine="708"/>
        <w:jc w:val="both"/>
      </w:pPr>
      <w:r>
        <w:rPr>
          <w:rFonts w:ascii="Times New Roman" w:eastAsia="Times New Roman" w:hAnsi="Times New Roman" w:cs="Times New Roman"/>
          <w:sz w:val="24"/>
        </w:rPr>
        <w:t>ПО должно поддерживать работу со следующими языками: Русский, Английский.</w:t>
      </w:r>
    </w:p>
    <w:p w:rsidR="0089475F" w:rsidRDefault="0089475F" w:rsidP="0089475F">
      <w:pPr>
        <w:ind w:firstLine="708"/>
        <w:jc w:val="both"/>
      </w:pPr>
      <w:r>
        <w:rPr>
          <w:rFonts w:ascii="Times New Roman" w:eastAsia="Times New Roman" w:hAnsi="Times New Roman" w:cs="Times New Roman"/>
          <w:sz w:val="24"/>
        </w:rPr>
        <w:t xml:space="preserve">ПО должно иметь возможность присваивать класс изображению на основе </w:t>
      </w:r>
      <w:r>
        <w:rPr>
          <w:rFonts w:ascii="Times New Roman" w:eastAsia="Times New Roman" w:hAnsi="Times New Roman" w:cs="Times New Roman"/>
          <w:sz w:val="24"/>
        </w:rPr>
        <w:lastRenderedPageBreak/>
        <w:t>оптического распознавания символов. Результатом работы классификатора должны быть документы, визуально похожие на заданные эталоны.</w:t>
      </w:r>
    </w:p>
    <w:p w:rsidR="0089475F" w:rsidRDefault="0089475F" w:rsidP="0089475F">
      <w:pPr>
        <w:ind w:firstLine="708"/>
        <w:jc w:val="both"/>
      </w:pPr>
      <w:r>
        <w:rPr>
          <w:rFonts w:ascii="Times New Roman" w:eastAsia="Times New Roman" w:hAnsi="Times New Roman" w:cs="Times New Roman"/>
          <w:sz w:val="24"/>
        </w:rPr>
        <w:t>ПО должно поддерживать возможность вручную создавать классы для любых изображений, например, следующие классы: «водительское удостоверение», «пропуск заданного образца», «анкета соискателя с фотографией».</w:t>
      </w:r>
    </w:p>
    <w:p w:rsidR="0089475F" w:rsidRDefault="0089475F" w:rsidP="0089475F">
      <w:pPr>
        <w:ind w:firstLine="708"/>
        <w:jc w:val="both"/>
      </w:pPr>
      <w:r>
        <w:rPr>
          <w:rFonts w:ascii="Times New Roman" w:eastAsia="Times New Roman" w:hAnsi="Times New Roman" w:cs="Times New Roman"/>
          <w:sz w:val="24"/>
        </w:rPr>
        <w:t>ПО должно содержать предустановленные классы изображений для классификации изображений, визуально похожих на паспорт Российской Федерации, паспорт Республики Беларусь и паспорт Украины.</w:t>
      </w:r>
    </w:p>
    <w:p w:rsidR="0089475F" w:rsidRDefault="0089475F" w:rsidP="0089475F">
      <w:pPr>
        <w:ind w:firstLine="708"/>
        <w:jc w:val="both"/>
      </w:pPr>
      <w:r>
        <w:rPr>
          <w:rFonts w:ascii="Times New Roman" w:eastAsia="Times New Roman" w:hAnsi="Times New Roman" w:cs="Times New Roman"/>
          <w:sz w:val="24"/>
        </w:rPr>
        <w:t>ПО должно содержать предустановленные категории изображений для классификации изображений, похожих на кредитную карту VISA, кредитную карту MASTER CARD, кредитную карту MAESTRO.</w:t>
      </w:r>
    </w:p>
    <w:p w:rsidR="0089475F" w:rsidRDefault="0089475F" w:rsidP="0089475F">
      <w:pPr>
        <w:ind w:firstLine="708"/>
        <w:jc w:val="both"/>
      </w:pPr>
      <w:r>
        <w:rPr>
          <w:rFonts w:ascii="Times New Roman" w:eastAsia="Times New Roman" w:hAnsi="Times New Roman" w:cs="Times New Roman"/>
          <w:sz w:val="24"/>
        </w:rPr>
        <w:t xml:space="preserve">ПО должно поддерживать возможность вручную дополнять или изменять </w:t>
      </w:r>
      <w:proofErr w:type="spellStart"/>
      <w:r>
        <w:rPr>
          <w:rFonts w:ascii="Times New Roman" w:eastAsia="Times New Roman" w:hAnsi="Times New Roman" w:cs="Times New Roman"/>
          <w:sz w:val="24"/>
        </w:rPr>
        <w:t>преднастроенные</w:t>
      </w:r>
      <w:proofErr w:type="spellEnd"/>
      <w:r>
        <w:rPr>
          <w:rFonts w:ascii="Times New Roman" w:eastAsia="Times New Roman" w:hAnsi="Times New Roman" w:cs="Times New Roman"/>
          <w:sz w:val="24"/>
        </w:rPr>
        <w:t xml:space="preserve"> классы.</w:t>
      </w:r>
    </w:p>
    <w:p w:rsidR="0089475F" w:rsidRDefault="0089475F" w:rsidP="0089475F">
      <w:pPr>
        <w:ind w:firstLine="708"/>
        <w:jc w:val="both"/>
      </w:pPr>
      <w:r>
        <w:rPr>
          <w:rFonts w:ascii="Times New Roman" w:eastAsia="Times New Roman" w:hAnsi="Times New Roman" w:cs="Times New Roman"/>
          <w:sz w:val="24"/>
        </w:rPr>
        <w:t xml:space="preserve">ПО должно поддерживать функционал оптического распознавания символов следующих форматов изображений: BMP </w:t>
      </w:r>
      <w:proofErr w:type="spellStart"/>
      <w:r>
        <w:rPr>
          <w:rFonts w:ascii="Times New Roman" w:eastAsia="Times New Roman" w:hAnsi="Times New Roman" w:cs="Times New Roman"/>
          <w:sz w:val="24"/>
        </w:rPr>
        <w:t>uncompressed</w:t>
      </w:r>
      <w:proofErr w:type="spellEnd"/>
      <w:r>
        <w:rPr>
          <w:rFonts w:ascii="Times New Roman" w:eastAsia="Times New Roman" w:hAnsi="Times New Roman" w:cs="Times New Roman"/>
          <w:sz w:val="24"/>
        </w:rPr>
        <w:t xml:space="preserve">, BMP RLE </w:t>
      </w:r>
      <w:proofErr w:type="spellStart"/>
      <w:r>
        <w:rPr>
          <w:rFonts w:ascii="Times New Roman" w:eastAsia="Times New Roman" w:hAnsi="Times New Roman" w:cs="Times New Roman"/>
          <w:sz w:val="24"/>
        </w:rPr>
        <w:t>compressed</w:t>
      </w:r>
      <w:proofErr w:type="spellEnd"/>
      <w:r>
        <w:rPr>
          <w:rFonts w:ascii="Times New Roman" w:eastAsia="Times New Roman" w:hAnsi="Times New Roman" w:cs="Times New Roman"/>
          <w:sz w:val="24"/>
        </w:rPr>
        <w:t xml:space="preserve">, DCX, </w:t>
      </w:r>
      <w:proofErr w:type="spellStart"/>
      <w:r>
        <w:rPr>
          <w:rFonts w:ascii="Times New Roman" w:eastAsia="Times New Roman" w:hAnsi="Times New Roman" w:cs="Times New Roman"/>
          <w:sz w:val="24"/>
        </w:rPr>
        <w:t>DjVu</w:t>
      </w:r>
      <w:proofErr w:type="spellEnd"/>
      <w:r>
        <w:rPr>
          <w:rFonts w:ascii="Times New Roman" w:eastAsia="Times New Roman" w:hAnsi="Times New Roman" w:cs="Times New Roman"/>
          <w:sz w:val="24"/>
        </w:rPr>
        <w:t>, GIF, JBIG2, JPEG, JPEG2000, PCX, PDF, TIFF (включая CCITT3FAX), WDP, WIC.</w:t>
      </w:r>
    </w:p>
    <w:p w:rsidR="0089475F" w:rsidRDefault="0089475F" w:rsidP="0089475F">
      <w:pPr>
        <w:ind w:firstLine="708"/>
        <w:jc w:val="both"/>
      </w:pPr>
      <w:r>
        <w:rPr>
          <w:rFonts w:ascii="Times New Roman" w:eastAsia="Times New Roman" w:hAnsi="Times New Roman" w:cs="Times New Roman"/>
          <w:sz w:val="24"/>
        </w:rPr>
        <w:t>ПО должно поддерживать обработку изображений с разрешением вплоть до 32512x32512 пикселей включительно.</w:t>
      </w:r>
    </w:p>
    <w:p w:rsidR="0089475F" w:rsidRDefault="0089475F" w:rsidP="0089475F">
      <w:pPr>
        <w:ind w:firstLine="708"/>
        <w:jc w:val="both"/>
      </w:pPr>
      <w:r>
        <w:rPr>
          <w:rFonts w:ascii="Times New Roman" w:eastAsia="Times New Roman" w:hAnsi="Times New Roman" w:cs="Times New Roman"/>
          <w:sz w:val="24"/>
        </w:rPr>
        <w:t xml:space="preserve">ПО должно поддерживать возможность передачи результатов распознавания программному обеспечению для защиты информации «КИБ </w:t>
      </w:r>
      <w:proofErr w:type="spellStart"/>
      <w:r>
        <w:rPr>
          <w:rFonts w:ascii="Times New Roman" w:eastAsia="Times New Roman" w:hAnsi="Times New Roman" w:cs="Times New Roman"/>
          <w:sz w:val="24"/>
        </w:rPr>
        <w:t>Серчинформ</w:t>
      </w:r>
      <w:proofErr w:type="spellEnd"/>
      <w:r>
        <w:rPr>
          <w:rFonts w:ascii="Times New Roman" w:eastAsia="Times New Roman" w:hAnsi="Times New Roman" w:cs="Times New Roman"/>
          <w:sz w:val="24"/>
        </w:rPr>
        <w:t>, 5.0» с целью дальнейшего анализа и проведения поиска.</w:t>
      </w:r>
    </w:p>
    <w:p w:rsidR="00BD4A12" w:rsidRPr="0089475F" w:rsidRDefault="00BD4A12" w:rsidP="0089475F"/>
    <w:sectPr w:rsidR="00BD4A12" w:rsidRPr="00894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ACD"/>
    <w:multiLevelType w:val="multilevel"/>
    <w:tmpl w:val="C5BAFC3C"/>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40F54DE"/>
    <w:multiLevelType w:val="multilevel"/>
    <w:tmpl w:val="450A1674"/>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B143749"/>
    <w:multiLevelType w:val="multilevel"/>
    <w:tmpl w:val="5ED45F92"/>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26774C27"/>
    <w:multiLevelType w:val="multilevel"/>
    <w:tmpl w:val="5BBCB292"/>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4ADF1762"/>
    <w:multiLevelType w:val="multilevel"/>
    <w:tmpl w:val="7BACEA4C"/>
    <w:lvl w:ilvl="0">
      <w:numFmt w:val="bullet"/>
      <w:lvlText w:val="•"/>
      <w:lvlJc w:val="left"/>
      <w:pPr>
        <w:ind w:left="12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C940FA4"/>
    <w:multiLevelType w:val="multilevel"/>
    <w:tmpl w:val="4DC88AAC"/>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537C139E"/>
    <w:multiLevelType w:val="multilevel"/>
    <w:tmpl w:val="83C00132"/>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54E4068E"/>
    <w:multiLevelType w:val="multilevel"/>
    <w:tmpl w:val="5150E4F6"/>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1013C8D"/>
    <w:multiLevelType w:val="hybridMultilevel"/>
    <w:tmpl w:val="CE4E1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1A14D6"/>
    <w:multiLevelType w:val="multilevel"/>
    <w:tmpl w:val="EF6EEB84"/>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6D3C731B"/>
    <w:multiLevelType w:val="multilevel"/>
    <w:tmpl w:val="21BECD7A"/>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78036BE7"/>
    <w:multiLevelType w:val="multilevel"/>
    <w:tmpl w:val="9EE418C6"/>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799B7C30"/>
    <w:multiLevelType w:val="multilevel"/>
    <w:tmpl w:val="3E44010C"/>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1"/>
  </w:num>
  <w:num w:numId="3">
    <w:abstractNumId w:val="6"/>
  </w:num>
  <w:num w:numId="4">
    <w:abstractNumId w:val="2"/>
  </w:num>
  <w:num w:numId="5">
    <w:abstractNumId w:val="12"/>
  </w:num>
  <w:num w:numId="6">
    <w:abstractNumId w:val="7"/>
  </w:num>
  <w:num w:numId="7">
    <w:abstractNumId w:val="4"/>
  </w:num>
  <w:num w:numId="8">
    <w:abstractNumId w:val="1"/>
  </w:num>
  <w:num w:numId="9">
    <w:abstractNumId w:val="3"/>
  </w:num>
  <w:num w:numId="10">
    <w:abstractNumId w:val="5"/>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F"/>
    <w:rsid w:val="0038194B"/>
    <w:rsid w:val="0089475F"/>
    <w:rsid w:val="00BD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76DB8-8DA6-476E-AF19-A7A5D418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5F"/>
    <w:pPr>
      <w:widowControl w:val="0"/>
      <w:suppressAutoHyphens/>
      <w:overflowPunct w:val="0"/>
      <w:autoSpaceDE w:val="0"/>
      <w:autoSpaceDN w:val="0"/>
      <w:spacing w:after="0" w:line="240" w:lineRule="auto"/>
      <w:textAlignment w:val="baseline"/>
    </w:pPr>
    <w:rPr>
      <w:rFonts w:ascii="Calibri" w:eastAsiaTheme="minorEastAsia" w:hAnsi="Calibri"/>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Анна Александровна</dc:creator>
  <cp:keywords/>
  <dc:description/>
  <cp:lastModifiedBy>Исаева Анна Александровна</cp:lastModifiedBy>
  <cp:revision>1</cp:revision>
  <dcterms:created xsi:type="dcterms:W3CDTF">2018-01-24T12:32:00Z</dcterms:created>
  <dcterms:modified xsi:type="dcterms:W3CDTF">2018-01-24T13:02:00Z</dcterms:modified>
</cp:coreProperties>
</file>