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28" w:rsidRPr="0043458C" w:rsidRDefault="00A30F28" w:rsidP="00A30F28">
      <w:pPr>
        <w:spacing w:line="240" w:lineRule="auto"/>
        <w:jc w:val="both"/>
        <w:rPr>
          <w:b/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43458C">
        <w:rPr>
          <w:b/>
          <w:sz w:val="26"/>
          <w:szCs w:val="26"/>
        </w:rPr>
        <w:t>Предмет государственного контракта, объем оказываемой услуги:</w:t>
      </w:r>
    </w:p>
    <w:p w:rsidR="00A30F28" w:rsidRPr="003C5500" w:rsidRDefault="00A30F28" w:rsidP="00A30F28">
      <w:pPr>
        <w:spacing w:line="240" w:lineRule="auto"/>
        <w:jc w:val="both"/>
        <w:rPr>
          <w:sz w:val="26"/>
          <w:szCs w:val="26"/>
        </w:rPr>
      </w:pPr>
      <w:r w:rsidRPr="00DD55D1">
        <w:rPr>
          <w:sz w:val="26"/>
          <w:szCs w:val="26"/>
        </w:rPr>
        <w:t xml:space="preserve">Оказание услуг по санаторно-курортному лечению детей-инвалидов с заболеваниями нервной системы, костно-мышечной системы, эндокринной системы, органов дыхания, уха, глаза </w:t>
      </w:r>
      <w:r w:rsidRPr="00DD55D1">
        <w:rPr>
          <w:spacing w:val="2"/>
          <w:sz w:val="26"/>
          <w:szCs w:val="26"/>
        </w:rPr>
        <w:t>и</w:t>
      </w:r>
      <w:r w:rsidRPr="00DD55D1">
        <w:rPr>
          <w:rFonts w:eastAsia="Batang"/>
          <w:bCs/>
          <w:sz w:val="26"/>
          <w:szCs w:val="26"/>
        </w:rPr>
        <w:t xml:space="preserve"> сопровождающих их лиц</w:t>
      </w:r>
      <w:r w:rsidRPr="00DD55D1">
        <w:rPr>
          <w:spacing w:val="2"/>
          <w:sz w:val="26"/>
          <w:szCs w:val="26"/>
        </w:rPr>
        <w:t xml:space="preserve"> </w:t>
      </w:r>
      <w:r w:rsidRPr="00DD55D1">
        <w:rPr>
          <w:sz w:val="26"/>
          <w:szCs w:val="26"/>
        </w:rPr>
        <w:t xml:space="preserve">– </w:t>
      </w:r>
      <w:r w:rsidRPr="00DD55D1">
        <w:rPr>
          <w:b/>
          <w:sz w:val="26"/>
          <w:szCs w:val="26"/>
        </w:rPr>
        <w:t xml:space="preserve">140 </w:t>
      </w:r>
      <w:r w:rsidRPr="00DD55D1">
        <w:rPr>
          <w:sz w:val="26"/>
          <w:szCs w:val="26"/>
        </w:rPr>
        <w:t>(сто сорок)</w:t>
      </w:r>
      <w:r w:rsidRPr="00DD55D1">
        <w:rPr>
          <w:b/>
          <w:sz w:val="26"/>
          <w:szCs w:val="26"/>
        </w:rPr>
        <w:t xml:space="preserve"> </w:t>
      </w:r>
      <w:r w:rsidRPr="00DD55D1">
        <w:rPr>
          <w:sz w:val="26"/>
          <w:szCs w:val="26"/>
        </w:rPr>
        <w:t>п</w:t>
      </w:r>
      <w:r w:rsidRPr="00DD55D1">
        <w:rPr>
          <w:sz w:val="26"/>
          <w:szCs w:val="26"/>
        </w:rPr>
        <w:t>у</w:t>
      </w:r>
      <w:r w:rsidRPr="00DD55D1">
        <w:rPr>
          <w:sz w:val="26"/>
          <w:szCs w:val="26"/>
        </w:rPr>
        <w:t>тёвок.</w:t>
      </w:r>
    </w:p>
    <w:p w:rsidR="00A30F28" w:rsidRPr="004B54E9" w:rsidRDefault="00A30F28" w:rsidP="00A30F28">
      <w:pPr>
        <w:spacing w:line="240" w:lineRule="auto"/>
        <w:jc w:val="both"/>
        <w:rPr>
          <w:b/>
          <w:sz w:val="16"/>
          <w:szCs w:val="16"/>
        </w:rPr>
      </w:pPr>
    </w:p>
    <w:p w:rsidR="00A30F28" w:rsidRPr="003C5500" w:rsidRDefault="00A30F28" w:rsidP="00A30F28">
      <w:pPr>
        <w:spacing w:line="240" w:lineRule="auto"/>
        <w:jc w:val="both"/>
        <w:rPr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2.</w:t>
      </w:r>
      <w:r w:rsidRPr="004B54E9">
        <w:rPr>
          <w:b/>
          <w:sz w:val="26"/>
          <w:szCs w:val="26"/>
        </w:rPr>
        <w:t xml:space="preserve"> Место оказания услуг: </w:t>
      </w:r>
      <w:r w:rsidRPr="003C5500">
        <w:rPr>
          <w:sz w:val="26"/>
          <w:szCs w:val="26"/>
        </w:rPr>
        <w:t>Санаторно-курортные организации местного значения, расположенные на территории Омской области.</w:t>
      </w:r>
    </w:p>
    <w:p w:rsidR="00A30F28" w:rsidRPr="004B54E9" w:rsidRDefault="00A30F28" w:rsidP="00A30F28">
      <w:pPr>
        <w:widowControl/>
        <w:spacing w:line="240" w:lineRule="auto"/>
        <w:jc w:val="both"/>
        <w:rPr>
          <w:sz w:val="16"/>
          <w:szCs w:val="16"/>
        </w:rPr>
      </w:pPr>
    </w:p>
    <w:p w:rsidR="00A30F28" w:rsidRPr="0011159C" w:rsidRDefault="00A30F28" w:rsidP="00A30F28">
      <w:pPr>
        <w:spacing w:line="240" w:lineRule="auto"/>
        <w:jc w:val="both"/>
        <w:rPr>
          <w:bCs/>
          <w:color w:val="000000"/>
          <w:sz w:val="26"/>
          <w:szCs w:val="26"/>
        </w:rPr>
      </w:pPr>
      <w:r w:rsidRPr="003C5500">
        <w:rPr>
          <w:b/>
          <w:color w:val="0000FF"/>
          <w:sz w:val="26"/>
          <w:szCs w:val="26"/>
        </w:rPr>
        <w:t>3.</w:t>
      </w:r>
      <w:r w:rsidRPr="004B54E9">
        <w:rPr>
          <w:b/>
          <w:sz w:val="26"/>
          <w:szCs w:val="26"/>
        </w:rPr>
        <w:t xml:space="preserve"> Срок оказания услуг</w:t>
      </w:r>
      <w:r w:rsidRPr="004B54E9">
        <w:rPr>
          <w:sz w:val="26"/>
          <w:szCs w:val="26"/>
        </w:rPr>
        <w:t xml:space="preserve">: </w:t>
      </w:r>
      <w:r w:rsidRPr="0011159C">
        <w:rPr>
          <w:bCs/>
          <w:color w:val="0000FF"/>
          <w:sz w:val="26"/>
          <w:szCs w:val="26"/>
        </w:rPr>
        <w:t>с мая 2018 года по октябрь 2018 года</w:t>
      </w:r>
      <w:r w:rsidRPr="0011159C">
        <w:rPr>
          <w:bCs/>
          <w:color w:val="000000"/>
          <w:sz w:val="26"/>
          <w:szCs w:val="26"/>
        </w:rPr>
        <w:t>.</w:t>
      </w:r>
    </w:p>
    <w:p w:rsidR="00A30F28" w:rsidRPr="0011159C" w:rsidRDefault="00A30F28" w:rsidP="00A30F28">
      <w:pPr>
        <w:widowControl/>
        <w:spacing w:line="240" w:lineRule="auto"/>
        <w:jc w:val="both"/>
        <w:rPr>
          <w:b/>
          <w:sz w:val="26"/>
          <w:szCs w:val="26"/>
        </w:rPr>
      </w:pPr>
      <w:r w:rsidRPr="0011159C">
        <w:rPr>
          <w:sz w:val="26"/>
          <w:szCs w:val="26"/>
        </w:rPr>
        <w:t>Участник закупки предоставляет график оказания услуг с разбивкой количества путевок по датам. График с указанием дат заездов по путевкам согласовывается сторонами до заключения контракта.</w:t>
      </w:r>
    </w:p>
    <w:p w:rsidR="00A30F28" w:rsidRPr="004B54E9" w:rsidRDefault="00A30F28" w:rsidP="00A30F28">
      <w:pPr>
        <w:widowControl/>
        <w:spacing w:line="240" w:lineRule="auto"/>
        <w:jc w:val="both"/>
        <w:rPr>
          <w:b/>
          <w:sz w:val="16"/>
          <w:szCs w:val="16"/>
        </w:rPr>
      </w:pPr>
    </w:p>
    <w:p w:rsidR="00A30F28" w:rsidRPr="004B54E9" w:rsidRDefault="00A30F28" w:rsidP="00A30F28">
      <w:pPr>
        <w:widowControl/>
        <w:spacing w:line="240" w:lineRule="auto"/>
        <w:jc w:val="both"/>
        <w:rPr>
          <w:sz w:val="26"/>
          <w:szCs w:val="26"/>
        </w:rPr>
      </w:pPr>
      <w:r w:rsidRPr="0011159C">
        <w:rPr>
          <w:b/>
          <w:color w:val="0000FF"/>
          <w:sz w:val="26"/>
          <w:szCs w:val="26"/>
        </w:rPr>
        <w:t>4.</w:t>
      </w:r>
      <w:r w:rsidRPr="004B54E9">
        <w:rPr>
          <w:b/>
          <w:sz w:val="26"/>
          <w:szCs w:val="26"/>
        </w:rPr>
        <w:t xml:space="preserve"> Условия оказания услуг:</w:t>
      </w:r>
    </w:p>
    <w:p w:rsidR="00A30F28" w:rsidRPr="0011159C" w:rsidRDefault="00A30F28" w:rsidP="00A30F28">
      <w:pPr>
        <w:tabs>
          <w:tab w:val="left" w:pos="540"/>
        </w:tabs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Услуги по санаторно-курортному лечению оказываются в соответствии с техническим заданием (приложением к контракту) в котором согласовано и определено количество, срок действия и цена путёвок, а также</w:t>
      </w:r>
      <w:r w:rsidRPr="0011159C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11159C">
        <w:rPr>
          <w:sz w:val="26"/>
          <w:szCs w:val="26"/>
        </w:rPr>
        <w:t>Стандартом санаторно-курортной помощи и</w:t>
      </w:r>
      <w:r w:rsidRPr="0011159C">
        <w:rPr>
          <w:spacing w:val="4"/>
          <w:sz w:val="26"/>
          <w:szCs w:val="26"/>
        </w:rPr>
        <w:t xml:space="preserve"> в зависимости от состояния здоровья получателя путевки.</w:t>
      </w:r>
    </w:p>
    <w:p w:rsidR="00A30F28" w:rsidRPr="00501E55" w:rsidRDefault="00A30F28" w:rsidP="00A30F28">
      <w:pPr>
        <w:widowControl/>
        <w:spacing w:line="240" w:lineRule="auto"/>
        <w:jc w:val="both"/>
        <w:rPr>
          <w:sz w:val="26"/>
          <w:szCs w:val="26"/>
        </w:rPr>
      </w:pPr>
      <w:r w:rsidRPr="00501E55">
        <w:rPr>
          <w:sz w:val="26"/>
          <w:szCs w:val="26"/>
        </w:rPr>
        <w:t xml:space="preserve">Продолжительность одного курса санаторно-курортного лечения (заезда) по одной путёвке – </w:t>
      </w:r>
      <w:r w:rsidRPr="00501E55">
        <w:rPr>
          <w:b/>
          <w:color w:val="943634"/>
          <w:sz w:val="26"/>
          <w:szCs w:val="26"/>
        </w:rPr>
        <w:t>21 (двадцать один) день</w:t>
      </w:r>
      <w:r w:rsidRPr="00501E55">
        <w:rPr>
          <w:sz w:val="26"/>
          <w:szCs w:val="26"/>
        </w:rPr>
        <w:t>.</w:t>
      </w:r>
    </w:p>
    <w:p w:rsidR="00A30F28" w:rsidRPr="0011159C" w:rsidRDefault="00A30F28" w:rsidP="00A30F28">
      <w:pPr>
        <w:tabs>
          <w:tab w:val="num" w:pos="360"/>
        </w:tabs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Цена одной путёвки, остаётся неизменной в течение всего срока действия контракта.</w:t>
      </w:r>
    </w:p>
    <w:p w:rsidR="00A30F28" w:rsidRPr="0011159C" w:rsidRDefault="00A30F28" w:rsidP="00A30F2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 xml:space="preserve">Путёвка действительна только для указанного в ней лица. </w:t>
      </w:r>
    </w:p>
    <w:p w:rsidR="00A30F28" w:rsidRPr="0011159C" w:rsidRDefault="00A30F28" w:rsidP="00A30F28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Деление путёвки на два срока и/или перепродажа другим лицам запрещена.</w:t>
      </w:r>
    </w:p>
    <w:p w:rsidR="00A30F28" w:rsidRPr="0011159C" w:rsidRDefault="00A30F28" w:rsidP="00A30F28">
      <w:pPr>
        <w:spacing w:line="240" w:lineRule="auto"/>
        <w:jc w:val="both"/>
        <w:rPr>
          <w:sz w:val="26"/>
          <w:szCs w:val="26"/>
        </w:rPr>
      </w:pPr>
      <w:r w:rsidRPr="0011159C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A30F28" w:rsidRPr="004B54E9" w:rsidRDefault="00A30F28" w:rsidP="00A30F28">
      <w:pPr>
        <w:spacing w:line="240" w:lineRule="auto"/>
        <w:jc w:val="both"/>
        <w:rPr>
          <w:sz w:val="16"/>
          <w:szCs w:val="16"/>
        </w:rPr>
      </w:pPr>
    </w:p>
    <w:p w:rsidR="00A30F28" w:rsidRPr="004B54E9" w:rsidRDefault="00A30F28" w:rsidP="00A30F28">
      <w:pPr>
        <w:widowControl/>
        <w:spacing w:line="240" w:lineRule="auto"/>
        <w:jc w:val="both"/>
        <w:rPr>
          <w:b/>
          <w:sz w:val="26"/>
          <w:szCs w:val="26"/>
        </w:rPr>
      </w:pPr>
      <w:r w:rsidRPr="00E75905">
        <w:rPr>
          <w:b/>
          <w:color w:val="0000FF"/>
          <w:sz w:val="26"/>
          <w:szCs w:val="26"/>
        </w:rPr>
        <w:t>5.</w:t>
      </w:r>
      <w:r w:rsidRPr="004B54E9">
        <w:rPr>
          <w:b/>
          <w:sz w:val="26"/>
          <w:szCs w:val="26"/>
        </w:rPr>
        <w:t xml:space="preserve"> Требования к качеству и характеристикам предлагаемых услуг, к их безопасности:</w:t>
      </w:r>
    </w:p>
    <w:p w:rsidR="00A30F28" w:rsidRDefault="00A30F28" w:rsidP="00A30F28">
      <w:pPr>
        <w:spacing w:line="240" w:lineRule="auto"/>
        <w:jc w:val="both"/>
        <w:rPr>
          <w:b/>
          <w:i/>
          <w:color w:val="0000FF"/>
          <w:sz w:val="26"/>
          <w:szCs w:val="26"/>
        </w:rPr>
      </w:pPr>
      <w:proofErr w:type="gramStart"/>
      <w:r w:rsidRPr="001506D0">
        <w:rPr>
          <w:sz w:val="26"/>
          <w:szCs w:val="26"/>
        </w:rPr>
        <w:t xml:space="preserve">Наличие у санаторно-курортной организации лицензии на осуществление медицинской деятельности по оказанию </w:t>
      </w:r>
      <w:r w:rsidRPr="001506D0">
        <w:rPr>
          <w:b/>
          <w:sz w:val="26"/>
          <w:szCs w:val="26"/>
        </w:rPr>
        <w:t>санаторно-курортной помощи</w:t>
      </w:r>
      <w:r w:rsidRPr="001506D0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</w:t>
      </w:r>
      <w:proofErr w:type="gramEnd"/>
      <w:r w:rsidRPr="001506D0">
        <w:rPr>
          <w:sz w:val="26"/>
          <w:szCs w:val="26"/>
        </w:rPr>
        <w:t xml:space="preserve"> </w:t>
      </w:r>
      <w:proofErr w:type="gramStart"/>
      <w:r w:rsidRPr="001506D0">
        <w:rPr>
          <w:sz w:val="26"/>
          <w:szCs w:val="26"/>
        </w:rPr>
        <w:t>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Pr="001506D0">
        <w:rPr>
          <w:color w:val="0000FF"/>
          <w:sz w:val="26"/>
          <w:szCs w:val="26"/>
        </w:rPr>
        <w:t xml:space="preserve"> </w:t>
      </w:r>
      <w:r w:rsidRPr="00DE69CA">
        <w:rPr>
          <w:b/>
          <w:i/>
          <w:color w:val="943634"/>
          <w:sz w:val="26"/>
          <w:szCs w:val="26"/>
        </w:rPr>
        <w:t>диетология, лечебная физкультура, мануальная терапия, не</w:t>
      </w:r>
      <w:r w:rsidRPr="00DE69CA">
        <w:rPr>
          <w:b/>
          <w:i/>
          <w:color w:val="943634"/>
          <w:sz w:val="26"/>
          <w:szCs w:val="26"/>
        </w:rPr>
        <w:t>в</w:t>
      </w:r>
      <w:r w:rsidRPr="00DE69CA">
        <w:rPr>
          <w:b/>
          <w:i/>
          <w:color w:val="943634"/>
          <w:sz w:val="26"/>
          <w:szCs w:val="26"/>
        </w:rPr>
        <w:t>рология, оториноларингология, офтальмология, педиатрия, психотерапия, пульмонология, рентгенология, рефлексотерапия, терапия, травматология и ортопедия, ультразвуковая диагностика, физиотерапия, функциональная диагностика, эндокринология</w:t>
      </w:r>
      <w:r>
        <w:rPr>
          <w:b/>
          <w:i/>
          <w:color w:val="943634"/>
          <w:sz w:val="26"/>
          <w:szCs w:val="26"/>
        </w:rPr>
        <w:t>.</w:t>
      </w:r>
      <w:proofErr w:type="gramEnd"/>
    </w:p>
    <w:p w:rsidR="00A30F28" w:rsidRPr="00765910" w:rsidRDefault="00A30F28" w:rsidP="00A30F28">
      <w:pPr>
        <w:spacing w:line="240" w:lineRule="auto"/>
        <w:jc w:val="both"/>
        <w:rPr>
          <w:b/>
          <w:i/>
          <w:color w:val="0000FF"/>
          <w:sz w:val="8"/>
          <w:szCs w:val="8"/>
        </w:rPr>
      </w:pPr>
    </w:p>
    <w:p w:rsidR="00A30F28" w:rsidRPr="00765910" w:rsidRDefault="00A30F28" w:rsidP="00A30F28">
      <w:pPr>
        <w:spacing w:line="240" w:lineRule="auto"/>
        <w:jc w:val="both"/>
        <w:rPr>
          <w:sz w:val="26"/>
          <w:szCs w:val="26"/>
        </w:rPr>
      </w:pPr>
      <w:r w:rsidRPr="00765910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</w:t>
      </w:r>
      <w:r w:rsidRPr="00765910">
        <w:rPr>
          <w:sz w:val="26"/>
          <w:szCs w:val="26"/>
        </w:rPr>
        <w:lastRenderedPageBreak/>
        <w:t>развития Российской Федерации: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 xml:space="preserve">от 22.11.2004 года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B3AFE">
        <w:rPr>
          <w:color w:val="943634"/>
          <w:sz w:val="26"/>
          <w:szCs w:val="26"/>
        </w:rPr>
        <w:t>полиневропатиями</w:t>
      </w:r>
      <w:proofErr w:type="spellEnd"/>
      <w:r w:rsidRPr="00EB3AFE">
        <w:rPr>
          <w:color w:val="943634"/>
          <w:sz w:val="26"/>
          <w:szCs w:val="26"/>
        </w:rPr>
        <w:t xml:space="preserve"> и другими поражениями периферической нервной системы»;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 xml:space="preserve">от 22.11.2004 года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 xml:space="preserve">от 23.11.2004 года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B3AFE">
        <w:rPr>
          <w:color w:val="943634"/>
          <w:sz w:val="26"/>
          <w:szCs w:val="26"/>
        </w:rPr>
        <w:t>соматоформными</w:t>
      </w:r>
      <w:proofErr w:type="spellEnd"/>
      <w:r w:rsidRPr="00EB3AFE">
        <w:rPr>
          <w:color w:val="943634"/>
          <w:sz w:val="26"/>
          <w:szCs w:val="26"/>
        </w:rPr>
        <w:t xml:space="preserve"> расстройствами».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>от 22.11.2004 года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B3AFE">
        <w:rPr>
          <w:color w:val="943634"/>
          <w:sz w:val="26"/>
          <w:szCs w:val="26"/>
        </w:rPr>
        <w:t>дорсопатии</w:t>
      </w:r>
      <w:proofErr w:type="spellEnd"/>
      <w:r w:rsidRPr="00EB3AFE">
        <w:rPr>
          <w:color w:val="943634"/>
          <w:sz w:val="26"/>
          <w:szCs w:val="26"/>
        </w:rPr>
        <w:t xml:space="preserve">, </w:t>
      </w:r>
      <w:proofErr w:type="spellStart"/>
      <w:r w:rsidRPr="00EB3AFE">
        <w:rPr>
          <w:color w:val="943634"/>
          <w:sz w:val="26"/>
          <w:szCs w:val="26"/>
        </w:rPr>
        <w:t>спондилопатии</w:t>
      </w:r>
      <w:proofErr w:type="spellEnd"/>
      <w:r w:rsidRPr="00EB3AFE">
        <w:rPr>
          <w:color w:val="943634"/>
          <w:sz w:val="26"/>
          <w:szCs w:val="26"/>
        </w:rPr>
        <w:t xml:space="preserve">, болезни мягких тканей, </w:t>
      </w:r>
      <w:proofErr w:type="spellStart"/>
      <w:r w:rsidRPr="00EB3AFE">
        <w:rPr>
          <w:color w:val="943634"/>
          <w:sz w:val="26"/>
          <w:szCs w:val="26"/>
        </w:rPr>
        <w:t>остеопатии</w:t>
      </w:r>
      <w:proofErr w:type="spellEnd"/>
      <w:r w:rsidRPr="00EB3AFE">
        <w:rPr>
          <w:color w:val="943634"/>
          <w:sz w:val="26"/>
          <w:szCs w:val="26"/>
        </w:rPr>
        <w:t xml:space="preserve"> и </w:t>
      </w:r>
      <w:proofErr w:type="spellStart"/>
      <w:r w:rsidRPr="00EB3AFE">
        <w:rPr>
          <w:color w:val="943634"/>
          <w:sz w:val="26"/>
          <w:szCs w:val="26"/>
        </w:rPr>
        <w:t>хондропатии</w:t>
      </w:r>
      <w:proofErr w:type="spellEnd"/>
      <w:r w:rsidRPr="00EB3AFE">
        <w:rPr>
          <w:color w:val="943634"/>
          <w:sz w:val="26"/>
          <w:szCs w:val="26"/>
        </w:rPr>
        <w:t xml:space="preserve">)»;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>от 22.11.2004 года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B3AFE">
        <w:rPr>
          <w:color w:val="943634"/>
          <w:sz w:val="26"/>
          <w:szCs w:val="26"/>
        </w:rPr>
        <w:t>артропатии</w:t>
      </w:r>
      <w:proofErr w:type="spellEnd"/>
      <w:r w:rsidRPr="00EB3AFE">
        <w:rPr>
          <w:color w:val="943634"/>
          <w:sz w:val="26"/>
          <w:szCs w:val="26"/>
        </w:rPr>
        <w:t xml:space="preserve">, инфекционные </w:t>
      </w:r>
      <w:proofErr w:type="spellStart"/>
      <w:r w:rsidRPr="00EB3AFE">
        <w:rPr>
          <w:color w:val="943634"/>
          <w:sz w:val="26"/>
          <w:szCs w:val="26"/>
        </w:rPr>
        <w:t>артропатии</w:t>
      </w:r>
      <w:proofErr w:type="spellEnd"/>
      <w:r w:rsidRPr="00EB3AFE">
        <w:rPr>
          <w:color w:val="943634"/>
          <w:sz w:val="26"/>
          <w:szCs w:val="26"/>
        </w:rPr>
        <w:t xml:space="preserve">, воспалительные </w:t>
      </w:r>
      <w:proofErr w:type="spellStart"/>
      <w:r w:rsidRPr="00EB3AFE">
        <w:rPr>
          <w:color w:val="943634"/>
          <w:sz w:val="26"/>
          <w:szCs w:val="26"/>
        </w:rPr>
        <w:t>артропатии</w:t>
      </w:r>
      <w:proofErr w:type="spellEnd"/>
      <w:r w:rsidRPr="00EB3AFE">
        <w:rPr>
          <w:color w:val="943634"/>
          <w:sz w:val="26"/>
          <w:szCs w:val="26"/>
        </w:rPr>
        <w:t xml:space="preserve">, артрозы, другие поражения суставов)»;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 xml:space="preserve">от 22.11.2004 года № 220 «Об утверждении стандарта санаторно-курортной помощи больным сахарным диабетом»;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 xml:space="preserve">от 22.11.2004 года № 224 «Об утверждении  стандарта санаторно-курортной помощи больным с болезнями щитовидной железы»;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 xml:space="preserve">от 22.11.2004 года № 223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EB3AFE">
        <w:rPr>
          <w:color w:val="943634"/>
          <w:sz w:val="26"/>
          <w:szCs w:val="26"/>
        </w:rPr>
        <w:t>липопротеинемиями</w:t>
      </w:r>
      <w:proofErr w:type="spellEnd"/>
      <w:r w:rsidRPr="00EB3AFE">
        <w:rPr>
          <w:color w:val="943634"/>
          <w:sz w:val="26"/>
          <w:szCs w:val="26"/>
        </w:rPr>
        <w:t xml:space="preserve">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 xml:space="preserve">от 22.11.2004 года № 212 «Об утверждении  стандарта санаторно-курортной помощи больным болезнями органов дыхания»;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 xml:space="preserve">от 23.11.2004 года № 275 «Об утверждении  стандарта санаторно-курортной помощи больным с болезнями уха и сосцевидного отростка, верхних дыхательных путей»; </w:t>
      </w:r>
    </w:p>
    <w:p w:rsidR="00A30F28" w:rsidRPr="00EB3AFE" w:rsidRDefault="00A30F28" w:rsidP="00A30F28">
      <w:pPr>
        <w:spacing w:line="240" w:lineRule="auto"/>
        <w:ind w:firstLine="720"/>
        <w:jc w:val="both"/>
        <w:rPr>
          <w:color w:val="943634"/>
          <w:sz w:val="26"/>
          <w:szCs w:val="26"/>
        </w:rPr>
      </w:pPr>
      <w:r w:rsidRPr="00EB3AFE">
        <w:rPr>
          <w:color w:val="943634"/>
          <w:sz w:val="26"/>
          <w:szCs w:val="26"/>
        </w:rPr>
        <w:t>от 22.11.2004 года № 215 «Об утверждении  стандарта санаторно-курортной помощи больным с болезнями глаза и его придаточного аппарата».</w:t>
      </w:r>
    </w:p>
    <w:p w:rsidR="00A30F28" w:rsidRPr="00085E30" w:rsidRDefault="00A30F28" w:rsidP="00A30F28">
      <w:pPr>
        <w:spacing w:line="240" w:lineRule="auto"/>
        <w:ind w:firstLine="720"/>
        <w:jc w:val="both"/>
        <w:rPr>
          <w:sz w:val="8"/>
          <w:szCs w:val="8"/>
        </w:rPr>
      </w:pPr>
    </w:p>
    <w:p w:rsidR="00A30F28" w:rsidRPr="001506D0" w:rsidRDefault="00A30F28" w:rsidP="00A30F28">
      <w:pPr>
        <w:keepLines/>
        <w:suppressAutoHyphens/>
        <w:spacing w:line="240" w:lineRule="auto"/>
        <w:jc w:val="both"/>
        <w:rPr>
          <w:b/>
          <w:spacing w:val="4"/>
          <w:sz w:val="26"/>
          <w:szCs w:val="26"/>
        </w:rPr>
      </w:pPr>
      <w:r w:rsidRPr="001506D0">
        <w:rPr>
          <w:b/>
          <w:spacing w:val="4"/>
          <w:sz w:val="26"/>
          <w:szCs w:val="26"/>
        </w:rPr>
        <w:t xml:space="preserve">Примерный перечень процедур, который окончательно определяется лечащим врачом в соответствии со </w:t>
      </w:r>
      <w:r w:rsidRPr="001506D0">
        <w:rPr>
          <w:b/>
          <w:sz w:val="26"/>
          <w:szCs w:val="26"/>
        </w:rPr>
        <w:t>Стандартом санаторно-курортной помощи и</w:t>
      </w:r>
      <w:r w:rsidRPr="001506D0">
        <w:rPr>
          <w:b/>
          <w:spacing w:val="4"/>
          <w:sz w:val="26"/>
          <w:szCs w:val="26"/>
        </w:rPr>
        <w:t xml:space="preserve"> в зависимости от состояния здоровья </w:t>
      </w:r>
      <w:r>
        <w:rPr>
          <w:b/>
          <w:spacing w:val="4"/>
          <w:sz w:val="26"/>
          <w:szCs w:val="26"/>
        </w:rPr>
        <w:t>П</w:t>
      </w:r>
      <w:r w:rsidRPr="001506D0">
        <w:rPr>
          <w:b/>
          <w:spacing w:val="4"/>
          <w:sz w:val="26"/>
          <w:szCs w:val="26"/>
        </w:rPr>
        <w:t>олучателя путевки:</w:t>
      </w:r>
    </w:p>
    <w:p w:rsidR="00A30F28" w:rsidRPr="00DA0C3A" w:rsidRDefault="00A30F28" w:rsidP="00A30F28">
      <w:pPr>
        <w:keepLines/>
        <w:suppressAutoHyphens/>
        <w:spacing w:line="240" w:lineRule="auto"/>
        <w:ind w:firstLine="720"/>
        <w:jc w:val="both"/>
        <w:rPr>
          <w:spacing w:val="4"/>
          <w:sz w:val="10"/>
          <w:szCs w:val="10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0"/>
        <w:gridCol w:w="2880"/>
      </w:tblGrid>
      <w:tr w:rsidR="00A30F28" w:rsidRPr="001506D0" w:rsidTr="00F00C70">
        <w:trPr>
          <w:trHeight w:val="525"/>
        </w:trPr>
        <w:tc>
          <w:tcPr>
            <w:tcW w:w="7020" w:type="dxa"/>
            <w:shd w:val="clear" w:color="auto" w:fill="FFFFFF"/>
            <w:vAlign w:val="center"/>
          </w:tcPr>
          <w:p w:rsidR="00A30F28" w:rsidRPr="001506D0" w:rsidRDefault="00A30F28" w:rsidP="00F00C70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Наименование услуг (процедур)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A30F28" w:rsidRPr="001506D0" w:rsidRDefault="00A30F28" w:rsidP="00F00C70">
            <w:pPr>
              <w:keepLines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sz w:val="26"/>
                <w:szCs w:val="26"/>
              </w:rPr>
            </w:pPr>
            <w:r w:rsidRPr="001506D0">
              <w:rPr>
                <w:sz w:val="26"/>
                <w:szCs w:val="26"/>
              </w:rPr>
              <w:t>Количество услуг на одного пациента</w:t>
            </w:r>
            <w:r w:rsidRPr="001506D0">
              <w:rPr>
                <w:sz w:val="26"/>
                <w:szCs w:val="26"/>
              </w:rPr>
              <w:br/>
              <w:t>(на курс лечения)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Прием (осмотр, консультация) врача (педиатра, терапевта)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Прием (осмотр, консультация) врача-специалиста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Уточняющие (контрольные) диагностические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1-2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Водолечение (лечебные ванны, душ, бассейн)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Грязелечение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Питьевое лечение минеральными водами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Лечебная физкультура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10-15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Массаж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Аппаратная физиотерапия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lastRenderedPageBreak/>
              <w:t>Психотерапия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r w:rsidRPr="00085E30">
              <w:rPr>
                <w:bCs/>
                <w:sz w:val="24"/>
                <w:szCs w:val="24"/>
              </w:rPr>
              <w:t>Лечебная диета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30F28" w:rsidRPr="001506D0" w:rsidTr="00F00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0F28" w:rsidRPr="00085E30" w:rsidRDefault="00A30F28" w:rsidP="00F00C70">
            <w:pPr>
              <w:keepLines/>
              <w:shd w:val="clear" w:color="auto" w:fill="FFFFFF"/>
              <w:suppressAutoHyphens/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085E30">
              <w:rPr>
                <w:bCs/>
                <w:sz w:val="24"/>
                <w:szCs w:val="24"/>
              </w:rPr>
              <w:t>Климатолечение</w:t>
            </w:r>
            <w:proofErr w:type="spellEnd"/>
            <w:r w:rsidRPr="00085E30">
              <w:rPr>
                <w:bCs/>
                <w:sz w:val="24"/>
                <w:szCs w:val="24"/>
              </w:rPr>
              <w:t xml:space="preserve"> (прогулки, воздушные ванны)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F28" w:rsidRPr="00F72D55" w:rsidRDefault="00A30F28" w:rsidP="00F00C70">
            <w:pPr>
              <w:keepLines/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F72D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72D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A30F28" w:rsidRPr="00B439D6" w:rsidRDefault="00A30F28" w:rsidP="00A30F28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eastAsia="Arial Unicode MS"/>
          <w:bCs/>
          <w:kern w:val="2"/>
          <w:sz w:val="10"/>
          <w:szCs w:val="10"/>
        </w:rPr>
      </w:pPr>
    </w:p>
    <w:p w:rsidR="00A30F28" w:rsidRPr="00D826C1" w:rsidRDefault="00A30F28" w:rsidP="00A30F28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color w:val="0000FF"/>
          <w:sz w:val="26"/>
          <w:szCs w:val="26"/>
        </w:rPr>
      </w:pPr>
      <w:r w:rsidRPr="00D826C1">
        <w:rPr>
          <w:rFonts w:eastAsia="Arial Unicode MS"/>
          <w:bCs/>
          <w:kern w:val="2"/>
          <w:sz w:val="26"/>
          <w:szCs w:val="26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установленным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А), </w:t>
      </w:r>
      <w:r w:rsidRPr="00D826C1">
        <w:rPr>
          <w:rFonts w:eastAsia="Arial Unicode MS"/>
          <w:bCs/>
          <w:color w:val="0000FF"/>
          <w:kern w:val="2"/>
          <w:sz w:val="26"/>
          <w:szCs w:val="26"/>
        </w:rPr>
        <w:t>кроме того</w:t>
      </w:r>
      <w:r w:rsidRPr="00D826C1">
        <w:rPr>
          <w:color w:val="0000FF"/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A30F28" w:rsidRPr="00D826C1" w:rsidRDefault="00A30F28" w:rsidP="00A30F28">
      <w:pPr>
        <w:spacing w:line="240" w:lineRule="auto"/>
        <w:ind w:firstLine="720"/>
        <w:jc w:val="both"/>
        <w:rPr>
          <w:color w:val="FF0000"/>
          <w:sz w:val="26"/>
          <w:szCs w:val="26"/>
        </w:rPr>
      </w:pPr>
      <w:r w:rsidRPr="00D826C1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D826C1">
        <w:rPr>
          <w:sz w:val="26"/>
          <w:szCs w:val="26"/>
        </w:rPr>
        <w:t xml:space="preserve">(площадь одного </w:t>
      </w:r>
      <w:proofErr w:type="spellStart"/>
      <w:r w:rsidRPr="00D826C1">
        <w:rPr>
          <w:sz w:val="26"/>
          <w:szCs w:val="26"/>
        </w:rPr>
        <w:t>койко</w:t>
      </w:r>
      <w:proofErr w:type="spellEnd"/>
      <w:r w:rsidRPr="00D826C1">
        <w:rPr>
          <w:sz w:val="26"/>
          <w:szCs w:val="26"/>
        </w:rPr>
        <w:t xml:space="preserve">/места не менее 6,0 </w:t>
      </w:r>
      <w:proofErr w:type="spellStart"/>
      <w:r w:rsidRPr="00D826C1">
        <w:rPr>
          <w:sz w:val="26"/>
          <w:szCs w:val="26"/>
        </w:rPr>
        <w:t>кв</w:t>
      </w:r>
      <w:proofErr w:type="gramStart"/>
      <w:r w:rsidRPr="00D826C1">
        <w:rPr>
          <w:sz w:val="26"/>
          <w:szCs w:val="26"/>
        </w:rPr>
        <w:t>.м</w:t>
      </w:r>
      <w:proofErr w:type="spellEnd"/>
      <w:proofErr w:type="gramEnd"/>
      <w:r w:rsidRPr="00D826C1">
        <w:rPr>
          <w:sz w:val="26"/>
          <w:szCs w:val="26"/>
        </w:rPr>
        <w:t>)</w:t>
      </w:r>
      <w:r w:rsidRPr="00D826C1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D826C1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D826C1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санаториев, установленным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Б).</w:t>
      </w:r>
    </w:p>
    <w:p w:rsidR="00A30F28" w:rsidRPr="00D826C1" w:rsidRDefault="00A30F28" w:rsidP="00A30F28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D826C1">
        <w:rPr>
          <w:rFonts w:eastAsia="Arial Unicode MS"/>
          <w:bCs/>
          <w:kern w:val="2"/>
          <w:sz w:val="26"/>
          <w:szCs w:val="26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санаториев, в соответствии с ГОСТ </w:t>
      </w:r>
      <w:proofErr w:type="gramStart"/>
      <w:r w:rsidRPr="00D826C1">
        <w:rPr>
          <w:rFonts w:eastAsia="Arial Unicode MS"/>
          <w:bCs/>
          <w:kern w:val="2"/>
          <w:sz w:val="26"/>
          <w:szCs w:val="26"/>
        </w:rPr>
        <w:t>Р</w:t>
      </w:r>
      <w:proofErr w:type="gramEnd"/>
      <w:r w:rsidRPr="00D826C1">
        <w:rPr>
          <w:rFonts w:eastAsia="Arial Unicode MS"/>
          <w:bCs/>
          <w:kern w:val="2"/>
          <w:sz w:val="26"/>
          <w:szCs w:val="26"/>
        </w:rPr>
        <w:t xml:space="preserve"> 54599-2011 (приложение В).</w:t>
      </w:r>
    </w:p>
    <w:p w:rsidR="00A30F28" w:rsidRPr="00D826C1" w:rsidRDefault="00A30F28" w:rsidP="00A30F28">
      <w:pPr>
        <w:widowControl/>
        <w:spacing w:line="240" w:lineRule="auto"/>
        <w:ind w:firstLine="720"/>
        <w:jc w:val="both"/>
        <w:rPr>
          <w:sz w:val="26"/>
          <w:szCs w:val="26"/>
        </w:rPr>
      </w:pPr>
      <w:r w:rsidRPr="00D826C1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A30F28" w:rsidRPr="00D826C1" w:rsidRDefault="00A30F28" w:rsidP="00A30F28">
      <w:pPr>
        <w:widowControl/>
        <w:spacing w:line="240" w:lineRule="auto"/>
        <w:ind w:firstLine="720"/>
        <w:jc w:val="both"/>
        <w:rPr>
          <w:rFonts w:eastAsia="Arial Unicode MS"/>
          <w:kern w:val="1"/>
          <w:sz w:val="26"/>
          <w:szCs w:val="26"/>
        </w:rPr>
      </w:pPr>
      <w:r w:rsidRPr="00D826C1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30F28" w:rsidRPr="00D826C1" w:rsidRDefault="00A30F28" w:rsidP="00A30F2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D826C1">
        <w:rPr>
          <w:sz w:val="26"/>
          <w:szCs w:val="26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</w:t>
      </w:r>
      <w:r w:rsidRPr="00D826C1">
        <w:rPr>
          <w:b/>
          <w:sz w:val="26"/>
          <w:szCs w:val="26"/>
        </w:rPr>
        <w:t>от 05.08.2003г. № 330</w:t>
      </w:r>
      <w:r w:rsidRPr="00D826C1">
        <w:rPr>
          <w:sz w:val="26"/>
          <w:szCs w:val="26"/>
        </w:rPr>
        <w:t xml:space="preserve"> (в ред. от 21.06.2013г.) «О мерах по совершенствованию лечебного питания в лечебно-профилактических учреждениях Российской Федерации».</w:t>
      </w:r>
    </w:p>
    <w:p w:rsidR="00A30F28" w:rsidRPr="00D826C1" w:rsidRDefault="00A30F28" w:rsidP="00A30F28">
      <w:pPr>
        <w:widowControl/>
        <w:spacing w:line="240" w:lineRule="auto"/>
        <w:ind w:firstLine="709"/>
        <w:jc w:val="both"/>
        <w:rPr>
          <w:sz w:val="26"/>
          <w:szCs w:val="26"/>
        </w:rPr>
      </w:pPr>
      <w:r w:rsidRPr="00D826C1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D826C1">
        <w:rPr>
          <w:sz w:val="26"/>
          <w:szCs w:val="26"/>
        </w:rPr>
        <w:t>Минздравсоцразвития</w:t>
      </w:r>
      <w:proofErr w:type="spellEnd"/>
      <w:r w:rsidRPr="00D826C1">
        <w:rPr>
          <w:sz w:val="26"/>
          <w:szCs w:val="26"/>
        </w:rPr>
        <w:t xml:space="preserve"> России.</w:t>
      </w:r>
    </w:p>
    <w:p w:rsidR="00B5696C" w:rsidRDefault="00B5696C">
      <w:bookmarkStart w:id="0" w:name="_GoBack"/>
      <w:bookmarkEnd w:id="0"/>
    </w:p>
    <w:sectPr w:rsidR="00B5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46"/>
    <w:rsid w:val="00511146"/>
    <w:rsid w:val="00A30F28"/>
    <w:rsid w:val="00B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8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8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2018-07-04T04:26:00Z</dcterms:created>
  <dcterms:modified xsi:type="dcterms:W3CDTF">2018-07-04T04:26:00Z</dcterms:modified>
</cp:coreProperties>
</file>