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0" w:rsidRPr="00DF7DDC" w:rsidRDefault="00543FDD" w:rsidP="00424DFD">
      <w:pPr>
        <w:pStyle w:val="a8"/>
        <w:keepNext/>
        <w:jc w:val="center"/>
        <w:rPr>
          <w:b/>
          <w:sz w:val="24"/>
          <w:shd w:val="clear" w:color="auto" w:fill="FFFFFF"/>
        </w:rPr>
      </w:pPr>
      <w:r w:rsidRPr="00DF7DDC">
        <w:rPr>
          <w:rFonts w:cs="Times New Roman"/>
          <w:b/>
          <w:sz w:val="24"/>
          <w:lang w:eastAsia="ru-RU"/>
        </w:rPr>
        <w:t xml:space="preserve">Техническое задание на </w:t>
      </w:r>
      <w:r w:rsidRPr="00DF7DDC">
        <w:rPr>
          <w:rFonts w:cs="Times New Roman"/>
          <w:b/>
          <w:sz w:val="24"/>
        </w:rPr>
        <w:t>в</w:t>
      </w:r>
      <w:r w:rsidRPr="00DF7DDC">
        <w:rPr>
          <w:rFonts w:cs="Times New Roman"/>
          <w:b/>
          <w:sz w:val="24"/>
          <w:lang w:eastAsia="ru-RU"/>
        </w:rPr>
        <w:t>ыполнение работ по изготовлению протезно-ортопедических изделий (</w:t>
      </w:r>
      <w:r w:rsidR="00781CA5" w:rsidRPr="00781CA5">
        <w:rPr>
          <w:b/>
          <w:sz w:val="24"/>
          <w:shd w:val="clear" w:color="auto" w:fill="FFFFFF"/>
        </w:rPr>
        <w:t>протезы верхних конечностей</w:t>
      </w:r>
      <w:r w:rsidR="00CF664E" w:rsidRPr="00DF7DDC">
        <w:rPr>
          <w:rFonts w:cs="Times New Roman"/>
          <w:b/>
          <w:sz w:val="24"/>
        </w:rPr>
        <w:t>)</w:t>
      </w:r>
      <w:r w:rsidRPr="00DF7DDC">
        <w:rPr>
          <w:rFonts w:cs="Times New Roman"/>
          <w:b/>
          <w:sz w:val="24"/>
        </w:rPr>
        <w:t xml:space="preserve"> </w:t>
      </w:r>
      <w:r w:rsidR="00E55967" w:rsidRPr="00DF7DDC">
        <w:rPr>
          <w:rFonts w:cs="Times New Roman"/>
          <w:b/>
          <w:sz w:val="24"/>
        </w:rPr>
        <w:t>для обеспечения инвалидов в 2018</w:t>
      </w:r>
      <w:r w:rsidR="00AF1884" w:rsidRPr="00DF7DDC">
        <w:rPr>
          <w:rFonts w:cs="Times New Roman"/>
          <w:b/>
          <w:sz w:val="24"/>
        </w:rPr>
        <w:t xml:space="preserve"> </w:t>
      </w:r>
      <w:r w:rsidR="00346480" w:rsidRPr="00DF7DDC">
        <w:rPr>
          <w:rFonts w:cs="Times New Roman"/>
          <w:b/>
          <w:sz w:val="24"/>
        </w:rPr>
        <w:t>году</w:t>
      </w:r>
    </w:p>
    <w:p w:rsidR="00346480" w:rsidRPr="00610326" w:rsidRDefault="00346480" w:rsidP="00424DFD">
      <w:pPr>
        <w:keepNext/>
        <w:keepLines/>
        <w:tabs>
          <w:tab w:val="left" w:pos="10099"/>
        </w:tabs>
        <w:suppressAutoHyphens w:val="0"/>
        <w:ind w:right="176"/>
        <w:jc w:val="both"/>
        <w:rPr>
          <w:sz w:val="20"/>
          <w:szCs w:val="20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468"/>
        <w:gridCol w:w="1096"/>
      </w:tblGrid>
      <w:tr w:rsidR="00346480" w:rsidRPr="00DF7DDC" w:rsidTr="00346480">
        <w:trPr>
          <w:trHeight w:val="479"/>
        </w:trPr>
        <w:tc>
          <w:tcPr>
            <w:tcW w:w="567" w:type="dxa"/>
          </w:tcPr>
          <w:p w:rsidR="00346480" w:rsidRPr="00DF7DDC" w:rsidRDefault="00346480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№</w:t>
            </w:r>
            <w:r w:rsidRPr="00DF7DDC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F7DDC">
              <w:rPr>
                <w:sz w:val="22"/>
                <w:szCs w:val="22"/>
              </w:rPr>
              <w:t>п</w:t>
            </w:r>
            <w:proofErr w:type="gramEnd"/>
            <w:r w:rsidRPr="00DF7DDC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346480" w:rsidRPr="00DF7DDC" w:rsidRDefault="00346480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468" w:type="dxa"/>
            <w:shd w:val="clear" w:color="auto" w:fill="auto"/>
          </w:tcPr>
          <w:p w:rsidR="00346480" w:rsidRPr="00DF7DDC" w:rsidRDefault="00346480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Функциональная характеристика изделия</w:t>
            </w:r>
          </w:p>
        </w:tc>
        <w:tc>
          <w:tcPr>
            <w:tcW w:w="1096" w:type="dxa"/>
            <w:shd w:val="clear" w:color="auto" w:fill="auto"/>
          </w:tcPr>
          <w:p w:rsidR="00346480" w:rsidRPr="00DF7DDC" w:rsidRDefault="00346480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Кол-во (шт.)</w:t>
            </w:r>
          </w:p>
        </w:tc>
      </w:tr>
      <w:tr w:rsidR="00DF7DDC" w:rsidRPr="00DF7DDC" w:rsidTr="00346480">
        <w:trPr>
          <w:trHeight w:val="230"/>
        </w:trPr>
        <w:tc>
          <w:tcPr>
            <w:tcW w:w="567" w:type="dxa"/>
          </w:tcPr>
          <w:p w:rsidR="00DF7DDC" w:rsidRPr="00DF7DDC" w:rsidRDefault="00DF7DDC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F7DDC" w:rsidRPr="00DF7DDC" w:rsidRDefault="00DF7DDC" w:rsidP="00424DFD">
            <w:pPr>
              <w:pStyle w:val="a8"/>
              <w:keepNext/>
              <w:jc w:val="center"/>
              <w:rPr>
                <w:sz w:val="22"/>
                <w:szCs w:val="22"/>
                <w:shd w:val="clear" w:color="auto" w:fill="FFFFFF"/>
              </w:rPr>
            </w:pPr>
            <w:r w:rsidRPr="00DF7DDC">
              <w:rPr>
                <w:sz w:val="22"/>
                <w:szCs w:val="22"/>
                <w:shd w:val="clear" w:color="auto" w:fill="FFFFFF"/>
              </w:rPr>
              <w:t>Протез плеча с внешним источником энергии</w:t>
            </w:r>
          </w:p>
          <w:p w:rsidR="00DF7DDC" w:rsidRPr="00DF7DDC" w:rsidRDefault="00DF7DDC" w:rsidP="00424DFD">
            <w:pPr>
              <w:pStyle w:val="a8"/>
              <w:keepNext/>
              <w:rPr>
                <w:sz w:val="22"/>
                <w:szCs w:val="22"/>
                <w:shd w:val="clear" w:color="auto" w:fill="FFFFFF"/>
              </w:rPr>
            </w:pPr>
          </w:p>
          <w:p w:rsidR="00DF7DDC" w:rsidRPr="00DF7DDC" w:rsidRDefault="00DF7DDC" w:rsidP="00424DFD">
            <w:pPr>
              <w:pStyle w:val="a8"/>
              <w:keepNext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68" w:type="dxa"/>
          </w:tcPr>
          <w:p w:rsidR="00DF7DDC" w:rsidRPr="00DF7DDC" w:rsidRDefault="00DF7DDC" w:rsidP="002E0F3E">
            <w:pPr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 xml:space="preserve">Протез плеча с внешним источником энергии (правый). Приемная и несущая гильзы изготовлены по индивидуальному слепку с культи получателя, из слоистого пластика или аналог. С возможностью управления кистью как от двух, так и одного электрода для пациентов, имеющих одну работоспособную группу мышц; комплект кисти бионический с гидроприводом, кисть выполняет несколько моделей захвата; имеет две выбираемые позиции большого пальца: противопоставленную и не противопоставленную, и движения каждого пальца по отдельности; ротатор запястный коаксиальный; запястье может быть использовано  в четырех вариантах: быстросъемное, с функциональным диском, с резьбовым штырем, укороченное запястье с фрикционным диском. Оболочка косметическая: ПВХ с покрытием или аналог; Локтевой узел снабжен электрической системой удобного сквозного контакта, сгибателем и вращающимся плечевым шарниром с регулируемым трением. Гарантийный срок не менее 12 месяцев, </w:t>
            </w:r>
            <w:proofErr w:type="gramStart"/>
            <w:r w:rsidRPr="00DF7DDC">
              <w:rPr>
                <w:sz w:val="22"/>
                <w:szCs w:val="22"/>
              </w:rPr>
              <w:t>с даты выдачи</w:t>
            </w:r>
            <w:proofErr w:type="gramEnd"/>
            <w:r w:rsidRPr="00DF7DDC">
              <w:rPr>
                <w:sz w:val="22"/>
                <w:szCs w:val="22"/>
              </w:rPr>
              <w:t xml:space="preserve"> готового изделия Получателю.</w:t>
            </w:r>
          </w:p>
        </w:tc>
        <w:tc>
          <w:tcPr>
            <w:tcW w:w="1096" w:type="dxa"/>
          </w:tcPr>
          <w:p w:rsidR="00DF7DDC" w:rsidRPr="00DF7DDC" w:rsidRDefault="00DF7DDC" w:rsidP="00424DFD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DF7DDC">
              <w:rPr>
                <w:sz w:val="22"/>
                <w:szCs w:val="22"/>
                <w:lang w:val="en-US"/>
              </w:rPr>
              <w:t>1</w:t>
            </w:r>
          </w:p>
        </w:tc>
      </w:tr>
      <w:tr w:rsidR="00DF7DDC" w:rsidRPr="00DF7DDC" w:rsidTr="00346480">
        <w:trPr>
          <w:trHeight w:val="230"/>
        </w:trPr>
        <w:tc>
          <w:tcPr>
            <w:tcW w:w="567" w:type="dxa"/>
          </w:tcPr>
          <w:p w:rsidR="00DF7DDC" w:rsidRPr="00DF7DDC" w:rsidRDefault="00DF7DDC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F7DDC" w:rsidRPr="00DF7DDC" w:rsidRDefault="00DF7DDC" w:rsidP="00424DFD">
            <w:pPr>
              <w:pStyle w:val="a8"/>
              <w:keepNext/>
              <w:jc w:val="center"/>
              <w:rPr>
                <w:sz w:val="22"/>
                <w:szCs w:val="22"/>
                <w:shd w:val="clear" w:color="auto" w:fill="FFFFFF"/>
              </w:rPr>
            </w:pPr>
            <w:r w:rsidRPr="00DF7DDC">
              <w:rPr>
                <w:sz w:val="22"/>
                <w:szCs w:val="22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6468" w:type="dxa"/>
          </w:tcPr>
          <w:p w:rsidR="00DF7DDC" w:rsidRPr="00DF7DDC" w:rsidRDefault="00DF7DDC" w:rsidP="002E0F3E">
            <w:pPr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 xml:space="preserve">Протез плеча с внешним источником энергии (левый). Приемная и несущая гильзы изготовлены по индивидуальному слепку с культи получателя, из слоистого пластика или аналог. С возможностью управления кистью как от двух, так и одного электрода для пациентов, имеющих одну работоспособную группу мышц; комплект кисти бионический с гидроприводом, кисть выполняет несколько моделей захвата; имеет две выбираемые позиции большого пальца: противопоставленную и не противопоставленную, и движения каждого пальца по отдельности; ротатор запястный коаксиальный; запястье может быть использовано  в четырех вариантах: быстросъемное, с функциональным диском, с резьбовым штырем, укороченное запястье с фрикционным диском. Оболочка косметическая: ПВХ с покрытием или аналог; Локтевой узел снабжен электрической системой удобного сквозного контакта, сгибателем и вращающимся плечевым шарниром с регулируемым трением. Гарантийный срок не менее 12 месяцев, </w:t>
            </w:r>
            <w:proofErr w:type="gramStart"/>
            <w:r w:rsidRPr="00DF7DDC">
              <w:rPr>
                <w:sz w:val="22"/>
                <w:szCs w:val="22"/>
              </w:rPr>
              <w:t>с даты выдачи</w:t>
            </w:r>
            <w:proofErr w:type="gramEnd"/>
            <w:r w:rsidRPr="00DF7DDC">
              <w:rPr>
                <w:sz w:val="22"/>
                <w:szCs w:val="22"/>
              </w:rPr>
              <w:t xml:space="preserve"> готового изделия Получателю.</w:t>
            </w:r>
          </w:p>
        </w:tc>
        <w:tc>
          <w:tcPr>
            <w:tcW w:w="1096" w:type="dxa"/>
          </w:tcPr>
          <w:p w:rsidR="00DF7DDC" w:rsidRPr="00DF7DDC" w:rsidRDefault="00DF7DDC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1</w:t>
            </w:r>
          </w:p>
        </w:tc>
      </w:tr>
      <w:tr w:rsidR="00EA091E" w:rsidRPr="00DF7DDC" w:rsidTr="00346480">
        <w:trPr>
          <w:trHeight w:val="255"/>
        </w:trPr>
        <w:tc>
          <w:tcPr>
            <w:tcW w:w="567" w:type="dxa"/>
          </w:tcPr>
          <w:p w:rsidR="00EA091E" w:rsidRPr="00DF7DDC" w:rsidRDefault="00EA091E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A091E" w:rsidRPr="00DF7DDC" w:rsidRDefault="00EA091E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Итого:</w:t>
            </w:r>
          </w:p>
        </w:tc>
        <w:tc>
          <w:tcPr>
            <w:tcW w:w="6468" w:type="dxa"/>
            <w:shd w:val="clear" w:color="auto" w:fill="auto"/>
            <w:noWrap/>
          </w:tcPr>
          <w:p w:rsidR="00EA091E" w:rsidRPr="00DF7DDC" w:rsidRDefault="00EA091E" w:rsidP="00424DF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EA091E" w:rsidRPr="00DF7DDC" w:rsidRDefault="00DF7DDC" w:rsidP="00424DF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7DDC">
              <w:rPr>
                <w:sz w:val="22"/>
                <w:szCs w:val="22"/>
              </w:rPr>
              <w:t>2</w:t>
            </w:r>
          </w:p>
        </w:tc>
      </w:tr>
    </w:tbl>
    <w:p w:rsidR="006E0EDC" w:rsidRDefault="006E0EDC" w:rsidP="00424DFD">
      <w:pPr>
        <w:keepNext/>
        <w:keepLines/>
        <w:tabs>
          <w:tab w:val="left" w:pos="10099"/>
        </w:tabs>
        <w:suppressAutoHyphens w:val="0"/>
        <w:ind w:right="176"/>
        <w:jc w:val="both"/>
        <w:rPr>
          <w:sz w:val="20"/>
          <w:szCs w:val="20"/>
        </w:rPr>
      </w:pPr>
    </w:p>
    <w:p w:rsidR="00424DFD" w:rsidRPr="00DF7DDC" w:rsidRDefault="00424DFD" w:rsidP="00424DFD">
      <w:pPr>
        <w:keepNext/>
        <w:keepLines/>
        <w:snapToGrid w:val="0"/>
        <w:ind w:right="-39"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Срок пользования изделиями устанавливается в соответствии с Приказом Минтруда России от 24.05.2013 г. №215н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424DFD" w:rsidRPr="00DF7DDC" w:rsidRDefault="00424DFD" w:rsidP="00424DFD">
      <w:pPr>
        <w:keepNext/>
        <w:keepLines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 w:rsidR="00424DFD" w:rsidRPr="00DF7DDC" w:rsidRDefault="00424DFD" w:rsidP="00424DFD">
      <w:pPr>
        <w:keepNext/>
        <w:widowControl w:val="0"/>
        <w:ind w:right="-39" w:firstLine="284"/>
        <w:jc w:val="both"/>
        <w:rPr>
          <w:sz w:val="22"/>
          <w:szCs w:val="22"/>
        </w:rPr>
      </w:pPr>
      <w:r w:rsidRPr="00DF7DDC">
        <w:rPr>
          <w:color w:val="000000"/>
          <w:sz w:val="22"/>
          <w:szCs w:val="22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DF7DDC">
        <w:rPr>
          <w:color w:val="000000"/>
          <w:sz w:val="22"/>
          <w:szCs w:val="22"/>
        </w:rPr>
        <w:t>Р</w:t>
      </w:r>
      <w:proofErr w:type="gramEnd"/>
      <w:r w:rsidRPr="00DF7DDC">
        <w:rPr>
          <w:color w:val="000000"/>
          <w:sz w:val="22"/>
          <w:szCs w:val="22"/>
        </w:rPr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</w:t>
      </w:r>
      <w:r w:rsidRPr="00DF7DDC">
        <w:rPr>
          <w:color w:val="000000"/>
          <w:sz w:val="22"/>
          <w:szCs w:val="22"/>
        </w:rPr>
        <w:lastRenderedPageBreak/>
        <w:t xml:space="preserve">стандарта Российской Федерации  ГОСТ </w:t>
      </w:r>
      <w:proofErr w:type="gramStart"/>
      <w:r w:rsidRPr="00DF7DDC">
        <w:rPr>
          <w:color w:val="000000"/>
          <w:sz w:val="22"/>
          <w:szCs w:val="22"/>
        </w:rPr>
        <w:t>Р</w:t>
      </w:r>
      <w:proofErr w:type="gramEnd"/>
      <w:r w:rsidRPr="00DF7DDC">
        <w:rPr>
          <w:color w:val="000000"/>
          <w:sz w:val="22"/>
          <w:szCs w:val="22"/>
        </w:rPr>
        <w:t xml:space="preserve"> 51819-2001 «Протезирование и </w:t>
      </w:r>
      <w:proofErr w:type="spellStart"/>
      <w:r w:rsidRPr="00DF7DDC">
        <w:rPr>
          <w:color w:val="000000"/>
          <w:sz w:val="22"/>
          <w:szCs w:val="22"/>
        </w:rPr>
        <w:t>ортезирование</w:t>
      </w:r>
      <w:proofErr w:type="spellEnd"/>
      <w:r w:rsidRPr="00DF7DDC">
        <w:rPr>
          <w:color w:val="000000"/>
          <w:sz w:val="22"/>
          <w:szCs w:val="22"/>
        </w:rPr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DF7DDC">
        <w:rPr>
          <w:color w:val="000000"/>
          <w:sz w:val="22"/>
          <w:szCs w:val="22"/>
        </w:rPr>
        <w:t>Р</w:t>
      </w:r>
      <w:proofErr w:type="gramEnd"/>
      <w:r w:rsidRPr="00DF7DDC">
        <w:rPr>
          <w:color w:val="000000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DF7DDC">
        <w:rPr>
          <w:color w:val="000000"/>
          <w:sz w:val="22"/>
          <w:szCs w:val="22"/>
        </w:rPr>
        <w:t>Р</w:t>
      </w:r>
      <w:proofErr w:type="gramEnd"/>
      <w:r w:rsidRPr="00DF7DDC">
        <w:rPr>
          <w:color w:val="000000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DF7DDC">
        <w:rPr>
          <w:sz w:val="22"/>
          <w:szCs w:val="22"/>
        </w:rPr>
        <w:t xml:space="preserve">ГОСТ </w:t>
      </w:r>
      <w:proofErr w:type="gramStart"/>
      <w:r w:rsidRPr="00DF7DDC">
        <w:rPr>
          <w:sz w:val="22"/>
          <w:szCs w:val="22"/>
        </w:rPr>
        <w:t>Р</w:t>
      </w:r>
      <w:proofErr w:type="gramEnd"/>
      <w:r w:rsidRPr="00DF7DDC">
        <w:rPr>
          <w:sz w:val="22"/>
          <w:szCs w:val="22"/>
        </w:rPr>
        <w:t xml:space="preserve"> 56138-2014 «Протезы верхних конечностей. </w:t>
      </w:r>
      <w:proofErr w:type="gramStart"/>
      <w:r w:rsidRPr="00DF7DDC">
        <w:rPr>
          <w:sz w:val="22"/>
          <w:szCs w:val="22"/>
        </w:rPr>
        <w:t>Технические требования»).</w:t>
      </w:r>
      <w:proofErr w:type="gramEnd"/>
    </w:p>
    <w:p w:rsidR="00424DFD" w:rsidRPr="00DF7DDC" w:rsidRDefault="00424DFD" w:rsidP="00424DFD">
      <w:pPr>
        <w:pStyle w:val="a4"/>
        <w:keepNext/>
        <w:keepLines/>
        <w:suppressAutoHyphens w:val="0"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24DFD" w:rsidRPr="00DF7DDC" w:rsidRDefault="00424DFD" w:rsidP="00424DFD">
      <w:pPr>
        <w:pStyle w:val="a4"/>
        <w:keepNext/>
        <w:keepLines/>
        <w:suppressAutoHyphens w:val="0"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-безопасность для кожных покровов;</w:t>
      </w:r>
    </w:p>
    <w:p w:rsidR="00424DFD" w:rsidRPr="00DF7DDC" w:rsidRDefault="00424DFD" w:rsidP="00424DFD">
      <w:pPr>
        <w:pStyle w:val="a4"/>
        <w:keepNext/>
        <w:keepLines/>
        <w:suppressAutoHyphens w:val="0"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-эстетичность;</w:t>
      </w:r>
    </w:p>
    <w:p w:rsidR="00424DFD" w:rsidRPr="00DF7DDC" w:rsidRDefault="00424DFD" w:rsidP="00424DFD">
      <w:pPr>
        <w:pStyle w:val="a4"/>
        <w:keepNext/>
        <w:keepLines/>
        <w:suppressAutoHyphens w:val="0"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-простота пользования.</w:t>
      </w:r>
    </w:p>
    <w:p w:rsidR="00424DFD" w:rsidRPr="00DF7DDC" w:rsidRDefault="00424DFD" w:rsidP="00424DFD">
      <w:pPr>
        <w:keepNext/>
        <w:keepLines/>
        <w:snapToGrid w:val="0"/>
        <w:ind w:right="-39"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Изделия не должны выделять при эксплуатации токсичных и агрессивных веществ.</w:t>
      </w:r>
    </w:p>
    <w:p w:rsidR="00424DFD" w:rsidRPr="00DF7DDC" w:rsidRDefault="00424DFD" w:rsidP="00424DFD">
      <w:pPr>
        <w:pStyle w:val="a3"/>
        <w:keepNext/>
        <w:keepLines/>
        <w:widowControl/>
        <w:suppressLineNumbers w:val="0"/>
        <w:tabs>
          <w:tab w:val="left" w:pos="10099"/>
        </w:tabs>
        <w:suppressAutoHyphens w:val="0"/>
        <w:snapToGrid w:val="0"/>
        <w:jc w:val="both"/>
        <w:rPr>
          <w:rFonts w:cs="Times New Roman"/>
          <w:color w:val="000000"/>
          <w:sz w:val="22"/>
          <w:szCs w:val="22"/>
        </w:rPr>
      </w:pPr>
      <w:r w:rsidRPr="00DF7DDC">
        <w:rPr>
          <w:rFonts w:cs="Times New Roman"/>
          <w:color w:val="000000"/>
          <w:sz w:val="22"/>
          <w:szCs w:val="22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Срок дополнительной гарантии качества изделия не должен превышать срока службы изделия.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  <w:lang w:eastAsia="ru-RU"/>
        </w:rPr>
      </w:pPr>
      <w:r w:rsidRPr="00DF7DDC">
        <w:rPr>
          <w:color w:val="000000"/>
          <w:sz w:val="22"/>
          <w:szCs w:val="22"/>
          <w:lang w:eastAsia="ru-RU"/>
        </w:rPr>
        <w:t>Обязательно наличие гарантийных талонов</w:t>
      </w:r>
      <w:r w:rsidRPr="00DF7DDC">
        <w:rPr>
          <w:color w:val="000000"/>
          <w:sz w:val="22"/>
          <w:szCs w:val="22"/>
        </w:rPr>
        <w:t xml:space="preserve"> на сервисное обслуживание</w:t>
      </w:r>
      <w:r w:rsidRPr="00DF7DDC">
        <w:rPr>
          <w:color w:val="000000"/>
          <w:sz w:val="22"/>
          <w:szCs w:val="22"/>
          <w:lang w:eastAsia="ru-RU"/>
        </w:rPr>
        <w:t>, дающих право на бесплатный ремонт изделий во время гарантийного срока пользования.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  <w:lang w:eastAsia="ru-RU"/>
        </w:rPr>
      </w:pPr>
      <w:r w:rsidRPr="00DF7DDC">
        <w:rPr>
          <w:color w:val="000000"/>
          <w:sz w:val="22"/>
          <w:szCs w:val="22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  <w:lang w:eastAsia="ru-RU"/>
        </w:rPr>
      </w:pPr>
      <w:r w:rsidRPr="00DF7DDC">
        <w:rPr>
          <w:color w:val="000000"/>
          <w:sz w:val="22"/>
          <w:szCs w:val="22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Упаковка, хранение и транспортирование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Маркировка упаковки изделий должна включать: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страну-изготовителя;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 xml:space="preserve">- отличительные характеристики изделий в соответствии с их </w:t>
      </w:r>
      <w:proofErr w:type="gramStart"/>
      <w:r w:rsidRPr="00DF7DDC">
        <w:rPr>
          <w:color w:val="000000"/>
          <w:sz w:val="22"/>
          <w:szCs w:val="22"/>
        </w:rPr>
        <w:t>техническим исполнением</w:t>
      </w:r>
      <w:proofErr w:type="gramEnd"/>
      <w:r w:rsidRPr="00DF7DDC">
        <w:rPr>
          <w:color w:val="000000"/>
          <w:sz w:val="22"/>
          <w:szCs w:val="22"/>
        </w:rPr>
        <w:t xml:space="preserve"> (при наличии);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номер артикула (при наличии);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количество изделий в упаковке;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правила использования (при необходимости);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штриховой код изделия (при наличии);</w:t>
      </w:r>
    </w:p>
    <w:p w:rsidR="00424DFD" w:rsidRPr="00DF7DDC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- информацию о сертификации (при наличии).</w:t>
      </w:r>
    </w:p>
    <w:p w:rsidR="00424DFD" w:rsidRPr="00DF7DDC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24DFD" w:rsidRPr="00DF7DDC" w:rsidRDefault="00424DFD" w:rsidP="00424DFD">
      <w:pPr>
        <w:keepNext/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</w:rPr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DF7DDC" w:rsidRPr="00DF7DDC" w:rsidRDefault="00DF7DDC" w:rsidP="00DF7DDC">
      <w:pPr>
        <w:keepNext/>
        <w:keepLines/>
        <w:suppressAutoHyphens w:val="0"/>
        <w:ind w:right="-39" w:firstLine="426"/>
        <w:jc w:val="both"/>
        <w:rPr>
          <w:sz w:val="22"/>
          <w:szCs w:val="22"/>
          <w:lang w:eastAsia="en-US"/>
        </w:rPr>
      </w:pPr>
      <w:r w:rsidRPr="00DF7DDC">
        <w:rPr>
          <w:sz w:val="22"/>
          <w:szCs w:val="22"/>
          <w:lang w:eastAsia="en-US"/>
        </w:rPr>
        <w:lastRenderedPageBreak/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DF7DDC">
        <w:rPr>
          <w:sz w:val="22"/>
          <w:szCs w:val="22"/>
        </w:rPr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DF7DDC">
        <w:rPr>
          <w:sz w:val="22"/>
          <w:szCs w:val="22"/>
          <w:lang w:eastAsia="en-US"/>
        </w:rPr>
        <w:t xml:space="preserve"> (далее - Фонд).</w:t>
      </w:r>
    </w:p>
    <w:p w:rsidR="00DF7DDC" w:rsidRPr="00DF7DDC" w:rsidRDefault="00DF7DDC" w:rsidP="00DF7DDC">
      <w:pPr>
        <w:keepNext/>
        <w:keepLine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7DDC">
        <w:rPr>
          <w:sz w:val="22"/>
          <w:szCs w:val="22"/>
        </w:rPr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DF7DDC" w:rsidRPr="00DF7DDC" w:rsidRDefault="00DF7DDC" w:rsidP="00DF7DDC">
      <w:pPr>
        <w:keepNext/>
        <w:keepLines/>
        <w:tabs>
          <w:tab w:val="left" w:pos="3495"/>
          <w:tab w:val="left" w:pos="10099"/>
        </w:tabs>
        <w:suppressAutoHyphens w:val="0"/>
        <w:ind w:left="34" w:right="66" w:firstLine="426"/>
        <w:jc w:val="both"/>
        <w:rPr>
          <w:sz w:val="22"/>
          <w:szCs w:val="22"/>
          <w:lang w:eastAsia="en-US"/>
        </w:rPr>
      </w:pPr>
      <w:r w:rsidRPr="00DF7DDC">
        <w:rPr>
          <w:sz w:val="22"/>
          <w:szCs w:val="22"/>
          <w:lang w:eastAsia="en-US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DF7DDC" w:rsidRPr="00DF7DDC" w:rsidRDefault="00DF7DDC" w:rsidP="00DF7DDC">
      <w:pPr>
        <w:keepNext/>
        <w:keepLines/>
        <w:tabs>
          <w:tab w:val="left" w:pos="720"/>
        </w:tabs>
        <w:suppressAutoHyphens w:val="0"/>
        <w:autoSpaceDE w:val="0"/>
        <w:ind w:left="-61" w:right="-39" w:firstLine="426"/>
        <w:jc w:val="both"/>
        <w:rPr>
          <w:color w:val="000000"/>
          <w:sz w:val="22"/>
          <w:szCs w:val="22"/>
        </w:rPr>
      </w:pPr>
      <w:r w:rsidRPr="00DF7DDC">
        <w:rPr>
          <w:color w:val="000000"/>
          <w:sz w:val="22"/>
          <w:szCs w:val="22"/>
          <w:lang w:eastAsia="en-US"/>
        </w:rPr>
        <w:t xml:space="preserve">Срок </w:t>
      </w:r>
      <w:r w:rsidRPr="00A01AA9">
        <w:rPr>
          <w:color w:val="000000"/>
          <w:sz w:val="22"/>
          <w:szCs w:val="22"/>
          <w:lang w:eastAsia="en-US"/>
        </w:rPr>
        <w:t>выполнения работ:</w:t>
      </w:r>
      <w:r w:rsidRPr="00A01AA9">
        <w:rPr>
          <w:bCs/>
          <w:color w:val="000000"/>
          <w:sz w:val="22"/>
          <w:szCs w:val="22"/>
        </w:rPr>
        <w:t xml:space="preserve"> </w:t>
      </w:r>
      <w:r w:rsidRPr="00A01AA9">
        <w:rPr>
          <w:color w:val="000000"/>
          <w:sz w:val="22"/>
          <w:szCs w:val="22"/>
        </w:rPr>
        <w:t xml:space="preserve">до </w:t>
      </w:r>
      <w:r w:rsidR="00A01AA9" w:rsidRPr="00A01AA9">
        <w:rPr>
          <w:color w:val="000000"/>
          <w:sz w:val="22"/>
          <w:szCs w:val="22"/>
        </w:rPr>
        <w:t>30.09</w:t>
      </w:r>
      <w:r w:rsidRPr="00A01AA9">
        <w:rPr>
          <w:color w:val="000000"/>
          <w:sz w:val="22"/>
          <w:szCs w:val="22"/>
        </w:rPr>
        <w:t>.2018 г. должно быть выполнено</w:t>
      </w:r>
      <w:r w:rsidRPr="00DF7DDC">
        <w:rPr>
          <w:color w:val="000000"/>
          <w:sz w:val="22"/>
          <w:szCs w:val="22"/>
        </w:rPr>
        <w:t xml:space="preserve"> 100% общего объема работ.</w:t>
      </w:r>
    </w:p>
    <w:p w:rsidR="00424DFD" w:rsidRPr="00DF7DDC" w:rsidRDefault="00424DFD" w:rsidP="00424DFD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DF7DDC">
        <w:rPr>
          <w:color w:val="000000"/>
          <w:sz w:val="22"/>
          <w:szCs w:val="22"/>
        </w:rPr>
        <w:t xml:space="preserve">Срок выполнения работ (изготовления изделия) </w:t>
      </w:r>
      <w:proofErr w:type="gramStart"/>
      <w:r w:rsidRPr="00DF7DDC">
        <w:rPr>
          <w:color w:val="000000"/>
          <w:sz w:val="22"/>
          <w:szCs w:val="22"/>
        </w:rPr>
        <w:t>с даты обращения</w:t>
      </w:r>
      <w:proofErr w:type="gramEnd"/>
      <w:r w:rsidRPr="00DF7DDC">
        <w:rPr>
          <w:color w:val="000000"/>
          <w:sz w:val="22"/>
          <w:szCs w:val="22"/>
        </w:rPr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2542FA" w:rsidRDefault="002542FA" w:rsidP="00424DFD">
      <w:pPr>
        <w:keepNext/>
        <w:keepLines/>
        <w:rPr>
          <w:sz w:val="22"/>
          <w:szCs w:val="22"/>
        </w:rPr>
      </w:pPr>
    </w:p>
    <w:p w:rsidR="00741277" w:rsidRDefault="00741277" w:rsidP="00424DFD">
      <w:pPr>
        <w:keepNext/>
        <w:keepLines/>
        <w:rPr>
          <w:sz w:val="22"/>
          <w:szCs w:val="22"/>
        </w:rPr>
      </w:pPr>
    </w:p>
    <w:p w:rsidR="00741277" w:rsidRDefault="00741277" w:rsidP="00424DFD">
      <w:pPr>
        <w:keepNext/>
        <w:keepLines/>
        <w:rPr>
          <w:sz w:val="22"/>
          <w:szCs w:val="22"/>
        </w:rPr>
      </w:pPr>
    </w:p>
    <w:p w:rsidR="00741277" w:rsidRDefault="00741277" w:rsidP="00424DFD">
      <w:pPr>
        <w:keepNext/>
        <w:keepLines/>
        <w:rPr>
          <w:sz w:val="22"/>
          <w:szCs w:val="22"/>
        </w:rPr>
      </w:pPr>
      <w:bookmarkStart w:id="0" w:name="_GoBack"/>
      <w:bookmarkEnd w:id="0"/>
    </w:p>
    <w:sectPr w:rsidR="00741277" w:rsidSect="00CF66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0"/>
    <w:rsid w:val="000578B0"/>
    <w:rsid w:val="000823C0"/>
    <w:rsid w:val="000B3182"/>
    <w:rsid w:val="000E773B"/>
    <w:rsid w:val="00164F50"/>
    <w:rsid w:val="001811C3"/>
    <w:rsid w:val="001A102E"/>
    <w:rsid w:val="001D72B9"/>
    <w:rsid w:val="001E696A"/>
    <w:rsid w:val="00243588"/>
    <w:rsid w:val="002542FA"/>
    <w:rsid w:val="0026385C"/>
    <w:rsid w:val="00282158"/>
    <w:rsid w:val="002949C7"/>
    <w:rsid w:val="002F05A7"/>
    <w:rsid w:val="00302A42"/>
    <w:rsid w:val="00316AA0"/>
    <w:rsid w:val="00321EEC"/>
    <w:rsid w:val="00346480"/>
    <w:rsid w:val="00347B51"/>
    <w:rsid w:val="003D6710"/>
    <w:rsid w:val="00424DFD"/>
    <w:rsid w:val="004479DC"/>
    <w:rsid w:val="0047267E"/>
    <w:rsid w:val="00543FDD"/>
    <w:rsid w:val="00563CFB"/>
    <w:rsid w:val="00566076"/>
    <w:rsid w:val="00571123"/>
    <w:rsid w:val="00574C98"/>
    <w:rsid w:val="0057529C"/>
    <w:rsid w:val="005B6983"/>
    <w:rsid w:val="005C63B5"/>
    <w:rsid w:val="005D0C4F"/>
    <w:rsid w:val="00610326"/>
    <w:rsid w:val="00611924"/>
    <w:rsid w:val="00614FE0"/>
    <w:rsid w:val="00627C94"/>
    <w:rsid w:val="00662DFC"/>
    <w:rsid w:val="00696213"/>
    <w:rsid w:val="006E0EDC"/>
    <w:rsid w:val="006F4899"/>
    <w:rsid w:val="00727DC1"/>
    <w:rsid w:val="00741277"/>
    <w:rsid w:val="00781CA5"/>
    <w:rsid w:val="00785C24"/>
    <w:rsid w:val="007C314B"/>
    <w:rsid w:val="007E02F5"/>
    <w:rsid w:val="007E3213"/>
    <w:rsid w:val="008107DF"/>
    <w:rsid w:val="009100A7"/>
    <w:rsid w:val="00953F05"/>
    <w:rsid w:val="009C4FE8"/>
    <w:rsid w:val="009C5732"/>
    <w:rsid w:val="00A01AA9"/>
    <w:rsid w:val="00A356D4"/>
    <w:rsid w:val="00A8085F"/>
    <w:rsid w:val="00A821EA"/>
    <w:rsid w:val="00AA5927"/>
    <w:rsid w:val="00AF1884"/>
    <w:rsid w:val="00B26638"/>
    <w:rsid w:val="00B86C30"/>
    <w:rsid w:val="00BB40EB"/>
    <w:rsid w:val="00BD39C1"/>
    <w:rsid w:val="00C14649"/>
    <w:rsid w:val="00C2558B"/>
    <w:rsid w:val="00C60AAA"/>
    <w:rsid w:val="00CA1F05"/>
    <w:rsid w:val="00CA4079"/>
    <w:rsid w:val="00CF664E"/>
    <w:rsid w:val="00D05879"/>
    <w:rsid w:val="00D55371"/>
    <w:rsid w:val="00D75214"/>
    <w:rsid w:val="00D8407A"/>
    <w:rsid w:val="00DD0AA2"/>
    <w:rsid w:val="00DE0FBA"/>
    <w:rsid w:val="00DE3DC4"/>
    <w:rsid w:val="00DE778D"/>
    <w:rsid w:val="00DF7DDC"/>
    <w:rsid w:val="00E16829"/>
    <w:rsid w:val="00E34988"/>
    <w:rsid w:val="00E55967"/>
    <w:rsid w:val="00E642C2"/>
    <w:rsid w:val="00E90C30"/>
    <w:rsid w:val="00EA091E"/>
    <w:rsid w:val="00ED558A"/>
    <w:rsid w:val="00EE62B2"/>
    <w:rsid w:val="00EF0084"/>
    <w:rsid w:val="00F02D29"/>
    <w:rsid w:val="00F1586A"/>
    <w:rsid w:val="00F40D41"/>
    <w:rsid w:val="00F93504"/>
    <w:rsid w:val="00FC3C9C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LILIYA_T</cp:lastModifiedBy>
  <cp:revision>97</cp:revision>
  <cp:lastPrinted>2016-08-18T11:04:00Z</cp:lastPrinted>
  <dcterms:created xsi:type="dcterms:W3CDTF">2016-01-16T03:37:00Z</dcterms:created>
  <dcterms:modified xsi:type="dcterms:W3CDTF">2018-05-30T05:20:00Z</dcterms:modified>
</cp:coreProperties>
</file>