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680" w:rsidRPr="00EF3680" w:rsidRDefault="00EF3680" w:rsidP="00EF3680">
      <w:pPr>
        <w:widowControl w:val="0"/>
        <w:jc w:val="center"/>
        <w:rPr>
          <w:b/>
        </w:rPr>
      </w:pPr>
      <w:r w:rsidRPr="00EF3680">
        <w:rPr>
          <w:b/>
        </w:rPr>
        <w:t xml:space="preserve">Часть </w:t>
      </w:r>
      <w:r w:rsidRPr="00EF3680">
        <w:rPr>
          <w:b/>
          <w:lang w:val="en-US"/>
        </w:rPr>
        <w:t>V</w:t>
      </w:r>
      <w:r w:rsidRPr="00EF3680">
        <w:rPr>
          <w:b/>
        </w:rPr>
        <w:t>. Техническое задание</w:t>
      </w:r>
    </w:p>
    <w:p w:rsidR="00EF3680" w:rsidRPr="00EF3680" w:rsidRDefault="00EF3680" w:rsidP="00EF3680">
      <w:pPr>
        <w:widowControl w:val="0"/>
        <w:tabs>
          <w:tab w:val="left" w:pos="480"/>
          <w:tab w:val="left" w:pos="709"/>
          <w:tab w:val="left" w:pos="1134"/>
        </w:tabs>
        <w:suppressAutoHyphens/>
        <w:ind w:firstLine="709"/>
        <w:jc w:val="center"/>
        <w:rPr>
          <w:rFonts w:eastAsia="Lucida Sans Unicode"/>
          <w:color w:val="000000"/>
          <w:lang w:eastAsia="en-US" w:bidi="en-US"/>
        </w:rPr>
      </w:pPr>
      <w:r w:rsidRPr="00EF3680">
        <w:rPr>
          <w:rFonts w:eastAsia="Lucida Sans Unicode"/>
          <w:color w:val="000000"/>
          <w:lang w:eastAsia="en-US" w:bidi="en-US"/>
        </w:rPr>
        <w:t xml:space="preserve">на </w:t>
      </w:r>
      <w:r w:rsidRPr="00EF3680">
        <w:rPr>
          <w:rFonts w:eastAsia="Lucida Sans Unicode" w:cs="Tahoma"/>
          <w:color w:val="000000"/>
          <w:lang w:eastAsia="en-US" w:bidi="en-US"/>
        </w:rPr>
        <w:t>поставку кресел-колясок с ручным приводом для инвалидов</w:t>
      </w:r>
    </w:p>
    <w:p w:rsidR="00EF3680" w:rsidRPr="00EF3680" w:rsidRDefault="00EF3680" w:rsidP="00EF3680">
      <w:pPr>
        <w:widowControl w:val="0"/>
        <w:tabs>
          <w:tab w:val="left" w:pos="480"/>
          <w:tab w:val="left" w:pos="709"/>
          <w:tab w:val="left" w:pos="1134"/>
        </w:tabs>
        <w:suppressAutoHyphens/>
        <w:ind w:firstLine="709"/>
        <w:jc w:val="center"/>
        <w:rPr>
          <w:rFonts w:eastAsia="Lucida Sans Unicode" w:cs="Tahoma"/>
          <w:color w:val="000000"/>
          <w:lang w:eastAsia="en-US" w:bidi="en-US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237"/>
        <w:gridCol w:w="1134"/>
        <w:gridCol w:w="1418"/>
      </w:tblGrid>
      <w:tr w:rsidR="00EF3680" w:rsidRPr="00EF3680" w:rsidTr="00AB59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t>Наименование</w:t>
            </w:r>
          </w:p>
          <w:p w:rsidR="00EF3680" w:rsidRPr="00EF3680" w:rsidRDefault="00EF3680" w:rsidP="00EF36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EF3680">
              <w:rPr>
                <w:sz w:val="22"/>
                <w:szCs w:val="22"/>
                <w:lang w:eastAsia="ar-SA"/>
              </w:rPr>
              <w:t>Товара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pacing w:val="1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t>Основные функциональные и 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t>Кол-во,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t>Начальная (максимальная) цена за ед, руб.</w:t>
            </w:r>
          </w:p>
        </w:tc>
      </w:tr>
      <w:tr w:rsidR="00EF3680" w:rsidRPr="00EF3680" w:rsidTr="00AB59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rPr>
                <w:rFonts w:eastAsia="Lucida Sans Unicode" w:cs="Tahoma"/>
                <w:bCs/>
                <w:color w:val="000000"/>
                <w:sz w:val="22"/>
                <w:szCs w:val="22"/>
                <w:lang w:eastAsia="en-US" w:bidi="en-US"/>
              </w:rPr>
            </w:pPr>
            <w:r w:rsidRPr="00EF3680">
              <w:rPr>
                <w:rFonts w:eastAsia="Lucida Sans Unicode" w:cs="Tahoma"/>
                <w:bCs/>
                <w:color w:val="000000"/>
                <w:sz w:val="22"/>
                <w:szCs w:val="22"/>
                <w:lang w:eastAsia="en-US" w:bidi="en-US"/>
              </w:rPr>
              <w:t>Кресло-коляска с ручным приводом комнатная.</w:t>
            </w:r>
          </w:p>
          <w:p w:rsidR="00EF3680" w:rsidRPr="00EF3680" w:rsidRDefault="00EF3680" w:rsidP="00EF3680">
            <w:pPr>
              <w:widowControl w:val="0"/>
              <w:suppressAutoHyphens/>
              <w:snapToGrid w:val="0"/>
              <w:rPr>
                <w:rFonts w:eastAsia="Lucida Sans Unicode" w:cs="Tahoma"/>
                <w:bCs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быть предназначена для самостоятельного перемещения инвалида или перемещения с сопровождающим лицом, с заболеванием опорно-двигательного аппарата и повреждениями нижних конечностей внутри помещений.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Поверхность сиденья не должна пропускать мочу и быть устойчивой к ее воздействию, поддаваться санитарной обработке.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В отношении пожарной безопасности все используемые в конструкции материалы должны обладать свойством самопогашения, не допускать воспламенения вследствие распространяющегося тления.</w:t>
            </w:r>
          </w:p>
          <w:p w:rsidR="00EF3680" w:rsidRPr="00EF3680" w:rsidRDefault="00EF3680" w:rsidP="00EF3680">
            <w:pPr>
              <w:ind w:firstLine="426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Рамная конструкция должна быть изготовлена из высокопрочных тонкостенных стальных трубок. В качестве наружного покрытия должно быть нанесено антикоррозийное покрытие.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1"/>
                <w:sz w:val="22"/>
                <w:szCs w:val="22"/>
                <w:lang w:bidi="en-US"/>
              </w:rPr>
              <w:t>Должна присутствовать возможность складывания и раскладывания кресла-коляски</w:t>
            </w: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 xml:space="preserve"> без применения инструмента. 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 xml:space="preserve">Тормозная система должна работать по принципу зажатия ведущего колеса и совмещать как рабочий, так и стояночный тормоз. 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>Для облегчения посадки-высадки, а также уменьшения длины коляски подножки должны откидываться в стороны, а также легко сниматься, опоры для ног должны регулироваться по высоте. Должна быть предусмотрена поддержка для икр.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>Подлокотники должны быть ступенчатыми, съемными и иметь регулировку по высоте. Подлокотники должны быть с боковыми пластиковыми щитками с вырезом под руку пользователя.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Поворотные колеса должны иметь цельнолитые шины и иметь диаметр не менее 20 см. 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Приводные колеса должны быть цельнолитыми, быть легко демонтируемыми путем использования быстросъемных колесных осей с пружинно-шариковыми фиксаторами. Диаметр приводных колес должен составлять не менее 60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быть с приводом от обода колеса.</w:t>
            </w:r>
          </w:p>
          <w:p w:rsidR="00EF3680" w:rsidRPr="00EF3680" w:rsidRDefault="00EF3680" w:rsidP="00EF3680">
            <w:pPr>
              <w:widowControl w:val="0"/>
              <w:suppressAutoHyphens/>
              <w:ind w:firstLine="459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быть оснащена ручками для толкания сопровождающим лицом.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комплектоваться задними анти опрокидывающимися упорами с двумя вращающимися роликами на каждом упоре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Спинка складная, материал выполнен из ткани с водоотталкивающей пропиткой.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Сзади на спинке должен располагаться карман для мелочей.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Глубина сиденья должна быть не менее 40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lastRenderedPageBreak/>
              <w:t>Кресло-коляска должна быть укомплектована подушкой на сиденье толщиной не менее 5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Ширина кресла-коляски в сложенном виде должна быть не более 30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Общая длина кресла-коляски с подножками должна быть не более 110 см при измерении от заднего приводного колеса до конца опоры для ног. Общая высота кресла-коляски должна быть не более 95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6"/>
                <w:sz w:val="20"/>
                <w:szCs w:val="20"/>
                <w:lang w:eastAsia="ar-SA" w:bidi="en-US"/>
              </w:rPr>
              <w:t>Максимальная допустимая нагрузка на кресло-коляску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: не менее 110 кг включительно. 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Вес кресла коляски без дополнительного оснащения и без подушки не более 22 кг. 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Кресла-коляски должны иметь ширину сиденья: не менее 43 см и не более 48 см и поставляться не менее, чем в 3-х типоразмерах*.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В комплект поставки должно входить: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- набор инструментов;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- инструкция для пользователя (на русском языке);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lastRenderedPageBreak/>
              <w:t>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t>13000,54</w:t>
            </w:r>
          </w:p>
        </w:tc>
      </w:tr>
      <w:tr w:rsidR="00EF3680" w:rsidRPr="00EF3680" w:rsidTr="00AB59A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rPr>
                <w:rFonts w:eastAsia="Lucida Sans Unicode" w:cs="Tahoma"/>
                <w:bCs/>
                <w:color w:val="000000"/>
                <w:sz w:val="22"/>
                <w:szCs w:val="22"/>
                <w:lang w:eastAsia="en-US" w:bidi="en-US"/>
              </w:rPr>
            </w:pPr>
            <w:r w:rsidRPr="00EF3680">
              <w:rPr>
                <w:rFonts w:eastAsia="Lucida Sans Unicode" w:cs="Tahoma"/>
                <w:bCs/>
                <w:color w:val="000000"/>
                <w:sz w:val="22"/>
                <w:szCs w:val="22"/>
                <w:lang w:eastAsia="en-US" w:bidi="en-US"/>
              </w:rPr>
              <w:lastRenderedPageBreak/>
              <w:t>Кресло-коляска с ручным приводом прогулочная.</w:t>
            </w:r>
          </w:p>
          <w:p w:rsidR="00EF3680" w:rsidRPr="00EF3680" w:rsidRDefault="00EF3680" w:rsidP="00EF3680">
            <w:pPr>
              <w:widowControl w:val="0"/>
              <w:suppressAutoHyphens/>
              <w:snapToGrid w:val="0"/>
              <w:rPr>
                <w:rFonts w:eastAsia="Lucida Sans Unicode" w:cs="Tahoma"/>
                <w:bCs/>
                <w:color w:val="000000"/>
                <w:sz w:val="22"/>
                <w:szCs w:val="22"/>
                <w:lang w:eastAsia="en-US" w:bidi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быть предназначена для самостоятельного перемещения инвалида или перемещения с сопровождающим лицом, с заболеванием опорно-двигательного аппарата и повреждениями нижних конечностей в условиях улицы.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Поверхность сиденья не должна пропускать мочу и быть устойчивой к ее воздействию, поддаваться санитарной обработке.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В отношении пожарной безопасности все используемые в конструкции материалы должны обладать свойством самопогашения, не допускать воспламенения вследствие распространяющегося тления.</w:t>
            </w:r>
          </w:p>
          <w:p w:rsidR="00EF3680" w:rsidRPr="00EF3680" w:rsidRDefault="00EF3680" w:rsidP="00EF3680">
            <w:pPr>
              <w:ind w:firstLine="426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Рамная конструкция должна быть изготовлена из высокопрочных тонкостенных стальных трубок. В качестве наружного покрытия должно быть нанесено антикоррозийное покрытие.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1"/>
                <w:sz w:val="22"/>
                <w:szCs w:val="22"/>
                <w:lang w:bidi="en-US"/>
              </w:rPr>
              <w:t>Должна присутствовать возможность складывания и раскладывания кресла-коляски</w:t>
            </w: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 xml:space="preserve"> без применения инструмента. 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 xml:space="preserve">Тормозная система должна работать по принципу зажатия ведущего колеса и совмещать как рабочий, так и стояночный тормоз. 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>Для облегчения посадки-высадки, а также уменьшения длины коляски подножки должны откидываться в стороны, а также легко сниматься, опоры для ног должны регулироваться по высоте. Должна быть предусмотрена поддержка для икр.</w:t>
            </w:r>
          </w:p>
          <w:p w:rsidR="00EF3680" w:rsidRPr="00EF3680" w:rsidRDefault="00EF3680" w:rsidP="00EF3680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-1"/>
                <w:sz w:val="22"/>
                <w:szCs w:val="22"/>
                <w:lang w:bidi="en-US"/>
              </w:rPr>
              <w:t>Подлокотники должны быть ступенчатыми, съемными, разборными и иметь регулировку по высоте. Подлокотники должны быть с боковыми пластиковыми щитками с вырезом под руку пользователя.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Поворотные колеса должны иметь цельнолитые шины и иметь диаметр не менее 20 см. 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Диаметр приводных колес должен составлять не менее 60 см. 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lastRenderedPageBreak/>
              <w:t>фиксаторами, должны быть снабжены алюминиевыми ободами и обручами.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быть с приводом от обода колеса.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На задней части коляски должны располагаться светоотражающие устройства в количестве не менее 2-х штук.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Должна быть предусмотрена регулировка угла наклона сиденья за счет изменения положения регулировок кронштейна крепления заднего колеса.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комплектоваться задними анти опрокидывающимися упорами с двумя вращающимися роликами на каждом упоре.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Спинка складная, материал выполнен из ткани с водоотталкивающей пропиткой.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 xml:space="preserve"> 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Сзади на спинке располагается карман для мелочей.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Глубина сиденья должна быть не менее 40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Обязательное наличие регулируемого ремня безопасности на сиденье.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Кресло-коляска должна быть укомплектована подушкой на сиденье толщиной не менее 5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Ширина кресла-коляски в сложенном виде должна быть не более 31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Общая длина кресла-коляски с подножками должна быть не более 109 см при измерении от заднего приводного колеса до конца опоры для ног. Общая высота кресла-коляски должна быть не более 95 см.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pacing w:val="6"/>
                <w:sz w:val="20"/>
                <w:szCs w:val="20"/>
                <w:lang w:eastAsia="ar-SA" w:bidi="en-US"/>
              </w:rPr>
              <w:t>Максимальная допустимая нагрузка на кресло-коляску</w:t>
            </w: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: не менее 110 кг включительно. 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 xml:space="preserve">Все кресла коляски без дополнительного оснащения и без подушки не более 22 кг. 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Кресла-коляски должны иметь ширины сиденья: не менее 43 см и не более 48 см и поставляться не менее, чем в 3-х типоразмерах*.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В комплект поставки должно входить: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- набор инструментов;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- инструкция для пользователя (на русском языке);</w:t>
            </w:r>
          </w:p>
          <w:p w:rsidR="00EF3680" w:rsidRPr="00EF3680" w:rsidRDefault="00EF3680" w:rsidP="00EF3680">
            <w:pPr>
              <w:ind w:firstLine="442"/>
              <w:jc w:val="both"/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bidi="en-US"/>
              </w:rPr>
              <w:t>- насос;</w:t>
            </w:r>
          </w:p>
          <w:p w:rsidR="00EF3680" w:rsidRPr="00EF3680" w:rsidRDefault="00EF3680" w:rsidP="00EF3680">
            <w:pPr>
              <w:jc w:val="both"/>
              <w:rPr>
                <w:rFonts w:eastAsia="Lucida Sans Unicode" w:cs="Tahoma"/>
                <w:bCs/>
                <w:color w:val="000000"/>
                <w:spacing w:val="-3"/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widowControl w:val="0"/>
              <w:suppressAutoHyphens/>
              <w:snapToGrid w:val="0"/>
              <w:spacing w:line="276" w:lineRule="auto"/>
              <w:jc w:val="center"/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</w:pPr>
            <w:r w:rsidRPr="00EF3680">
              <w:rPr>
                <w:rFonts w:eastAsia="Lucida Sans Unicode"/>
                <w:color w:val="000000"/>
                <w:sz w:val="22"/>
                <w:szCs w:val="22"/>
                <w:lang w:eastAsia="ar-SA" w:bidi="en-US"/>
              </w:rPr>
              <w:lastRenderedPageBreak/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680" w:rsidRPr="00EF3680" w:rsidRDefault="00EF3680" w:rsidP="00EF3680">
            <w:pPr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  <w:p w:rsidR="00EF3680" w:rsidRPr="00EF3680" w:rsidRDefault="00EF3680" w:rsidP="00EF3680">
            <w:pPr>
              <w:jc w:val="center"/>
              <w:rPr>
                <w:color w:val="000000"/>
                <w:sz w:val="22"/>
                <w:szCs w:val="22"/>
              </w:rPr>
            </w:pPr>
            <w:r w:rsidRPr="00EF3680"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  <w:t>13052,68</w:t>
            </w:r>
          </w:p>
          <w:p w:rsidR="00EF3680" w:rsidRPr="00EF3680" w:rsidRDefault="00EF3680" w:rsidP="00EF3680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2"/>
                <w:szCs w:val="22"/>
                <w:lang w:eastAsia="en-US" w:bidi="en-US"/>
              </w:rPr>
            </w:pPr>
          </w:p>
        </w:tc>
      </w:tr>
    </w:tbl>
    <w:p w:rsidR="00EF3680" w:rsidRPr="00EF3680" w:rsidRDefault="00EF3680" w:rsidP="00EF3680">
      <w:pPr>
        <w:keepNext/>
        <w:suppressAutoHyphens/>
        <w:overflowPunct w:val="0"/>
        <w:autoSpaceDE w:val="0"/>
        <w:spacing w:line="100" w:lineRule="atLeast"/>
        <w:textAlignment w:val="baseline"/>
        <w:rPr>
          <w:rFonts w:eastAsia="Lucida Sans Unicode" w:cs="Tahoma"/>
          <w:color w:val="000000"/>
          <w:shd w:val="clear" w:color="auto" w:fill="FFFFFF"/>
          <w:lang w:eastAsia="en-US" w:bidi="en-US"/>
        </w:rPr>
      </w:pPr>
    </w:p>
    <w:p w:rsidR="00EF3680" w:rsidRPr="00EF3680" w:rsidRDefault="00EF3680" w:rsidP="00EF3680">
      <w:pPr>
        <w:jc w:val="center"/>
        <w:rPr>
          <w:b/>
          <w:bCs/>
          <w:u w:val="single"/>
          <w:lang w:bidi="en-US"/>
        </w:rPr>
      </w:pPr>
      <w:r w:rsidRPr="00EF3680">
        <w:rPr>
          <w:shd w:val="clear" w:color="auto" w:fill="FFFFFF"/>
          <w:lang w:bidi="en-US"/>
        </w:rPr>
        <w:t xml:space="preserve">             </w:t>
      </w:r>
      <w:r w:rsidRPr="00EF3680">
        <w:rPr>
          <w:b/>
          <w:bCs/>
          <w:u w:val="single"/>
          <w:lang w:bidi="en-US"/>
        </w:rPr>
        <w:t>Требования к качеству, техническим, функциональным характеристикам (потребительским свойствам), безопасности.</w:t>
      </w:r>
    </w:p>
    <w:p w:rsidR="00EF3680" w:rsidRPr="00EF3680" w:rsidRDefault="00EF3680" w:rsidP="00EF3680">
      <w:pPr>
        <w:jc w:val="center"/>
        <w:rPr>
          <w:b/>
          <w:bCs/>
          <w:u w:val="single"/>
          <w:lang w:bidi="en-US"/>
        </w:rPr>
      </w:pPr>
    </w:p>
    <w:p w:rsidR="00EF3680" w:rsidRPr="00EF3680" w:rsidRDefault="00EF3680" w:rsidP="00EF3680">
      <w:pPr>
        <w:widowControl w:val="0"/>
        <w:tabs>
          <w:tab w:val="left" w:pos="506"/>
        </w:tabs>
        <w:suppressAutoHyphens/>
        <w:jc w:val="both"/>
        <w:rPr>
          <w:rFonts w:eastAsia="Lucida Sans Unicode"/>
          <w:color w:val="000000"/>
          <w:lang w:eastAsia="en-US" w:bidi="en-US"/>
        </w:rPr>
      </w:pPr>
      <w:r w:rsidRPr="00EF3680">
        <w:rPr>
          <w:rFonts w:eastAsia="Lucida Sans Unicode"/>
          <w:color w:val="000000"/>
          <w:lang w:eastAsia="en-US" w:bidi="en-US"/>
        </w:rPr>
        <w:t xml:space="preserve">         Кресло-коляска должна соответствовать требованиям: </w:t>
      </w:r>
    </w:p>
    <w:p w:rsidR="00EF3680" w:rsidRPr="00EF3680" w:rsidRDefault="00EF3680" w:rsidP="00EF3680">
      <w:pPr>
        <w:keepNext/>
        <w:tabs>
          <w:tab w:val="num" w:pos="0"/>
        </w:tabs>
        <w:suppressAutoHyphens/>
        <w:overflowPunct w:val="0"/>
        <w:autoSpaceDE w:val="0"/>
        <w:jc w:val="both"/>
        <w:textAlignment w:val="baseline"/>
        <w:outlineLvl w:val="0"/>
        <w:rPr>
          <w:bCs/>
          <w:kern w:val="1"/>
        </w:rPr>
      </w:pPr>
      <w:r w:rsidRPr="00EF3680">
        <w:rPr>
          <w:rFonts w:eastAsia="Calibri"/>
          <w:bCs/>
          <w:color w:val="000000"/>
          <w:kern w:val="1"/>
          <w:lang w:eastAsia="en-US" w:bidi="en-US"/>
        </w:rPr>
        <w:t xml:space="preserve">- </w:t>
      </w:r>
      <w:r w:rsidRPr="00EF3680">
        <w:rPr>
          <w:rFonts w:eastAsia="Lucida Sans Unicode"/>
          <w:bCs/>
          <w:color w:val="000000"/>
          <w:kern w:val="1"/>
          <w:lang w:eastAsia="en-US" w:bidi="en-US"/>
        </w:rPr>
        <w:t>ГОСТ Р 50444-92 «Приборы, аппараты и оборудование медицинские. Общие технические условия» (разд. 3,4</w:t>
      </w:r>
      <w:r w:rsidRPr="00EF3680">
        <w:rPr>
          <w:rFonts w:eastAsia="Calibri" w:cs="Tahoma"/>
          <w:bCs/>
          <w:color w:val="000000"/>
          <w:kern w:val="1"/>
          <w:lang w:eastAsia="en-US" w:bidi="en-US"/>
        </w:rPr>
        <w:t xml:space="preserve">); </w:t>
      </w:r>
    </w:p>
    <w:p w:rsidR="00EF3680" w:rsidRPr="00EF3680" w:rsidRDefault="00EF3680" w:rsidP="00EF368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EF3680">
        <w:rPr>
          <w:rFonts w:eastAsia="Calibri" w:cs="Tahoma"/>
          <w:color w:val="000000"/>
          <w:lang w:eastAsia="en-US" w:bidi="en-US"/>
        </w:rPr>
        <w:t xml:space="preserve">- ГОСТ Р 51632-2014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EF3680" w:rsidRPr="00EF3680" w:rsidRDefault="00EF3680" w:rsidP="00EF3680">
      <w:pPr>
        <w:keepNext/>
        <w:tabs>
          <w:tab w:val="num" w:pos="0"/>
        </w:tabs>
        <w:suppressAutoHyphens/>
        <w:overflowPunct w:val="0"/>
        <w:autoSpaceDE w:val="0"/>
        <w:jc w:val="both"/>
        <w:textAlignment w:val="baseline"/>
        <w:outlineLvl w:val="0"/>
        <w:rPr>
          <w:bCs/>
          <w:kern w:val="1"/>
        </w:rPr>
      </w:pPr>
      <w:r w:rsidRPr="00EF3680">
        <w:rPr>
          <w:rFonts w:eastAsia="Lucida Sans Unicode" w:cs="Tahoma"/>
          <w:bCs/>
          <w:color w:val="000000"/>
          <w:kern w:val="1"/>
          <w:lang w:eastAsia="en-US" w:bidi="en-US"/>
        </w:rPr>
        <w:t xml:space="preserve">- ГОСТ Р ИСО 7176-21-2015 «Совместимость технических средств электромагнитная. Кресла-коляски. Часть 21. Требования и методы испытаний </w:t>
      </w:r>
      <w:r w:rsidRPr="00EF3680">
        <w:rPr>
          <w:rFonts w:eastAsia="Lucida Sans Unicode" w:cs="Tahoma"/>
          <w:bCs/>
          <w:color w:val="000000"/>
          <w:kern w:val="1"/>
          <w:lang w:eastAsia="en-US" w:bidi="en-US"/>
        </w:rPr>
        <w:lastRenderedPageBreak/>
        <w:t>для обеспечения электромагнитной совместимости кресел-колясок с электроприводом»</w:t>
      </w:r>
    </w:p>
    <w:p w:rsidR="00EF3680" w:rsidRPr="00EF3680" w:rsidRDefault="00EF3680" w:rsidP="00EF3680">
      <w:pPr>
        <w:keepNext/>
        <w:tabs>
          <w:tab w:val="num" w:pos="0"/>
        </w:tabs>
        <w:suppressAutoHyphens/>
        <w:overflowPunct w:val="0"/>
        <w:autoSpaceDE w:val="0"/>
        <w:jc w:val="both"/>
        <w:textAlignment w:val="baseline"/>
        <w:outlineLvl w:val="0"/>
        <w:rPr>
          <w:bCs/>
          <w:kern w:val="1"/>
        </w:rPr>
      </w:pPr>
      <w:r w:rsidRPr="00EF3680">
        <w:rPr>
          <w:bCs/>
          <w:kern w:val="1"/>
        </w:rPr>
        <w:t xml:space="preserve">- </w:t>
      </w:r>
      <w:r w:rsidRPr="00EF3680">
        <w:rPr>
          <w:rFonts w:eastAsia="Lucida Sans Unicode"/>
          <w:bCs/>
          <w:color w:val="000000"/>
          <w:kern w:val="1"/>
          <w:lang w:eastAsia="en-US" w:bidi="en-US"/>
        </w:rPr>
        <w:t xml:space="preserve">ГОСТ </w:t>
      </w:r>
      <w:r w:rsidRPr="00EF3680">
        <w:rPr>
          <w:rFonts w:eastAsia="Lucida Sans Unicode" w:cs="Tahoma"/>
          <w:bCs/>
          <w:color w:val="000000"/>
          <w:kern w:val="1"/>
          <w:lang w:eastAsia="en-US" w:bidi="en-US"/>
        </w:rPr>
        <w:t>Р ИСО 7176-8-2015</w:t>
      </w:r>
      <w:r w:rsidRPr="00EF3680">
        <w:rPr>
          <w:rFonts w:eastAsia="Lucida Sans Unicode"/>
          <w:bCs/>
          <w:color w:val="000000"/>
          <w:kern w:val="1"/>
          <w:lang w:eastAsia="en-US" w:bidi="en-US"/>
        </w:rPr>
        <w:t xml:space="preserve"> «Кресла-коляски. Технические требования и методы испытаний на статическую, ударную и усталостную прочность»;</w:t>
      </w:r>
    </w:p>
    <w:p w:rsidR="00EF3680" w:rsidRPr="00EF3680" w:rsidRDefault="00EF3680" w:rsidP="00EF3680">
      <w:pPr>
        <w:keepNext/>
        <w:tabs>
          <w:tab w:val="num" w:pos="0"/>
        </w:tabs>
        <w:suppressAutoHyphens/>
        <w:overflowPunct w:val="0"/>
        <w:autoSpaceDE w:val="0"/>
        <w:jc w:val="both"/>
        <w:textAlignment w:val="baseline"/>
        <w:outlineLvl w:val="0"/>
        <w:rPr>
          <w:rFonts w:eastAsia="Lucida Sans Unicode" w:cs="Tahoma"/>
          <w:bCs/>
          <w:color w:val="000000"/>
          <w:kern w:val="1"/>
          <w:lang w:eastAsia="en-US" w:bidi="en-US"/>
        </w:rPr>
      </w:pPr>
      <w:r w:rsidRPr="00EF3680">
        <w:rPr>
          <w:rFonts w:eastAsia="Lucida Sans Unicode" w:cs="Tahoma"/>
          <w:bCs/>
          <w:color w:val="000000"/>
          <w:kern w:val="1"/>
          <w:lang w:eastAsia="en-US" w:bidi="en-US"/>
        </w:rPr>
        <w:t>- ГОСТ Р 50267.0-92 «Изделия медицинские электрические. Часть 1. Общие требования безопасности»;</w:t>
      </w:r>
    </w:p>
    <w:p w:rsidR="00EF3680" w:rsidRPr="00EF3680" w:rsidRDefault="00EF3680" w:rsidP="00EF3680">
      <w:pPr>
        <w:keepNext/>
        <w:tabs>
          <w:tab w:val="num" w:pos="0"/>
        </w:tabs>
        <w:suppressAutoHyphens/>
        <w:overflowPunct w:val="0"/>
        <w:autoSpaceDE w:val="0"/>
        <w:textAlignment w:val="baseline"/>
        <w:outlineLvl w:val="0"/>
        <w:rPr>
          <w:rFonts w:eastAsia="Lucida Sans Unicode" w:cs="Tahoma"/>
          <w:bCs/>
          <w:color w:val="000000"/>
          <w:kern w:val="1"/>
          <w:lang w:eastAsia="en-US" w:bidi="en-US"/>
        </w:rPr>
      </w:pPr>
      <w:r w:rsidRPr="00EF3680">
        <w:rPr>
          <w:rFonts w:eastAsia="Lucida Sans Unicode" w:cs="Tahoma"/>
          <w:bCs/>
          <w:color w:val="000000"/>
          <w:kern w:val="1"/>
          <w:lang w:eastAsia="en-US" w:bidi="en-US"/>
        </w:rPr>
        <w:t>- ГОСТ Р 51083-2015 «Кресла-коляски. Общие технические условия»</w:t>
      </w:r>
    </w:p>
    <w:p w:rsidR="00EF3680" w:rsidRPr="00EF3680" w:rsidRDefault="00EF3680" w:rsidP="00EF3680">
      <w:pPr>
        <w:widowControl w:val="0"/>
        <w:shd w:val="clear" w:color="auto" w:fill="FFFFFF"/>
        <w:suppressAutoHyphens/>
        <w:ind w:firstLine="567"/>
        <w:jc w:val="both"/>
        <w:rPr>
          <w:rFonts w:eastAsia="Lucida Sans Unicode"/>
          <w:color w:val="000000"/>
          <w:lang w:eastAsia="en-US" w:bidi="en-US"/>
        </w:rPr>
      </w:pPr>
      <w:r w:rsidRPr="00EF3680">
        <w:rPr>
          <w:rFonts w:eastAsia="Lucida Sans Unicode" w:cs="Tahoma"/>
          <w:color w:val="000000"/>
          <w:lang w:eastAsia="en-US" w:bidi="en-US"/>
        </w:rPr>
        <w:t xml:space="preserve">        </w:t>
      </w:r>
      <w:r w:rsidRPr="00EF3680">
        <w:rPr>
          <w:rFonts w:eastAsia="Lucida Sans Unicode"/>
          <w:color w:val="000000"/>
          <w:lang w:eastAsia="en-US" w:bidi="en-US"/>
        </w:rPr>
        <w:t>Материалы, применяемые для изготовления, должны соответствовать требованиям нормативной документации по оценке биологической безопасности медицинских материалов и изделий:</w:t>
      </w:r>
    </w:p>
    <w:p w:rsidR="00EF3680" w:rsidRPr="00EF3680" w:rsidRDefault="00EF3680" w:rsidP="00EF368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EF3680">
        <w:rPr>
          <w:rFonts w:eastAsia="Lucida Sans Unicode" w:cs="Tahoma"/>
          <w:color w:val="000000"/>
          <w:lang w:eastAsia="en-US" w:bidi="en-US"/>
        </w:rPr>
        <w:t>- </w:t>
      </w:r>
      <w:r w:rsidRPr="00EF3680">
        <w:rPr>
          <w:rFonts w:eastAsia="Calibri" w:cs="Tahoma"/>
          <w:color w:val="000000"/>
          <w:lang w:eastAsia="en-US" w:bidi="en-US"/>
        </w:rPr>
        <w:t xml:space="preserve">ГОСТ </w:t>
      </w:r>
      <w:r w:rsidRPr="00EF3680">
        <w:rPr>
          <w:rFonts w:eastAsia="Calibri" w:cs="Tahoma"/>
          <w:color w:val="000000"/>
          <w:lang w:val="en-US" w:eastAsia="en-US" w:bidi="en-US"/>
        </w:rPr>
        <w:t>ISO</w:t>
      </w:r>
      <w:r w:rsidRPr="00EF3680">
        <w:rPr>
          <w:rFonts w:eastAsia="Calibri" w:cs="Tahoma"/>
          <w:color w:val="000000"/>
          <w:lang w:eastAsia="en-US" w:bidi="en-US"/>
        </w:rPr>
        <w:t xml:space="preserve"> 10993-1-2011 «</w:t>
      </w:r>
      <w:r w:rsidRPr="00EF3680">
        <w:rPr>
          <w:rFonts w:eastAsia="Lucida Sans Unicode" w:cs="Tahoma"/>
          <w:color w:val="000000"/>
          <w:lang w:eastAsia="en-US" w:bidi="en-US"/>
        </w:rPr>
        <w:t>Изделия медицинские. Оценка биологического действия медицинских изделий. Часть 1. Оценка и исследования»</w:t>
      </w:r>
      <w:r w:rsidRPr="00EF3680">
        <w:rPr>
          <w:rFonts w:eastAsia="Calibri" w:cs="Tahoma"/>
          <w:color w:val="000000"/>
          <w:lang w:eastAsia="en-US" w:bidi="en-US"/>
        </w:rPr>
        <w:t xml:space="preserve">; </w:t>
      </w:r>
    </w:p>
    <w:p w:rsidR="00EF3680" w:rsidRPr="00EF3680" w:rsidRDefault="00EF3680" w:rsidP="00EF368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EF3680">
        <w:rPr>
          <w:rFonts w:eastAsia="Calibri" w:cs="Tahoma"/>
          <w:color w:val="000000"/>
          <w:lang w:eastAsia="en-US" w:bidi="en-US"/>
        </w:rPr>
        <w:t xml:space="preserve">- ГОСТ </w:t>
      </w:r>
      <w:r w:rsidRPr="00EF3680">
        <w:rPr>
          <w:rFonts w:eastAsia="Calibri" w:cs="Tahoma"/>
          <w:color w:val="000000"/>
          <w:lang w:val="en-US" w:eastAsia="en-US" w:bidi="en-US"/>
        </w:rPr>
        <w:t>ISO</w:t>
      </w:r>
      <w:r w:rsidRPr="00EF3680">
        <w:rPr>
          <w:rFonts w:eastAsia="Calibri" w:cs="Tahoma"/>
          <w:color w:val="000000"/>
          <w:lang w:eastAsia="en-US" w:bidi="en-US"/>
        </w:rPr>
        <w:t xml:space="preserve"> 10993-5-2011 «</w:t>
      </w:r>
      <w:r w:rsidRPr="00EF3680">
        <w:rPr>
          <w:rFonts w:eastAsia="Lucida Sans Unicode" w:cs="Tahoma"/>
          <w:color w:val="000000"/>
          <w:lang w:eastAsia="en-US" w:bidi="en-US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r w:rsidRPr="00EF3680">
        <w:rPr>
          <w:rFonts w:eastAsia="Lucida Sans Unicode" w:cs="Tahoma"/>
          <w:i/>
          <w:iCs/>
          <w:color w:val="000000"/>
          <w:lang w:eastAsia="en-US" w:bidi="en-US"/>
        </w:rPr>
        <w:t>in vitro;</w:t>
      </w:r>
      <w:r w:rsidRPr="00EF3680">
        <w:rPr>
          <w:rFonts w:eastAsia="Calibri" w:cs="Tahoma"/>
          <w:color w:val="000000"/>
          <w:lang w:eastAsia="en-US" w:bidi="en-US"/>
        </w:rPr>
        <w:t xml:space="preserve"> </w:t>
      </w:r>
    </w:p>
    <w:p w:rsidR="00EF3680" w:rsidRPr="00EF3680" w:rsidRDefault="00EF3680" w:rsidP="00EF368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EF3680">
        <w:rPr>
          <w:rFonts w:eastAsia="Calibri" w:cs="Tahoma"/>
          <w:color w:val="000000"/>
          <w:lang w:eastAsia="en-US" w:bidi="en-US"/>
        </w:rPr>
        <w:t xml:space="preserve">- ГОСТ </w:t>
      </w:r>
      <w:r w:rsidRPr="00EF3680">
        <w:rPr>
          <w:rFonts w:eastAsia="Calibri" w:cs="Tahoma"/>
          <w:color w:val="000000"/>
          <w:lang w:val="en-US" w:eastAsia="en-US" w:bidi="en-US"/>
        </w:rPr>
        <w:t>ISO</w:t>
      </w:r>
      <w:r w:rsidRPr="00EF3680">
        <w:rPr>
          <w:rFonts w:eastAsia="Calibri" w:cs="Tahoma"/>
          <w:color w:val="000000"/>
          <w:lang w:eastAsia="en-US" w:bidi="en-US"/>
        </w:rPr>
        <w:t xml:space="preserve"> 10993-10-2011 «</w:t>
      </w:r>
      <w:r w:rsidRPr="00EF3680">
        <w:rPr>
          <w:rFonts w:eastAsia="Lucida Sans Unicode" w:cs="Tahoma"/>
          <w:color w:val="000000"/>
          <w:lang w:eastAsia="en-US" w:bidi="en-US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EF3680">
        <w:rPr>
          <w:rFonts w:eastAsia="Calibri" w:cs="Tahoma"/>
          <w:color w:val="000000"/>
          <w:lang w:eastAsia="en-US" w:bidi="en-US"/>
        </w:rPr>
        <w:t>;</w:t>
      </w:r>
    </w:p>
    <w:p w:rsidR="00EF3680" w:rsidRPr="00EF3680" w:rsidRDefault="00EF3680" w:rsidP="00EF368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EF3680">
        <w:rPr>
          <w:rFonts w:eastAsia="Calibri" w:cs="Tahoma"/>
          <w:color w:val="000000"/>
          <w:lang w:eastAsia="en-US" w:bidi="en-US"/>
        </w:rPr>
        <w:t>- ГОСТ Р 52770-2016 «</w:t>
      </w:r>
      <w:r w:rsidRPr="00EF3680">
        <w:rPr>
          <w:rFonts w:eastAsia="Lucida Sans Unicode" w:cs="Tahoma"/>
          <w:color w:val="000000"/>
          <w:lang w:eastAsia="en-US" w:bidi="en-US"/>
        </w:rPr>
        <w:t>Изделия медицинские. Требования безопасности. Методы санитарно-химических и токсикологических испытаний»</w:t>
      </w:r>
      <w:r w:rsidRPr="00EF3680">
        <w:rPr>
          <w:rFonts w:eastAsia="Calibri" w:cs="Tahoma"/>
          <w:color w:val="000000"/>
          <w:lang w:eastAsia="en-US" w:bidi="en-US"/>
        </w:rPr>
        <w:t xml:space="preserve">; </w:t>
      </w:r>
    </w:p>
    <w:p w:rsidR="00EF3680" w:rsidRPr="00EF3680" w:rsidRDefault="00EF3680" w:rsidP="00EF3680">
      <w:pPr>
        <w:keepNext/>
        <w:tabs>
          <w:tab w:val="num" w:pos="0"/>
        </w:tabs>
        <w:suppressAutoHyphens/>
        <w:overflowPunct w:val="0"/>
        <w:autoSpaceDE w:val="0"/>
        <w:textAlignment w:val="baseline"/>
        <w:outlineLvl w:val="0"/>
        <w:rPr>
          <w:rFonts w:eastAsia="Lucida Sans Unicode" w:cs="Tahoma"/>
          <w:bCs/>
          <w:color w:val="000000"/>
          <w:kern w:val="1"/>
          <w:lang w:eastAsia="en-US" w:bidi="en-US"/>
        </w:rPr>
      </w:pPr>
      <w:r w:rsidRPr="00EF3680">
        <w:rPr>
          <w:rFonts w:eastAsia="Lucida Sans Unicode" w:cs="Tahoma"/>
          <w:bCs/>
          <w:color w:val="000000"/>
          <w:kern w:val="1"/>
          <w:lang w:eastAsia="en-US" w:bidi="en-US"/>
        </w:rPr>
        <w:t>- ГОСТ Р ИСО 7176-16-2015 «Кресла-коляски. Часть 16. Стойкость к возгоранию элементов кресла-коляски с мягкой обивкой. Требования и методы испытаний».</w:t>
      </w:r>
    </w:p>
    <w:p w:rsidR="00A23C5C" w:rsidRPr="00EF3680" w:rsidRDefault="00A23C5C" w:rsidP="00EF3680">
      <w:bookmarkStart w:id="0" w:name="_GoBack"/>
      <w:bookmarkEnd w:id="0"/>
    </w:p>
    <w:sectPr w:rsidR="00A23C5C" w:rsidRPr="00EF368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C5"/>
    <w:rsid w:val="00011196"/>
    <w:rsid w:val="000F5A56"/>
    <w:rsid w:val="00224E28"/>
    <w:rsid w:val="002C0C11"/>
    <w:rsid w:val="00322671"/>
    <w:rsid w:val="003B1EE7"/>
    <w:rsid w:val="004C5987"/>
    <w:rsid w:val="005839C5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  <w:rsid w:val="00EF3680"/>
    <w:rsid w:val="00F1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2CFBD-34F7-4D0F-82C3-B0638EF9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aeeoa">
    <w:name w:val="Oaaeeoa"/>
    <w:basedOn w:val="a"/>
    <w:rsid w:val="005839C5"/>
    <w:pPr>
      <w:widowControl w:val="0"/>
      <w:spacing w:after="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8EDA3EFF</Template>
  <TotalTime>0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3</cp:revision>
  <dcterms:created xsi:type="dcterms:W3CDTF">2018-07-17T10:38:00Z</dcterms:created>
  <dcterms:modified xsi:type="dcterms:W3CDTF">2018-07-17T11:35:00Z</dcterms:modified>
</cp:coreProperties>
</file>