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48" w:rsidRDefault="00432948" w:rsidP="00432948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432948" w:rsidRPr="00432948" w:rsidRDefault="00432948" w:rsidP="0043294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948">
        <w:rPr>
          <w:rFonts w:ascii="Times New Roman" w:hAnsi="Times New Roman" w:cs="Times New Roman"/>
          <w:b/>
          <w:sz w:val="28"/>
          <w:szCs w:val="28"/>
        </w:rPr>
        <w:t>Оказание услуг в 2018 году по санаторно-курортному лечению льготных категорий граждан -получателей набора социальных услуг (профиль лечения – заболевания системы кровообращения, нервной, костно-мышечной, эндокринной систем, место оказания услуг –Тульская область, или Орловская область, или Воронежская область)</w:t>
      </w:r>
    </w:p>
    <w:p w:rsidR="00432948" w:rsidRDefault="00432948" w:rsidP="00885CD0">
      <w:pPr>
        <w:pStyle w:val="aa"/>
        <w:rPr>
          <w:rFonts w:ascii="Times New Roman" w:hAnsi="Times New Roman" w:cs="Times New Roman"/>
          <w:sz w:val="14"/>
          <w:szCs w:val="14"/>
        </w:rPr>
      </w:pPr>
    </w:p>
    <w:p w:rsidR="00432948" w:rsidRPr="00574E69" w:rsidRDefault="00432948" w:rsidP="00432948">
      <w:pPr>
        <w:keepNext/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574E69">
        <w:rPr>
          <w:rFonts w:ascii="Times New Roman" w:eastAsia="Times New Roman" w:hAnsi="Times New Roman" w:cs="Times New Roman"/>
          <w:sz w:val="16"/>
          <w:szCs w:val="16"/>
          <w:lang w:eastAsia="zh-CN"/>
        </w:rPr>
        <w:t>Количество выполняемых работ (</w:t>
      </w:r>
      <w:r w:rsidRPr="00574E69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поставки товара, оказания услуг)</w:t>
      </w:r>
      <w:r w:rsidRPr="00574E6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1404 койко-дней</w:t>
      </w:r>
      <w:r w:rsidRPr="00574E69">
        <w:rPr>
          <w:rFonts w:ascii="Times New Roman" w:eastAsia="Times New Roman" w:hAnsi="Times New Roman" w:cs="Times New Roman"/>
          <w:sz w:val="16"/>
          <w:szCs w:val="16"/>
          <w:lang w:eastAsia="zh-CN"/>
        </w:rPr>
        <w:t>.</w:t>
      </w:r>
    </w:p>
    <w:p w:rsidR="00432948" w:rsidRPr="00574E69" w:rsidRDefault="00432948" w:rsidP="00432948">
      <w:pPr>
        <w:keepNext/>
        <w:widowControl w:val="0"/>
        <w:tabs>
          <w:tab w:val="left" w:pos="8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574E69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 xml:space="preserve">Источник финансирования: </w:t>
      </w:r>
      <w:r w:rsidRPr="00F4585F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отделению.</w:t>
      </w:r>
    </w:p>
    <w:p w:rsidR="00432948" w:rsidRPr="00574E69" w:rsidRDefault="00432948" w:rsidP="00432948">
      <w:pPr>
        <w:keepNext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574E6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Начальная (максимальная) цена Контракта: </w:t>
      </w:r>
      <w:r w:rsidRPr="00CA5F9B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1688450,40 руб.</w:t>
      </w:r>
    </w:p>
    <w:p w:rsidR="00432948" w:rsidRPr="00574E69" w:rsidRDefault="00432948" w:rsidP="00432948">
      <w:pPr>
        <w:keepNext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574E69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Цена Контракта включает в себя: В стоимость путевки на оказание в 2018 году санаторно-курортных услуг гражданам, являющимся получателями государственной социальной помощи в виде набора социальных услуг, включаются расходы, связанные с оказанием услуг по санаторно-курортному лечению, в том числе: проживание, питание, медицинские услуги, культурно-массовые мероприятия, спортивные мероприятия, заработная плата обслуживающему персоналу, хозяйственные расходы, включающие оплату коммунальных услуг, услуг связи и другие платежи.</w:t>
      </w:r>
    </w:p>
    <w:p w:rsidR="00432948" w:rsidRPr="00574E69" w:rsidRDefault="00432948" w:rsidP="00432948">
      <w:pPr>
        <w:keepNext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p w:rsidR="00432948" w:rsidRPr="00574E69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Санаторно-курортные услуги должны оказываться санаторно-курортной организацией, расположенной на территории </w:t>
      </w:r>
      <w:r>
        <w:rPr>
          <w:rFonts w:ascii="Times New Roman" w:eastAsia="SimSun" w:hAnsi="Times New Roman" w:cs="Times New Roman"/>
          <w:b/>
          <w:kern w:val="3"/>
          <w:sz w:val="16"/>
          <w:szCs w:val="16"/>
          <w:lang w:eastAsia="ru-RU" w:bidi="hi-IN"/>
        </w:rPr>
        <w:t>Тульской области, или Орловской области,</w:t>
      </w:r>
      <w:r w:rsidRPr="00817222">
        <w:rPr>
          <w:rFonts w:ascii="Times New Roman" w:eastAsia="SimSun" w:hAnsi="Times New Roman" w:cs="Times New Roman"/>
          <w:b/>
          <w:kern w:val="3"/>
          <w:sz w:val="16"/>
          <w:szCs w:val="16"/>
          <w:lang w:eastAsia="ru-RU" w:bidi="hi-IN"/>
        </w:rPr>
        <w:t xml:space="preserve"> или </w:t>
      </w:r>
      <w:r>
        <w:rPr>
          <w:rFonts w:ascii="Times New Roman" w:eastAsia="SimSun" w:hAnsi="Times New Roman" w:cs="Times New Roman"/>
          <w:b/>
          <w:kern w:val="3"/>
          <w:sz w:val="16"/>
          <w:szCs w:val="16"/>
          <w:lang w:eastAsia="ru-RU" w:bidi="hi-IN"/>
        </w:rPr>
        <w:t>Воронежской</w:t>
      </w:r>
      <w:r w:rsidRPr="00817222">
        <w:rPr>
          <w:rFonts w:ascii="Times New Roman" w:eastAsia="SimSun" w:hAnsi="Times New Roman" w:cs="Times New Roman"/>
          <w:b/>
          <w:kern w:val="3"/>
          <w:sz w:val="16"/>
          <w:szCs w:val="16"/>
          <w:lang w:eastAsia="ru-RU" w:bidi="hi-IN"/>
        </w:rPr>
        <w:t xml:space="preserve"> области</w:t>
      </w:r>
      <w:r w:rsidRPr="00574E69">
        <w:rPr>
          <w:rFonts w:ascii="Times New Roman" w:eastAsia="SimSun" w:hAnsi="Times New Roman" w:cs="Times New Roman"/>
          <w:b/>
          <w:kern w:val="3"/>
          <w:sz w:val="16"/>
          <w:szCs w:val="16"/>
          <w:lang w:eastAsia="ru-RU" w:bidi="hi-IN"/>
        </w:rPr>
        <w:t>.</w:t>
      </w:r>
    </w:p>
    <w:p w:rsidR="00432948" w:rsidRPr="00574E69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В соответствии с Федеральным законом от 04.05.2011 г. № 99-ФЗ «О лицензировании отдельных видов деятельности», Положением о лицензировании медицинской деятельности, утвержденным Постановлением Правительства Российской Федерации от 16.04.2012 № 291 санаторно-курортное учреждение должно обладать лицензией на осуществление медицинской деятельности,</w:t>
      </w: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</w:t>
      </w: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предоставленной лицензирующим органом: работы (услуги), выполняемые при осуществлении санаторно-курортной медицинской помощи по: </w:t>
      </w:r>
      <w:r w:rsidRPr="00CA5F9B">
        <w:rPr>
          <w:rFonts w:ascii="Times New Roman" w:eastAsia="SimSun" w:hAnsi="Times New Roman" w:cs="Times New Roman"/>
          <w:b/>
          <w:kern w:val="3"/>
          <w:sz w:val="16"/>
          <w:szCs w:val="16"/>
          <w:lang w:eastAsia="ru-RU" w:bidi="hi-IN"/>
        </w:rPr>
        <w:t>терапии, кардиологии, неврологии, травматоло</w:t>
      </w:r>
      <w:r>
        <w:rPr>
          <w:rFonts w:ascii="Times New Roman" w:eastAsia="SimSun" w:hAnsi="Times New Roman" w:cs="Times New Roman"/>
          <w:b/>
          <w:kern w:val="3"/>
          <w:sz w:val="16"/>
          <w:szCs w:val="16"/>
          <w:lang w:eastAsia="ru-RU" w:bidi="hi-IN"/>
        </w:rPr>
        <w:t>гии и ортопедии, эндокринологии</w:t>
      </w:r>
      <w:r w:rsidRPr="009C0557">
        <w:rPr>
          <w:rFonts w:ascii="Times New Roman" w:eastAsia="SimSun" w:hAnsi="Times New Roman" w:cs="Times New Roman"/>
          <w:b/>
          <w:kern w:val="3"/>
          <w:sz w:val="16"/>
          <w:szCs w:val="16"/>
          <w:lang w:eastAsia="ru-RU" w:bidi="hi-IN"/>
        </w:rPr>
        <w:t>.</w:t>
      </w:r>
    </w:p>
    <w:p w:rsidR="00432948" w:rsidRPr="00574E69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Санаторно-курортные услуги должны оказываться учреждением, имеющим в штате достаточное количество врачей-специалистов, соответствующих профилю заболеваний.</w:t>
      </w:r>
    </w:p>
    <w:p w:rsidR="00432948" w:rsidRPr="00574E69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Ведение медицинской документации на поступающих на санаторно-курортное лечение должно осуществляться по установленным формам </w:t>
      </w:r>
      <w:proofErr w:type="spellStart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Минздравсоцразвития</w:t>
      </w:r>
      <w:proofErr w:type="spellEnd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 РФ.</w:t>
      </w:r>
    </w:p>
    <w:p w:rsidR="00432948" w:rsidRPr="00574E69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Досуг граждан должен быть организован с учетом специфики граждан льготных категорий.</w:t>
      </w:r>
    </w:p>
    <w:p w:rsidR="00432948" w:rsidRPr="00574E69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Санаторно-курортные услуги должны оказываться в учреждениях, обладающих лечебно-диагностической базой, и имеющих оснащение и оборудование, которые должны быть достаточными для проведения лечения в соответствии со Стандартами санаторно-курортной помощи, утвержденными Министерством здравоохранения и социального развития РФ.</w:t>
      </w:r>
    </w:p>
    <w:p w:rsidR="00432948" w:rsidRPr="00574E69" w:rsidRDefault="00432948" w:rsidP="00432948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ar-SA" w:bidi="hi-IN"/>
        </w:rPr>
        <w:tab/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432948" w:rsidRPr="00574E69" w:rsidRDefault="00432948" w:rsidP="00432948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Нижеуказанные требования установлены в соответствии </w:t>
      </w:r>
      <w:r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с</w:t>
      </w: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Федеральным законом от 17.07.1999 № 178-ФЗ «О государственной социальной помощи», </w:t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Стандартами санаторно-курортной помощи, утвержденными </w:t>
      </w:r>
      <w:proofErr w:type="spellStart"/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Минздравсоцразвитием</w:t>
      </w:r>
      <w:proofErr w:type="spellEnd"/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 России.</w:t>
      </w:r>
    </w:p>
    <w:p w:rsidR="00432948" w:rsidRPr="00574E69" w:rsidRDefault="00432948" w:rsidP="00432948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</w:p>
    <w:p w:rsidR="00432948" w:rsidRPr="00574E69" w:rsidRDefault="00432948" w:rsidP="00432948">
      <w:pPr>
        <w:widowControl w:val="0"/>
        <w:shd w:val="clear" w:color="auto" w:fill="FFFFFF"/>
        <w:tabs>
          <w:tab w:val="left" w:pos="1051"/>
        </w:tabs>
        <w:spacing w:after="0" w:line="240" w:lineRule="auto"/>
        <w:ind w:left="36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1.Требования к качеству услуг:</w:t>
      </w:r>
    </w:p>
    <w:p w:rsidR="00432948" w:rsidRPr="00574E69" w:rsidRDefault="00432948" w:rsidP="00432948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432948" w:rsidRPr="00914608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дорсопатии</w:t>
      </w:r>
      <w:proofErr w:type="spellEnd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, </w:t>
      </w:r>
      <w:proofErr w:type="spellStart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спондилопатии</w:t>
      </w:r>
      <w:proofErr w:type="spellEnd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, болезни мягких тканей, </w:t>
      </w:r>
      <w:proofErr w:type="spellStart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остеопатии</w:t>
      </w:r>
      <w:proofErr w:type="spellEnd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 и </w:t>
      </w:r>
      <w:proofErr w:type="spellStart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хондропатии</w:t>
      </w:r>
      <w:proofErr w:type="spellEnd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)»;</w:t>
      </w:r>
    </w:p>
    <w:p w:rsidR="00432948" w:rsidRPr="00914608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211 «Об утверждении стандарта санаторно-курортной помощи больным с болезнями вен»;</w:t>
      </w:r>
    </w:p>
    <w:p w:rsidR="00432948" w:rsidRPr="00914608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- от 22.11.2004 г. № 214 «Об утверждении стандарта санаторно-курортной помощи больным с поражениями отдельных нервов, нервных корешков и сплетений, </w:t>
      </w:r>
      <w:proofErr w:type="spellStart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полиневропатиями</w:t>
      </w:r>
      <w:proofErr w:type="spellEnd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 и другими поражениями периферической нервной системы»; </w:t>
      </w:r>
    </w:p>
    <w:p w:rsidR="00432948" w:rsidRPr="00914608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432948" w:rsidRPr="00914608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220 «Об утверждении стандарта санаторно-курортной помощи больным сахарным диабетом»;</w:t>
      </w:r>
    </w:p>
    <w:p w:rsidR="00432948" w:rsidRPr="00914608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432948" w:rsidRPr="00914608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432948" w:rsidRPr="00914608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- от 22.11.2004 г.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липидемиями</w:t>
      </w:r>
      <w:proofErr w:type="spellEnd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»;</w:t>
      </w:r>
    </w:p>
    <w:p w:rsidR="00432948" w:rsidRPr="00914608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224 «Об утверждении стандарта санаторно-курортной помощи больным с болезнями щитовидной железы»;</w:t>
      </w:r>
    </w:p>
    <w:p w:rsidR="00432948" w:rsidRPr="00914608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артропатии</w:t>
      </w:r>
      <w:proofErr w:type="spellEnd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, инфекционные </w:t>
      </w:r>
      <w:proofErr w:type="spellStart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артропатии</w:t>
      </w:r>
      <w:proofErr w:type="spellEnd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, воспалительные </w:t>
      </w:r>
      <w:proofErr w:type="spellStart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артропатии</w:t>
      </w:r>
      <w:proofErr w:type="spellEnd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, артрозы, другие поражения суставов)»;</w:t>
      </w:r>
    </w:p>
    <w:p w:rsidR="00432948" w:rsidRPr="00914608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- от 22.11.2004 г.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соматоформными</w:t>
      </w:r>
      <w:proofErr w:type="spellEnd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 расстройствами»;</w:t>
      </w:r>
    </w:p>
    <w:p w:rsidR="00432948" w:rsidRPr="00914608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23.11.2004 г. № 276 «Об утверждении стандарта санаторно-курортной помощи больным с</w:t>
      </w:r>
      <w:r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 цереброваскулярными болезнями».</w:t>
      </w:r>
    </w:p>
    <w:p w:rsidR="00432948" w:rsidRPr="00574E69" w:rsidRDefault="00432948" w:rsidP="00432948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  <w:t xml:space="preserve">Перечень </w:t>
      </w:r>
      <w:r w:rsidRPr="00574E69">
        <w:rPr>
          <w:rFonts w:ascii="Times New Roman" w:eastAsia="SimSun" w:hAnsi="Times New Roman" w:cs="Times New Roman"/>
          <w:bCs/>
          <w:color w:val="000000"/>
          <w:kern w:val="3"/>
          <w:sz w:val="16"/>
          <w:szCs w:val="16"/>
          <w:lang w:eastAsia="zh-CN" w:bidi="hi-IN"/>
        </w:rPr>
        <w:t xml:space="preserve">медицинских услуг </w:t>
      </w:r>
      <w:r w:rsidRPr="00574E69"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432948" w:rsidRPr="00574E69" w:rsidRDefault="00432948" w:rsidP="00432948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Услуги по санаторно-курортному лечению граждан льготных категорий должны быть выполнены в соответствии с приказом </w:t>
      </w:r>
      <w:proofErr w:type="spellStart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Минздравсоцразвития</w:t>
      </w:r>
      <w:proofErr w:type="spellEnd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РФ от 22.11.2004 № 256 «О порядке медицинского отбора и направления больных на санаторно-курортное лечение».</w:t>
      </w:r>
    </w:p>
    <w:p w:rsidR="00432948" w:rsidRPr="00574E69" w:rsidRDefault="00432948" w:rsidP="00432948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</w:pPr>
    </w:p>
    <w:p w:rsidR="00432948" w:rsidRPr="00574E69" w:rsidRDefault="00432948" w:rsidP="00432948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  <w:t>2. Требования к техническим характеристикам услуг:</w:t>
      </w:r>
    </w:p>
    <w:p w:rsidR="00432948" w:rsidRPr="00574E69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432948" w:rsidRPr="00574E69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«Доступность зданий и сооружений для маломобильных групп населения»: </w:t>
      </w:r>
      <w:proofErr w:type="spellStart"/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безбарьерная</w:t>
      </w:r>
      <w:proofErr w:type="spellEnd"/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432948" w:rsidRPr="00574E69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Минздравсоцразвитием</w:t>
      </w:r>
      <w:proofErr w:type="spellEnd"/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 России. </w:t>
      </w:r>
    </w:p>
    <w:p w:rsidR="00432948" w:rsidRPr="00574E69" w:rsidRDefault="00432948" w:rsidP="00432948">
      <w:pPr>
        <w:widowControl w:val="0"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:</w:t>
      </w:r>
    </w:p>
    <w:p w:rsidR="00432948" w:rsidRPr="00574E69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432948" w:rsidRPr="00574E69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432948" w:rsidRPr="00574E69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432948" w:rsidRPr="00574E69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2.6. Размещение граждан, направленных на санаторно-курортное лечение, должно осуществляться в 1-о или 2-х местных номерах, включая возможность соблюдения личной гигиены (душевая кабина или ванна, туалет) в номере проживания. Возможность размещения: инвалид и сопровождающее лицо.</w:t>
      </w:r>
    </w:p>
    <w:p w:rsidR="00432948" w:rsidRPr="00574E69" w:rsidRDefault="00432948" w:rsidP="00432948">
      <w:pPr>
        <w:widowControl w:val="0"/>
        <w:tabs>
          <w:tab w:val="left" w:pos="426"/>
        </w:tabs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ab/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отдыха»:</w:t>
      </w:r>
    </w:p>
    <w:p w:rsidR="00432948" w:rsidRPr="00574E69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432948" w:rsidRPr="00574E69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оборудованы системами холодного и горячего водоснабжения;</w:t>
      </w:r>
    </w:p>
    <w:p w:rsidR="00432948" w:rsidRPr="00574E69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оборудованы системами для обеспечения пациентов питьевой водой круглосуточно;</w:t>
      </w:r>
    </w:p>
    <w:p w:rsidR="00432948" w:rsidRPr="00574E69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- оборудованы лифтом с круглосуточным подъемом и спуском, при этажности в 2 этажа и более. </w:t>
      </w:r>
    </w:p>
    <w:p w:rsidR="00432948" w:rsidRPr="00574E69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2.8.  Дополнительно предоставляемые услуги:</w:t>
      </w:r>
    </w:p>
    <w:p w:rsidR="00432948" w:rsidRPr="00574E69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служба приема (круглосуточный прием);</w:t>
      </w:r>
    </w:p>
    <w:p w:rsidR="00432948" w:rsidRPr="00574E69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432948" w:rsidRPr="00574E69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организация трансфера граждан, прибывающих на лечен</w:t>
      </w:r>
      <w:r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ие, от железнодорожного вокзала, находящегося в месте оказания услуг, </w:t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до санатория и обратно по согласованию с Заказчиком.</w:t>
      </w:r>
    </w:p>
    <w:p w:rsidR="00432948" w:rsidRPr="00574E69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</w:p>
    <w:p w:rsidR="00432948" w:rsidRPr="00574E69" w:rsidRDefault="00432948" w:rsidP="00432948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16"/>
          <w:szCs w:val="16"/>
          <w:lang w:eastAsia="ar-SA" w:bidi="hi-IN"/>
        </w:rPr>
      </w:pPr>
      <w:r w:rsidRPr="00574E69">
        <w:rPr>
          <w:rFonts w:ascii="Times New Roman" w:eastAsia="Lucida Sans Unicode" w:hAnsi="Times New Roman" w:cs="Times New Roman"/>
          <w:b/>
          <w:bCs/>
          <w:color w:val="000000"/>
          <w:kern w:val="3"/>
          <w:sz w:val="16"/>
          <w:szCs w:val="16"/>
          <w:lang w:eastAsia="ar-SA" w:bidi="hi-IN"/>
        </w:rPr>
        <w:t>3. Место, объем, сроки и условия оказания услуг.</w:t>
      </w:r>
    </w:p>
    <w:p w:rsidR="00432948" w:rsidRPr="00574E69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i/>
          <w:color w:val="C00000"/>
          <w:kern w:val="3"/>
          <w:sz w:val="16"/>
          <w:szCs w:val="16"/>
          <w:u w:val="single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Место оказания услуг: Российская Федерация, </w:t>
      </w:r>
      <w:r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Тульская область, или Орловская область, или Воронежская область</w:t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:</w:t>
      </w:r>
      <w:r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 </w:t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_________________________.</w:t>
      </w:r>
    </w:p>
    <w:p w:rsidR="00432948" w:rsidRPr="00574E69" w:rsidRDefault="00432948" w:rsidP="00432948">
      <w:pPr>
        <w:widowControl w:val="0"/>
        <w:autoSpaceDN w:val="0"/>
        <w:spacing w:after="0" w:line="240" w:lineRule="auto"/>
        <w:ind w:firstLine="708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Сроки оказания услуг: июл</w:t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ь - </w:t>
      </w:r>
      <w:r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ноябрь 2018 года, начало последнего заезда – </w:t>
      </w:r>
      <w:r w:rsidRPr="00D40EB9"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  <w:t>не позднее 01.11.2018 года</w:t>
      </w:r>
      <w:r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.</w:t>
      </w:r>
    </w:p>
    <w:p w:rsidR="00432948" w:rsidRPr="00574E69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Количество путевок дл</w:t>
      </w:r>
      <w:r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я льготной категории граждан - </w:t>
      </w:r>
      <w:r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  <w:t>78 путевок</w:t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.</w:t>
      </w:r>
    </w:p>
    <w:p w:rsidR="00432948" w:rsidRPr="00574E69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Согласно пункту 3 статьи 6.2. Федерального закона от 17.07.1999 № 178</w:t>
      </w:r>
      <w:r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-ФЗ</w:t>
      </w:r>
      <w:r w:rsidRPr="00574E69">
        <w:rPr>
          <w:rFonts w:ascii="Times New Roman" w:eastAsia="SimSun" w:hAnsi="Times New Roman" w:cs="Times New Roman"/>
          <w:noProof/>
          <w:kern w:val="3"/>
          <w:sz w:val="16"/>
          <w:szCs w:val="16"/>
          <w:lang w:bidi="hi-IN"/>
        </w:rPr>
        <w:t xml:space="preserve"> </w:t>
      </w: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«О государственной социальной помощи» </w:t>
      </w:r>
    </w:p>
    <w:p w:rsidR="00432948" w:rsidRPr="00574E69" w:rsidRDefault="00432948" w:rsidP="00432948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продолжительность санаторно-курортного лечения (заезда) граждан-получателей набора социальных услуг для взрослых</w:t>
      </w:r>
      <w:r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 </w:t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– </w:t>
      </w:r>
      <w:r w:rsidRPr="00574E69"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  <w:t>18 дней</w:t>
      </w:r>
      <w:r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.</w:t>
      </w:r>
    </w:p>
    <w:tbl>
      <w:tblPr>
        <w:tblW w:w="105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7"/>
        <w:gridCol w:w="680"/>
        <w:gridCol w:w="1428"/>
        <w:gridCol w:w="1585"/>
        <w:gridCol w:w="1861"/>
      </w:tblGrid>
      <w:tr w:rsidR="00432948" w:rsidRPr="00574E69" w:rsidTr="00A549B9">
        <w:trPr>
          <w:trHeight w:val="275"/>
        </w:trPr>
        <w:tc>
          <w:tcPr>
            <w:tcW w:w="5027" w:type="dxa"/>
            <w:vAlign w:val="center"/>
          </w:tcPr>
          <w:p w:rsidR="00432948" w:rsidRPr="00574E69" w:rsidRDefault="00432948" w:rsidP="00A5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432948" w:rsidRPr="00574E69" w:rsidRDefault="00432948" w:rsidP="00A5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680" w:type="dxa"/>
            <w:vAlign w:val="center"/>
          </w:tcPr>
          <w:p w:rsidR="00432948" w:rsidRPr="00574E69" w:rsidRDefault="00432948" w:rsidP="00A5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  <w:p w:rsidR="00432948" w:rsidRPr="00574E69" w:rsidRDefault="00432948" w:rsidP="00A5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измерения</w:t>
            </w:r>
          </w:p>
        </w:tc>
        <w:tc>
          <w:tcPr>
            <w:tcW w:w="1428" w:type="dxa"/>
            <w:vAlign w:val="center"/>
          </w:tcPr>
          <w:p w:rsidR="00432948" w:rsidRPr="00574E69" w:rsidRDefault="00432948" w:rsidP="00A5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Цена,</w:t>
            </w:r>
          </w:p>
          <w:p w:rsidR="00432948" w:rsidRPr="00574E69" w:rsidRDefault="00432948" w:rsidP="00A5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руб./ед.</w:t>
            </w:r>
          </w:p>
        </w:tc>
        <w:tc>
          <w:tcPr>
            <w:tcW w:w="1585" w:type="dxa"/>
            <w:vAlign w:val="center"/>
          </w:tcPr>
          <w:p w:rsidR="00432948" w:rsidRPr="00574E69" w:rsidRDefault="00432948" w:rsidP="00A5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койко-дней</w:t>
            </w:r>
          </w:p>
        </w:tc>
        <w:tc>
          <w:tcPr>
            <w:tcW w:w="1861" w:type="dxa"/>
            <w:vAlign w:val="center"/>
          </w:tcPr>
          <w:p w:rsidR="00432948" w:rsidRPr="00574E69" w:rsidRDefault="00432948" w:rsidP="00A5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</w:p>
          <w:p w:rsidR="00432948" w:rsidRPr="00574E69" w:rsidRDefault="00432948" w:rsidP="00A5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</w:tr>
      <w:tr w:rsidR="00432948" w:rsidRPr="00574E69" w:rsidTr="00A549B9">
        <w:trPr>
          <w:trHeight w:val="117"/>
        </w:trPr>
        <w:tc>
          <w:tcPr>
            <w:tcW w:w="5027" w:type="dxa"/>
            <w:vAlign w:val="center"/>
          </w:tcPr>
          <w:p w:rsidR="00432948" w:rsidRPr="00574E69" w:rsidRDefault="00432948" w:rsidP="00A549B9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9C0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 взрослых граждан</w:t>
            </w:r>
          </w:p>
        </w:tc>
        <w:tc>
          <w:tcPr>
            <w:tcW w:w="680" w:type="dxa"/>
            <w:vAlign w:val="center"/>
          </w:tcPr>
          <w:p w:rsidR="00432948" w:rsidRPr="00574E69" w:rsidRDefault="00432948" w:rsidP="00A5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28" w:type="dxa"/>
            <w:vAlign w:val="center"/>
          </w:tcPr>
          <w:p w:rsidR="00432948" w:rsidRPr="00574E69" w:rsidRDefault="00432948" w:rsidP="00A5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1202,60</w:t>
            </w:r>
          </w:p>
        </w:tc>
        <w:tc>
          <w:tcPr>
            <w:tcW w:w="1585" w:type="dxa"/>
            <w:vAlign w:val="center"/>
          </w:tcPr>
          <w:p w:rsidR="00432948" w:rsidRPr="00574E69" w:rsidRDefault="00432948" w:rsidP="00A5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1404</w:t>
            </w:r>
          </w:p>
        </w:tc>
        <w:tc>
          <w:tcPr>
            <w:tcW w:w="1861" w:type="dxa"/>
            <w:vAlign w:val="center"/>
          </w:tcPr>
          <w:p w:rsidR="00432948" w:rsidRPr="00574E69" w:rsidRDefault="00432948" w:rsidP="00A5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1688450,40</w:t>
            </w:r>
          </w:p>
        </w:tc>
      </w:tr>
      <w:tr w:rsidR="00432948" w:rsidRPr="00574E69" w:rsidTr="00A549B9">
        <w:trPr>
          <w:trHeight w:val="95"/>
        </w:trPr>
        <w:tc>
          <w:tcPr>
            <w:tcW w:w="7135" w:type="dxa"/>
            <w:gridSpan w:val="3"/>
          </w:tcPr>
          <w:p w:rsidR="00432948" w:rsidRPr="00574E69" w:rsidRDefault="00432948" w:rsidP="00A5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585" w:type="dxa"/>
          </w:tcPr>
          <w:p w:rsidR="00432948" w:rsidRPr="00574E69" w:rsidRDefault="00432948" w:rsidP="00A5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1404</w:t>
            </w:r>
          </w:p>
        </w:tc>
        <w:tc>
          <w:tcPr>
            <w:tcW w:w="1861" w:type="dxa"/>
          </w:tcPr>
          <w:p w:rsidR="00432948" w:rsidRPr="00402F9F" w:rsidRDefault="00432948" w:rsidP="00A5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534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1688450,40</w:t>
            </w:r>
          </w:p>
        </w:tc>
      </w:tr>
    </w:tbl>
    <w:p w:rsidR="00432948" w:rsidRDefault="00432948" w:rsidP="00432948">
      <w:pPr>
        <w:keepNext/>
        <w:widowControl w:val="0"/>
        <w:shd w:val="clear" w:color="auto" w:fill="FFFFFF"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32948" w:rsidRDefault="00432948" w:rsidP="00432948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432948" w:rsidRDefault="00432948" w:rsidP="00885CD0">
      <w:pPr>
        <w:pStyle w:val="aa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32948" w:rsidSect="00366082">
      <w:pgSz w:w="16838" w:h="11906" w:orient="landscape"/>
      <w:pgMar w:top="568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D"/>
    <w:rsid w:val="00035F4E"/>
    <w:rsid w:val="00062B8B"/>
    <w:rsid w:val="0006566E"/>
    <w:rsid w:val="00095575"/>
    <w:rsid w:val="000E7B52"/>
    <w:rsid w:val="000F073D"/>
    <w:rsid w:val="001128B6"/>
    <w:rsid w:val="00117E81"/>
    <w:rsid w:val="001321A5"/>
    <w:rsid w:val="0016555B"/>
    <w:rsid w:val="0016674D"/>
    <w:rsid w:val="00184BAD"/>
    <w:rsid w:val="00197B2A"/>
    <w:rsid w:val="001A3202"/>
    <w:rsid w:val="001C053E"/>
    <w:rsid w:val="001E3BD1"/>
    <w:rsid w:val="00223B4F"/>
    <w:rsid w:val="002631DF"/>
    <w:rsid w:val="00264195"/>
    <w:rsid w:val="002A309B"/>
    <w:rsid w:val="0031631F"/>
    <w:rsid w:val="003332F8"/>
    <w:rsid w:val="003425EE"/>
    <w:rsid w:val="00366082"/>
    <w:rsid w:val="0039132E"/>
    <w:rsid w:val="003A5B5A"/>
    <w:rsid w:val="003B18D7"/>
    <w:rsid w:val="003B3447"/>
    <w:rsid w:val="003B65AF"/>
    <w:rsid w:val="003C454F"/>
    <w:rsid w:val="0040069F"/>
    <w:rsid w:val="00411AF7"/>
    <w:rsid w:val="00421C68"/>
    <w:rsid w:val="00432948"/>
    <w:rsid w:val="004535DC"/>
    <w:rsid w:val="00472D98"/>
    <w:rsid w:val="0048325D"/>
    <w:rsid w:val="004C2C77"/>
    <w:rsid w:val="00510E83"/>
    <w:rsid w:val="00517FF7"/>
    <w:rsid w:val="00535D96"/>
    <w:rsid w:val="005D0A8E"/>
    <w:rsid w:val="005D5E50"/>
    <w:rsid w:val="00626E11"/>
    <w:rsid w:val="006420C2"/>
    <w:rsid w:val="006536A8"/>
    <w:rsid w:val="0066695F"/>
    <w:rsid w:val="006C0F7C"/>
    <w:rsid w:val="006C64FD"/>
    <w:rsid w:val="006F0204"/>
    <w:rsid w:val="007215BC"/>
    <w:rsid w:val="00723FDD"/>
    <w:rsid w:val="0072735E"/>
    <w:rsid w:val="0077470D"/>
    <w:rsid w:val="0079219A"/>
    <w:rsid w:val="007F04EA"/>
    <w:rsid w:val="00813FB3"/>
    <w:rsid w:val="00815A28"/>
    <w:rsid w:val="00817222"/>
    <w:rsid w:val="00846B12"/>
    <w:rsid w:val="008669B5"/>
    <w:rsid w:val="00867975"/>
    <w:rsid w:val="00873678"/>
    <w:rsid w:val="00885CD0"/>
    <w:rsid w:val="00893701"/>
    <w:rsid w:val="009362CA"/>
    <w:rsid w:val="00960830"/>
    <w:rsid w:val="00984505"/>
    <w:rsid w:val="009A1F77"/>
    <w:rsid w:val="009D1986"/>
    <w:rsid w:val="00A01BC8"/>
    <w:rsid w:val="00A227AD"/>
    <w:rsid w:val="00A34FB2"/>
    <w:rsid w:val="00A467E1"/>
    <w:rsid w:val="00A5184D"/>
    <w:rsid w:val="00A535A7"/>
    <w:rsid w:val="00AF73EC"/>
    <w:rsid w:val="00B1018D"/>
    <w:rsid w:val="00B17DC8"/>
    <w:rsid w:val="00B25B45"/>
    <w:rsid w:val="00B636F0"/>
    <w:rsid w:val="00BC6AC6"/>
    <w:rsid w:val="00BF6930"/>
    <w:rsid w:val="00C03935"/>
    <w:rsid w:val="00C06444"/>
    <w:rsid w:val="00C37ADD"/>
    <w:rsid w:val="00C65F70"/>
    <w:rsid w:val="00C73B35"/>
    <w:rsid w:val="00C80A07"/>
    <w:rsid w:val="00CE0CB2"/>
    <w:rsid w:val="00D07EE1"/>
    <w:rsid w:val="00D64D61"/>
    <w:rsid w:val="00D82A05"/>
    <w:rsid w:val="00D87AE3"/>
    <w:rsid w:val="00D94BB2"/>
    <w:rsid w:val="00DC1660"/>
    <w:rsid w:val="00DF214B"/>
    <w:rsid w:val="00E305BE"/>
    <w:rsid w:val="00E62CC6"/>
    <w:rsid w:val="00E711C6"/>
    <w:rsid w:val="00E81849"/>
    <w:rsid w:val="00EA1849"/>
    <w:rsid w:val="00EE23FC"/>
    <w:rsid w:val="00F03E01"/>
    <w:rsid w:val="00F042BA"/>
    <w:rsid w:val="00F1596F"/>
    <w:rsid w:val="00F7164E"/>
    <w:rsid w:val="00F74EFB"/>
    <w:rsid w:val="00F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821B3-5180-4615-9FD7-D764B527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951C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951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B6697"/>
    <w:pPr>
      <w:ind w:left="720"/>
      <w:contextualSpacing/>
    </w:pPr>
  </w:style>
  <w:style w:type="table" w:styleId="ab">
    <w:name w:val="Table Grid"/>
    <w:basedOn w:val="a1"/>
    <w:uiPriority w:val="59"/>
    <w:rsid w:val="00450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B636F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636F0"/>
  </w:style>
  <w:style w:type="table" w:customStyle="1" w:styleId="1">
    <w:name w:val="Сетка таблицы1"/>
    <w:basedOn w:val="a1"/>
    <w:next w:val="ab"/>
    <w:uiPriority w:val="59"/>
    <w:rsid w:val="00C7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Мотяшова Наталья Викторовна</dc:creator>
  <dc:description/>
  <cp:lastModifiedBy>57500259</cp:lastModifiedBy>
  <cp:revision>3</cp:revision>
  <cp:lastPrinted>2018-06-29T12:25:00Z</cp:lastPrinted>
  <dcterms:created xsi:type="dcterms:W3CDTF">2018-07-17T09:20:00Z</dcterms:created>
  <dcterms:modified xsi:type="dcterms:W3CDTF">2018-07-17T09:23:00Z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