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D3" w:rsidRDefault="00240CD3" w:rsidP="00240CD3">
      <w:pPr>
        <w:pStyle w:val="31"/>
        <w:tabs>
          <w:tab w:val="clear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  <w:r w:rsidR="0005645F">
        <w:rPr>
          <w:b/>
          <w:bCs/>
          <w:sz w:val="22"/>
          <w:szCs w:val="22"/>
        </w:rPr>
        <w:t xml:space="preserve"> </w:t>
      </w:r>
    </w:p>
    <w:p w:rsidR="00240CD3" w:rsidRDefault="00240CD3" w:rsidP="00240CD3">
      <w:pPr>
        <w:pStyle w:val="31"/>
        <w:tabs>
          <w:tab w:val="clear" w:pos="1080"/>
        </w:tabs>
        <w:jc w:val="center"/>
        <w:rPr>
          <w:b/>
          <w:bCs/>
          <w:sz w:val="22"/>
          <w:szCs w:val="22"/>
        </w:rPr>
      </w:pPr>
    </w:p>
    <w:p w:rsidR="006D154D" w:rsidRDefault="006D154D" w:rsidP="006D154D">
      <w:pPr>
        <w:jc w:val="center"/>
        <w:rPr>
          <w:b/>
        </w:rPr>
      </w:pPr>
      <w:r w:rsidRPr="00B7471E">
        <w:rPr>
          <w:b/>
        </w:rPr>
        <w:t>на поставку  специальных сре</w:t>
      </w:r>
      <w:proofErr w:type="gramStart"/>
      <w:r w:rsidRPr="00B7471E">
        <w:rPr>
          <w:b/>
        </w:rPr>
        <w:t>дств пр</w:t>
      </w:r>
      <w:proofErr w:type="gramEnd"/>
      <w:r w:rsidRPr="00B7471E">
        <w:rPr>
          <w:b/>
        </w:rPr>
        <w:t xml:space="preserve">и нарушениях функций выделения </w:t>
      </w:r>
      <w:r w:rsidR="009239C7" w:rsidRPr="009239C7">
        <w:rPr>
          <w:b/>
        </w:rPr>
        <w:t>(</w:t>
      </w:r>
      <w:r w:rsidR="009239C7">
        <w:rPr>
          <w:b/>
        </w:rPr>
        <w:t xml:space="preserve">калоприемники, мочеприемники, мешки для сбора мочи) </w:t>
      </w:r>
      <w:r w:rsidRPr="00B7471E">
        <w:rPr>
          <w:b/>
        </w:rPr>
        <w:t>для обеспечения инвалидов в 201</w:t>
      </w:r>
      <w:r>
        <w:rPr>
          <w:b/>
        </w:rPr>
        <w:t>8</w:t>
      </w:r>
      <w:r w:rsidRPr="00B7471E">
        <w:rPr>
          <w:b/>
        </w:rPr>
        <w:t xml:space="preserve"> году</w:t>
      </w:r>
    </w:p>
    <w:p w:rsidR="00240CD3" w:rsidRDefault="00240CD3" w:rsidP="00240CD3">
      <w:pPr>
        <w:tabs>
          <w:tab w:val="left" w:pos="720"/>
        </w:tabs>
        <w:jc w:val="right"/>
        <w:rPr>
          <w:b/>
        </w:rPr>
      </w:pPr>
      <w:r>
        <w:rPr>
          <w:b/>
        </w:rPr>
        <w:t xml:space="preserve">Таблица 1 </w:t>
      </w:r>
    </w:p>
    <w:tbl>
      <w:tblPr>
        <w:tblpPr w:leftFromText="180" w:rightFromText="180" w:vertAnchor="text" w:tblpXSpec="center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2"/>
        <w:gridCol w:w="1418"/>
        <w:gridCol w:w="4964"/>
        <w:gridCol w:w="1702"/>
      </w:tblGrid>
      <w:tr w:rsidR="00240CD3" w:rsidTr="007E3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pStyle w:val="a5"/>
              <w:snapToGrid w:val="0"/>
              <w:jc w:val="center"/>
              <w:rPr>
                <w:rStyle w:val="9pt"/>
                <w:b/>
                <w:sz w:val="22"/>
                <w:szCs w:val="22"/>
              </w:rPr>
            </w:pPr>
            <w:r>
              <w:rPr>
                <w:rStyle w:val="9pt"/>
                <w:b/>
                <w:sz w:val="22"/>
                <w:szCs w:val="22"/>
              </w:rPr>
              <w:t>Количество товара,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9pt"/>
                <w:b/>
                <w:sz w:val="22"/>
                <w:szCs w:val="22"/>
              </w:rPr>
              <w:t xml:space="preserve">Требования к характеристикам, показатели, которых связаны с определением соответствия </w:t>
            </w:r>
            <w:r>
              <w:rPr>
                <w:b/>
                <w:sz w:val="22"/>
                <w:szCs w:val="22"/>
              </w:rPr>
              <w:t>поставляемого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240CD3" w:rsidTr="007E34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pStyle w:val="a5"/>
              <w:snapToGrid w:val="0"/>
              <w:jc w:val="center"/>
              <w:rPr>
                <w:rStyle w:val="9pt"/>
                <w:b/>
                <w:sz w:val="22"/>
                <w:szCs w:val="22"/>
              </w:rPr>
            </w:pPr>
            <w:r>
              <w:rPr>
                <w:rStyle w:val="9pt"/>
                <w:b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pStyle w:val="a5"/>
              <w:snapToGrid w:val="0"/>
              <w:jc w:val="center"/>
              <w:rPr>
                <w:rStyle w:val="9pt"/>
                <w:b/>
                <w:sz w:val="22"/>
                <w:szCs w:val="22"/>
              </w:rPr>
            </w:pPr>
            <w:r>
              <w:rPr>
                <w:rStyle w:val="9pt"/>
                <w:b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40CD3" w:rsidTr="007E3450">
        <w:trPr>
          <w:trHeight w:val="9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3" w:rsidRDefault="00240CD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Однокомпо-нентный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дренируемый калоприемник со встроенной плоской пластиной</w:t>
            </w:r>
          </w:p>
          <w:p w:rsidR="00240CD3" w:rsidRPr="0005645F" w:rsidRDefault="00056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шифр 21-01)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F" w:rsidRDefault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4E44A8">
              <w:rPr>
                <w:b/>
                <w:sz w:val="22"/>
                <w:szCs w:val="22"/>
              </w:rPr>
              <w:t>1</w:t>
            </w:r>
            <w:r w:rsidR="00162E28" w:rsidRPr="00162E28">
              <w:rPr>
                <w:b/>
                <w:sz w:val="22"/>
                <w:szCs w:val="22"/>
              </w:rPr>
              <w:t>40000</w:t>
            </w:r>
            <w:r w:rsidR="00240CD3">
              <w:rPr>
                <w:b/>
                <w:sz w:val="22"/>
                <w:szCs w:val="22"/>
              </w:rPr>
              <w:t xml:space="preserve"> шт., </w:t>
            </w:r>
          </w:p>
          <w:p w:rsidR="00240CD3" w:rsidRDefault="00240CD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jc w:val="both"/>
              <w:rPr>
                <w:rStyle w:val="9pt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неразъемный из непрозрачного или прозрачного многослойного, не пропускающего запах полиэтилена, с мягкой нетканой подложкой или покрытием, с застежкой или зажимом на дренажном конце мешка, с фильтром или без него; со встроенной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адгезивной пластиной, должен быть с шаблоном для вырезания отверстия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4E44A8" w:rsidP="00162E2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62E28">
              <w:rPr>
                <w:sz w:val="22"/>
                <w:szCs w:val="22"/>
                <w:lang w:val="en-US"/>
              </w:rPr>
              <w:t>28840</w:t>
            </w:r>
            <w:r w:rsidR="00240CD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вырезаемого отверстия адгезивной пластины: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минимальный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10 до 20 мм;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максимальный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70 до 80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10800</w:t>
            </w:r>
            <w:r w:rsidR="00240CD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вырезаемого отверстия  адгезивной пластины: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минимальный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10 до 20 мм;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максимальный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80 до 100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  <w:r w:rsidR="00240CD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вырезаемого отверстия  адгезивной пластины: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минимальный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0 до 10 мм;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максимальный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23 до 38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240CD3" w:rsidTr="007E3450">
        <w:trPr>
          <w:trHeight w:val="14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3" w:rsidRDefault="00240C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Однокомпонетный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дренируемый калоприемник со встроенной </w:t>
            </w:r>
            <w:proofErr w:type="spellStart"/>
            <w:r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пластиной</w:t>
            </w:r>
          </w:p>
          <w:p w:rsidR="00240CD3" w:rsidRDefault="0005645F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(шифр 21-02)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1260</w:t>
            </w:r>
            <w:r w:rsidR="00240CD3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неразъемный из непрозрачного  многослойного, не пропускающего запах полиэтилена, с мягкой нетканой подложкой,  зажимом на дренажном конце мешка, без фильтра; со встроенной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конвексной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адгезивной пластиной для втянутых </w:t>
            </w: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r>
              <w:rPr>
                <w:sz w:val="22"/>
                <w:szCs w:val="22"/>
              </w:rPr>
              <w:t xml:space="preserve">,  с шаблоном для вырезания отверстия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вырезаемого отверстия адгезивной пластины: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минимальный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0 до 15 мм;</w:t>
            </w:r>
          </w:p>
          <w:p w:rsidR="00240CD3" w:rsidRDefault="00240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максимальный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40 до 60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Однокомпонентный </w:t>
            </w:r>
            <w:proofErr w:type="spellStart"/>
            <w:r>
              <w:rPr>
                <w:color w:val="000000"/>
                <w:sz w:val="22"/>
                <w:szCs w:val="22"/>
              </w:rPr>
              <w:t>недренируе-мый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калоприемник со встроенной плоской </w:t>
            </w:r>
            <w:r>
              <w:rPr>
                <w:color w:val="000000"/>
                <w:sz w:val="22"/>
                <w:szCs w:val="22"/>
              </w:rPr>
              <w:lastRenderedPageBreak/>
              <w:t>пластиной</w:t>
            </w:r>
          </w:p>
          <w:p w:rsidR="0005645F" w:rsidRPr="0005645F" w:rsidRDefault="0005645F">
            <w:pPr>
              <w:suppressAutoHyphens w:val="0"/>
              <w:rPr>
                <w:b/>
                <w:sz w:val="22"/>
                <w:szCs w:val="22"/>
              </w:rPr>
            </w:pPr>
            <w:r w:rsidRPr="0005645F">
              <w:rPr>
                <w:b/>
                <w:color w:val="000000"/>
                <w:sz w:val="22"/>
                <w:szCs w:val="22"/>
              </w:rPr>
              <w:t>(шифр 21-03)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1080</w:t>
            </w:r>
            <w:r w:rsidR="00240CD3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неразъемный из непрозрачного  многослойного, не пропускающего запах полиэтилена, с мягкой нетканой подложкой, с фильтром; со встроенной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адгезивной пластиной,  с шаблоном для вырезания отверстия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240CD3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D3" w:rsidRDefault="00240CD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вырезаемого отверстия адгезивной пластины:</w:t>
            </w:r>
          </w:p>
          <w:p w:rsidR="00240CD3" w:rsidRDefault="00240CD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минимальный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10 до 20 мм;</w:t>
            </w:r>
          </w:p>
          <w:p w:rsidR="00240CD3" w:rsidRDefault="00240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>
              <w:rPr>
                <w:i/>
                <w:sz w:val="22"/>
                <w:szCs w:val="22"/>
                <w:lang w:eastAsia="ru-RU"/>
              </w:rPr>
              <w:t>максимальный</w:t>
            </w:r>
            <w:r>
              <w:rPr>
                <w:sz w:val="22"/>
                <w:szCs w:val="22"/>
                <w:lang w:eastAsia="ru-RU"/>
              </w:rPr>
              <w:t xml:space="preserve"> диаметр вырезаемого отверстия – от 70 до 80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3" w:rsidRDefault="00240CD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4E44A8">
        <w:trPr>
          <w:trHeight w:val="27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4A8" w:rsidRPr="00B76E21" w:rsidRDefault="004E44A8" w:rsidP="004E44A8">
            <w:pPr>
              <w:suppressAutoHyphens w:val="0"/>
              <w:rPr>
                <w:sz w:val="22"/>
                <w:szCs w:val="22"/>
              </w:rPr>
            </w:pPr>
            <w:r w:rsidRPr="00B76E2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4A8" w:rsidRPr="00B76E21" w:rsidRDefault="004E44A8" w:rsidP="004E44A8">
            <w:pPr>
              <w:suppressAutoHyphens w:val="0"/>
              <w:rPr>
                <w:sz w:val="22"/>
                <w:szCs w:val="22"/>
              </w:rPr>
            </w:pPr>
            <w:proofErr w:type="gramStart"/>
            <w:r w:rsidRPr="00B76E21">
              <w:rPr>
                <w:sz w:val="22"/>
                <w:szCs w:val="22"/>
              </w:rPr>
              <w:t>Однокомпонентный</w:t>
            </w:r>
            <w:proofErr w:type="gramEnd"/>
            <w:r w:rsidRPr="00B76E21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B76E21">
              <w:rPr>
                <w:sz w:val="22"/>
                <w:szCs w:val="22"/>
              </w:rPr>
              <w:t>уроприемник</w:t>
            </w:r>
            <w:proofErr w:type="spellEnd"/>
            <w:r w:rsidRPr="00B76E21">
              <w:rPr>
                <w:sz w:val="22"/>
                <w:szCs w:val="22"/>
              </w:rPr>
              <w:t xml:space="preserve"> со встроенной плоской пластиной</w:t>
            </w:r>
          </w:p>
          <w:p w:rsidR="004E44A8" w:rsidRPr="00B76E21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B76E21">
              <w:rPr>
                <w:b/>
                <w:sz w:val="22"/>
                <w:szCs w:val="22"/>
              </w:rPr>
              <w:t>(шифр 21-05)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Pr="00B76E21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4E44A8">
              <w:rPr>
                <w:b/>
                <w:sz w:val="22"/>
                <w:szCs w:val="22"/>
              </w:rPr>
              <w:t>1254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76E21">
              <w:rPr>
                <w:b/>
                <w:sz w:val="22"/>
                <w:szCs w:val="22"/>
              </w:rPr>
              <w:t xml:space="preserve"> шт.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76E21">
              <w:rPr>
                <w:sz w:val="22"/>
                <w:szCs w:val="22"/>
              </w:rPr>
              <w:t xml:space="preserve"> в том числе:</w:t>
            </w:r>
          </w:p>
          <w:p w:rsidR="004E44A8" w:rsidRPr="00B76E21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4A8" w:rsidRPr="00B76E21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 w:rsidRPr="00B76E21">
              <w:rPr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B76E21">
              <w:rPr>
                <w:sz w:val="22"/>
                <w:szCs w:val="22"/>
              </w:rPr>
              <w:t>уроприемник</w:t>
            </w:r>
            <w:proofErr w:type="spellEnd"/>
            <w:r w:rsidRPr="00B76E21">
              <w:rPr>
                <w:sz w:val="22"/>
                <w:szCs w:val="22"/>
              </w:rPr>
              <w:t xml:space="preserve"> должен состоять из прозрачного полиэтиленового </w:t>
            </w:r>
            <w:proofErr w:type="spellStart"/>
            <w:r w:rsidRPr="00B76E21">
              <w:rPr>
                <w:sz w:val="22"/>
                <w:szCs w:val="22"/>
              </w:rPr>
              <w:t>уростомного</w:t>
            </w:r>
            <w:proofErr w:type="spellEnd"/>
            <w:r w:rsidRPr="00B76E21">
              <w:rPr>
                <w:sz w:val="22"/>
                <w:szCs w:val="22"/>
              </w:rPr>
              <w:t xml:space="preserve"> мешка, который не должен пропускать запах, с мягкой нетканой подложкой или покрытием. Изделие должно быть с </w:t>
            </w:r>
            <w:proofErr w:type="spellStart"/>
            <w:r w:rsidRPr="00B76E21">
              <w:rPr>
                <w:sz w:val="22"/>
                <w:szCs w:val="22"/>
              </w:rPr>
              <w:t>антирефлюксным</w:t>
            </w:r>
            <w:proofErr w:type="spellEnd"/>
            <w:r w:rsidRPr="00B76E21">
              <w:rPr>
                <w:sz w:val="22"/>
                <w:szCs w:val="22"/>
              </w:rPr>
              <w:t xml:space="preserve"> и сливным клапанами. Изделие должно быть со встроенной плоской </w:t>
            </w:r>
            <w:proofErr w:type="spellStart"/>
            <w:r w:rsidRPr="00B76E21">
              <w:rPr>
                <w:sz w:val="22"/>
                <w:szCs w:val="22"/>
              </w:rPr>
              <w:t>гипоаллергенной</w:t>
            </w:r>
            <w:proofErr w:type="spellEnd"/>
            <w:r w:rsidRPr="00B76E21">
              <w:rPr>
                <w:sz w:val="22"/>
                <w:szCs w:val="22"/>
              </w:rPr>
              <w:t xml:space="preserve"> гидроколлоидной адгезивной пластиной. Пластина должна быть с защитным покрытием, с шаблоном для вырезания отверстий под </w:t>
            </w:r>
            <w:proofErr w:type="spellStart"/>
            <w:r w:rsidRPr="00B76E21">
              <w:rPr>
                <w:sz w:val="22"/>
                <w:szCs w:val="22"/>
              </w:rPr>
              <w:t>стому</w:t>
            </w:r>
            <w:proofErr w:type="spellEnd"/>
            <w:r w:rsidRPr="00B76E21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4A8" w:rsidRPr="00B76E21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 w:rsidRPr="00B76E21"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4E44A8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P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4E44A8">
              <w:rPr>
                <w:sz w:val="22"/>
                <w:szCs w:val="22"/>
                <w:lang w:val="en-US"/>
              </w:rPr>
              <w:t xml:space="preserve">540 </w:t>
            </w:r>
            <w:r w:rsidRPr="004E44A8">
              <w:rPr>
                <w:sz w:val="22"/>
                <w:szCs w:val="22"/>
              </w:rPr>
              <w:t>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Pr="001D1909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 w:rsidRPr="001D1909">
              <w:rPr>
                <w:sz w:val="22"/>
                <w:szCs w:val="22"/>
                <w:lang w:eastAsia="ru-RU"/>
              </w:rPr>
              <w:t>Размер вырезаемого отверстия адгезивной пластины:</w:t>
            </w:r>
          </w:p>
          <w:p w:rsidR="004E44A8" w:rsidRPr="001D1909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 w:rsidRPr="001D1909">
              <w:rPr>
                <w:sz w:val="22"/>
                <w:szCs w:val="22"/>
                <w:lang w:eastAsia="ru-RU"/>
              </w:rPr>
              <w:t xml:space="preserve">- </w:t>
            </w:r>
            <w:r w:rsidRPr="001D1909">
              <w:rPr>
                <w:i/>
                <w:sz w:val="22"/>
                <w:szCs w:val="22"/>
                <w:lang w:eastAsia="ru-RU"/>
              </w:rPr>
              <w:t xml:space="preserve"> минимальный</w:t>
            </w:r>
            <w:r w:rsidRPr="001D1909">
              <w:rPr>
                <w:sz w:val="22"/>
                <w:szCs w:val="22"/>
                <w:lang w:eastAsia="ru-RU"/>
              </w:rPr>
              <w:t xml:space="preserve"> диаметр вырезаемого отверстия – от 0 до 10 мм;</w:t>
            </w:r>
          </w:p>
          <w:p w:rsidR="004E44A8" w:rsidRDefault="004E44A8" w:rsidP="004E44A8">
            <w:pPr>
              <w:jc w:val="both"/>
              <w:rPr>
                <w:sz w:val="22"/>
                <w:szCs w:val="22"/>
                <w:highlight w:val="yellow"/>
              </w:rPr>
            </w:pPr>
            <w:r w:rsidRPr="001D1909">
              <w:rPr>
                <w:sz w:val="22"/>
                <w:szCs w:val="22"/>
                <w:lang w:eastAsia="ru-RU"/>
              </w:rPr>
              <w:t xml:space="preserve">- </w:t>
            </w:r>
            <w:r w:rsidRPr="001D1909">
              <w:rPr>
                <w:i/>
                <w:sz w:val="22"/>
                <w:szCs w:val="22"/>
                <w:lang w:eastAsia="ru-RU"/>
              </w:rPr>
              <w:t>максимальный</w:t>
            </w:r>
            <w:r w:rsidRPr="001D1909">
              <w:rPr>
                <w:sz w:val="22"/>
                <w:szCs w:val="22"/>
                <w:lang w:eastAsia="ru-RU"/>
              </w:rPr>
              <w:t xml:space="preserve"> диаметр вырезаемого отверстия – от 23 до 38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 w:rsidRPr="00B76E21"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4E44A8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P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4E44A8">
              <w:rPr>
                <w:sz w:val="22"/>
                <w:szCs w:val="22"/>
              </w:rPr>
              <w:t>12000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Pr="00B76E21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 w:rsidRPr="00B76E21">
              <w:rPr>
                <w:sz w:val="22"/>
                <w:szCs w:val="22"/>
                <w:lang w:eastAsia="ru-RU"/>
              </w:rPr>
              <w:t>Размер вырезаемого отверстия адгезивной пластины:</w:t>
            </w:r>
          </w:p>
          <w:p w:rsidR="004E44A8" w:rsidRPr="00B76E21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 w:rsidRPr="00B76E21">
              <w:rPr>
                <w:sz w:val="22"/>
                <w:szCs w:val="22"/>
                <w:lang w:eastAsia="ru-RU"/>
              </w:rPr>
              <w:t xml:space="preserve">- </w:t>
            </w:r>
            <w:r w:rsidRPr="00B76E21">
              <w:rPr>
                <w:i/>
                <w:sz w:val="22"/>
                <w:szCs w:val="22"/>
                <w:lang w:eastAsia="ru-RU"/>
              </w:rPr>
              <w:t>минимальный</w:t>
            </w:r>
            <w:r w:rsidRPr="00B76E21">
              <w:rPr>
                <w:sz w:val="22"/>
                <w:szCs w:val="22"/>
                <w:lang w:eastAsia="ru-RU"/>
              </w:rPr>
              <w:t xml:space="preserve"> диаметр вырезаемого отверстия – от 10 до 20 мм;</w:t>
            </w:r>
          </w:p>
          <w:p w:rsidR="004E44A8" w:rsidRPr="00B76E21" w:rsidRDefault="004E44A8" w:rsidP="004E44A8">
            <w:pPr>
              <w:jc w:val="both"/>
              <w:rPr>
                <w:sz w:val="22"/>
                <w:szCs w:val="22"/>
              </w:rPr>
            </w:pPr>
            <w:r w:rsidRPr="00B76E21">
              <w:rPr>
                <w:sz w:val="22"/>
                <w:szCs w:val="22"/>
                <w:lang w:eastAsia="ru-RU"/>
              </w:rPr>
              <w:t xml:space="preserve">- </w:t>
            </w:r>
            <w:r w:rsidRPr="00B76E21">
              <w:rPr>
                <w:i/>
                <w:sz w:val="22"/>
                <w:szCs w:val="22"/>
                <w:lang w:eastAsia="ru-RU"/>
              </w:rPr>
              <w:t>максимальный</w:t>
            </w:r>
            <w:r w:rsidRPr="00B76E21">
              <w:rPr>
                <w:sz w:val="22"/>
                <w:szCs w:val="22"/>
                <w:lang w:eastAsia="ru-RU"/>
              </w:rPr>
              <w:t xml:space="preserve"> диаметр вырезаемого отверстия – от 55 до 65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Pr="00B76E21" w:rsidRDefault="004E44A8" w:rsidP="004E44A8">
            <w:pPr>
              <w:jc w:val="center"/>
              <w:rPr>
                <w:sz w:val="22"/>
                <w:szCs w:val="22"/>
              </w:rPr>
            </w:pPr>
            <w:r w:rsidRPr="00B76E21"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Двухкомпонентный дренируемый калоприемник в комплекте: (1 пластина + 3 мешка)</w:t>
            </w:r>
          </w:p>
          <w:p w:rsidR="004E44A8" w:rsidRPr="006B55B3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6B55B3">
              <w:rPr>
                <w:b/>
                <w:sz w:val="22"/>
                <w:szCs w:val="22"/>
              </w:rPr>
              <w:t>(шифр 21-07)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2490 шт.,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Двухкомпонентный дренируемый калоприемник в комплекте с плоской пластиной должен представлять собой комплект, состоящий из 1 пластины и 3 дренируемых мешков.</w:t>
            </w:r>
          </w:p>
          <w:p w:rsidR="004E44A8" w:rsidRDefault="004E44A8" w:rsidP="004E44A8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Плоская </w:t>
            </w: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адгезивная пластина должна иметь защитное покрытие с шаблоном для вырезания отверстий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, фланцы пластины должны соответствовать фланцам мешков.   </w:t>
            </w:r>
            <w:r>
              <w:rPr>
                <w:sz w:val="22"/>
                <w:szCs w:val="22"/>
              </w:rPr>
              <w:br/>
              <w:t>Дренируемый мешок должен быть изготовлен из непрозрачного или прозрачного многослойного, не пропускающего запах полиэтилена, должен быть с мягкой нетканой подложкой или покрытием, должен быть с фильтром или без фильтра,  должен быть с зажимом или застежкой на дренажном конце мешка.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и мешок должны соединяться между собой с помощью фланцев  диаметром  от 40 мм  до 49 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и мешок должны соединяться между собой с помощью фланцев  диаметром  от 50 мм  до 59 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и мешок должны соединяться между собой с помощью фланцев  диаметром  от  60 мм  до 70 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Пластина и мешок должны соединяться между собой с помощью фланцев диаметром 80 мм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Двухкомпонентный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дренируемый калоприемник для </w:t>
            </w:r>
            <w:proofErr w:type="gramStart"/>
            <w:r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комплекте: адгезивная пластина, </w:t>
            </w:r>
            <w:proofErr w:type="spellStart"/>
            <w:r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 мешок дренируемый </w:t>
            </w:r>
          </w:p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(шифр 21-08)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Двухкомпонентный дренируемый калоприемник в комплекте с </w:t>
            </w:r>
            <w:proofErr w:type="spellStart"/>
            <w:r>
              <w:rPr>
                <w:sz w:val="22"/>
                <w:szCs w:val="22"/>
              </w:rPr>
              <w:t>конвексной</w:t>
            </w:r>
            <w:proofErr w:type="spellEnd"/>
            <w:r>
              <w:rPr>
                <w:sz w:val="22"/>
                <w:szCs w:val="22"/>
              </w:rPr>
              <w:t xml:space="preserve"> пластиной для </w:t>
            </w:r>
            <w:r>
              <w:rPr>
                <w:sz w:val="22"/>
                <w:szCs w:val="22"/>
              </w:rPr>
              <w:lastRenderedPageBreak/>
              <w:t xml:space="preserve">втянутых </w:t>
            </w: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r>
              <w:rPr>
                <w:sz w:val="22"/>
                <w:szCs w:val="22"/>
              </w:rPr>
              <w:t xml:space="preserve"> представляет собой комплект, состоящий из 1 пластины и 3 дренируемых мешков.</w:t>
            </w:r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br/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Конвексная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гипоаллергенная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адгезивная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иметь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защитное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покрытие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шаблоном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для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вырезания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отверстий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под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стому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фланцы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пластины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должны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соответств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>овать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фланцам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мешков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.   </w:t>
            </w:r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br/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Дренируемый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должен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быть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изготовлен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из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непрозрачного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многослойного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пропускающего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запах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полиэтилена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 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мягкой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нетканой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подложкой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без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фильтра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 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зажимом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дренажном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конце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мешка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. </w:t>
            </w:r>
          </w:p>
          <w:p w:rsidR="004E44A8" w:rsidRDefault="004E44A8" w:rsidP="004E44A8">
            <w:pPr>
              <w:spacing w:line="254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должны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соединяться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между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собой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помощью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фланцев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диаметром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6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>0</w:t>
            </w:r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может изменяться</w:t>
            </w:r>
          </w:p>
        </w:tc>
      </w:tr>
      <w:tr w:rsidR="004E44A8" w:rsidTr="004E44A8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Двухкомпонентный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калоприемник в комплекте:</w:t>
            </w:r>
          </w:p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пластина + 6 мешков)</w:t>
            </w:r>
          </w:p>
          <w:p w:rsidR="004E44A8" w:rsidRPr="00EA3901" w:rsidRDefault="004E44A8" w:rsidP="004E44A8">
            <w:pPr>
              <w:rPr>
                <w:b/>
                <w:sz w:val="22"/>
                <w:szCs w:val="22"/>
              </w:rPr>
            </w:pPr>
            <w:r w:rsidRPr="00EA3901">
              <w:rPr>
                <w:b/>
                <w:sz w:val="22"/>
                <w:szCs w:val="22"/>
              </w:rPr>
              <w:t>(шифр 21-09)</w:t>
            </w:r>
          </w:p>
          <w:p w:rsidR="004E44A8" w:rsidRDefault="004E44A8" w:rsidP="004E44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E43BE1" w:rsidP="00E43B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  <w:r w:rsidR="004E44A8">
              <w:rPr>
                <w:b/>
                <w:sz w:val="22"/>
                <w:szCs w:val="22"/>
              </w:rPr>
              <w:t xml:space="preserve"> шт.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Двухкомпонентный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калоприемник в комплекте с плоской пластиной должен представлять собой комплект, состоящий из 1 пластины и 6 </w:t>
            </w:r>
            <w:proofErr w:type="spellStart"/>
            <w:r>
              <w:rPr>
                <w:sz w:val="22"/>
                <w:szCs w:val="22"/>
              </w:rPr>
              <w:t>недренируемых</w:t>
            </w:r>
            <w:proofErr w:type="spellEnd"/>
            <w:r>
              <w:rPr>
                <w:sz w:val="22"/>
                <w:szCs w:val="22"/>
              </w:rPr>
              <w:t xml:space="preserve"> мешков.</w:t>
            </w:r>
          </w:p>
          <w:p w:rsidR="004E44A8" w:rsidRDefault="004E44A8" w:rsidP="00E43B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Плоская </w:t>
            </w: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адгезивная пластина должна иметь защитное покрытие с шаблоном для вырезания отверстий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, фланцы пластины должны соответствовать фланцам мешков.   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изготовлен из непрозрачного или прозрачного многослойного, не пропускающего запах полиэтилена, должен быть с мягкой нетканой подложкой или покрытием, должен быть с фильтром.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</w:p>
        </w:tc>
      </w:tr>
      <w:tr w:rsidR="004E44A8" w:rsidTr="004E44A8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Pr="00E43BE1" w:rsidRDefault="00E43BE1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E43BE1">
              <w:rPr>
                <w:sz w:val="22"/>
                <w:szCs w:val="22"/>
              </w:rPr>
              <w:t>120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Pr="00B76E21" w:rsidRDefault="00E43BE1" w:rsidP="00E43BE1">
            <w:pPr>
              <w:jc w:val="both"/>
              <w:rPr>
                <w:rFonts w:eastAsia="Arial"/>
                <w:kern w:val="3"/>
                <w:sz w:val="22"/>
                <w:szCs w:val="22"/>
                <w:lang w:bidi="fa-IR"/>
              </w:rPr>
            </w:pP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должны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соединяться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между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собой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помощью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фланцев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диаметром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r w:rsidRPr="00B76E21"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от 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>40</w:t>
            </w:r>
            <w:r w:rsidRPr="00B76E21"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 до 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>49</w:t>
            </w:r>
            <w:r w:rsidRPr="00B76E21"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 </w:t>
            </w:r>
          </w:p>
          <w:p w:rsidR="004E44A8" w:rsidRDefault="00E43BE1" w:rsidP="00E43BE1">
            <w:pPr>
              <w:jc w:val="both"/>
              <w:rPr>
                <w:sz w:val="22"/>
                <w:szCs w:val="22"/>
              </w:rPr>
            </w:pPr>
            <w:proofErr w:type="spellStart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мм</w:t>
            </w:r>
            <w:proofErr w:type="spellEnd"/>
            <w:r w:rsidRPr="00B76E21"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</w:p>
        </w:tc>
      </w:tr>
      <w:tr w:rsidR="004E44A8" w:rsidTr="004E44A8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Pr="00E43BE1" w:rsidRDefault="00E43BE1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E43BE1">
              <w:rPr>
                <w:sz w:val="22"/>
                <w:szCs w:val="22"/>
              </w:rPr>
              <w:t>240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Default="00E43BE1" w:rsidP="00E43BE1">
            <w:pPr>
              <w:jc w:val="both"/>
              <w:rPr>
                <w:rFonts w:eastAsia="Arial"/>
                <w:kern w:val="3"/>
                <w:sz w:val="22"/>
                <w:szCs w:val="22"/>
                <w:lang w:bidi="fa-IR"/>
              </w:rPr>
            </w:pP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должны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соединяться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между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собой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помощью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фланцев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диаметром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r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от 50 до 59 </w:t>
            </w:r>
          </w:p>
          <w:p w:rsidR="004E44A8" w:rsidRDefault="00E43BE1" w:rsidP="00E43BE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</w:p>
        </w:tc>
      </w:tr>
      <w:tr w:rsidR="004E44A8" w:rsidTr="007E3450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Двухкомпонентный</w:t>
            </w:r>
            <w:proofErr w:type="gramEnd"/>
            <w:r>
              <w:rPr>
                <w:sz w:val="22"/>
                <w:szCs w:val="22"/>
              </w:rPr>
              <w:t xml:space="preserve"> дренируемый </w:t>
            </w:r>
            <w:proofErr w:type="spellStart"/>
            <w:r>
              <w:rPr>
                <w:sz w:val="22"/>
                <w:szCs w:val="22"/>
              </w:rPr>
              <w:t>уроприемник</w:t>
            </w:r>
            <w:proofErr w:type="spellEnd"/>
            <w:r>
              <w:rPr>
                <w:sz w:val="22"/>
                <w:szCs w:val="22"/>
              </w:rPr>
              <w:t xml:space="preserve"> в комплекте: </w:t>
            </w:r>
          </w:p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адгезивная пластина, плоская; </w:t>
            </w: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мешок</w:t>
            </w:r>
          </w:p>
          <w:p w:rsidR="004E44A8" w:rsidRPr="00434C55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434C55">
              <w:rPr>
                <w:b/>
                <w:sz w:val="22"/>
                <w:szCs w:val="22"/>
              </w:rPr>
              <w:t>(шифр 21-11)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E43BE1" w:rsidP="00E43B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4E44A8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>
              <w:rPr>
                <w:sz w:val="22"/>
                <w:szCs w:val="22"/>
              </w:rPr>
              <w:t>уроприемник</w:t>
            </w:r>
            <w:proofErr w:type="spellEnd"/>
            <w:r>
              <w:rPr>
                <w:sz w:val="22"/>
                <w:szCs w:val="22"/>
              </w:rPr>
              <w:t xml:space="preserve"> должен быть разъёмный.</w:t>
            </w:r>
          </w:p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мешок должен быть из прозрачного, многослойного, не пропускающего запах полиэтилена, с мягким нетканым покрытием или подложкой, с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 клапанами, </w:t>
            </w:r>
            <w:r>
              <w:t xml:space="preserve"> с фланцами для крепления к пластине диаметром от 38 мм до 60 мм.</w:t>
            </w:r>
            <w:r>
              <w:rPr>
                <w:sz w:val="22"/>
                <w:szCs w:val="22"/>
              </w:rPr>
              <w:t xml:space="preserve"> Изделие должно быть с плоской 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адгезивной пластиной с защитным покрытием, с шаблоном для вырезания отверстий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, с фланцами, соответствующими фланцам мешков.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Комплектность: не менее 1 плоской адгезивной пластины и не менее 3 </w:t>
            </w:r>
            <w:proofErr w:type="spellStart"/>
            <w:r>
              <w:rPr>
                <w:sz w:val="22"/>
                <w:szCs w:val="22"/>
              </w:rPr>
              <w:t>уростомных</w:t>
            </w:r>
            <w:proofErr w:type="spellEnd"/>
            <w:r>
              <w:rPr>
                <w:sz w:val="22"/>
                <w:szCs w:val="22"/>
              </w:rPr>
              <w:t xml:space="preserve"> мешков.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значение</w:t>
            </w:r>
          </w:p>
        </w:tc>
      </w:tr>
      <w:tr w:rsidR="00E43BE1" w:rsidTr="00E43BE1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E1" w:rsidRDefault="00E43BE1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>
              <w:rPr>
                <w:color w:val="000000"/>
                <w:sz w:val="22"/>
                <w:szCs w:val="22"/>
              </w:rPr>
              <w:t>уроприемник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gramStart"/>
            <w:r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комплекте: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адгезивная пластина, </w:t>
            </w:r>
            <w:proofErr w:type="spellStart"/>
            <w:r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уростомный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мешок </w:t>
            </w:r>
          </w:p>
          <w:p w:rsidR="00E43BE1" w:rsidRPr="00434C55" w:rsidRDefault="00E43BE1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434C55">
              <w:rPr>
                <w:b/>
                <w:sz w:val="22"/>
                <w:szCs w:val="22"/>
              </w:rPr>
              <w:t>(шифр 21-12)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E1" w:rsidRDefault="00E43BE1" w:rsidP="001A0DB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80 шт.</w:t>
            </w:r>
            <w:r w:rsidR="001A0DB8">
              <w:rPr>
                <w:b/>
                <w:sz w:val="22"/>
                <w:szCs w:val="22"/>
              </w:rPr>
              <w:t xml:space="preserve">, </w:t>
            </w:r>
            <w:r w:rsidR="001A0DB8">
              <w:rPr>
                <w:sz w:val="22"/>
                <w:szCs w:val="22"/>
              </w:rPr>
              <w:t>в том числе: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E1" w:rsidRDefault="00E43BE1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>
              <w:rPr>
                <w:sz w:val="22"/>
                <w:szCs w:val="22"/>
              </w:rPr>
              <w:t>уроприемник</w:t>
            </w:r>
            <w:proofErr w:type="spellEnd"/>
            <w:r>
              <w:rPr>
                <w:sz w:val="22"/>
                <w:szCs w:val="22"/>
              </w:rPr>
              <w:t xml:space="preserve">   разъёмный.</w:t>
            </w:r>
          </w:p>
          <w:p w:rsidR="00E43BE1" w:rsidRDefault="00E43BE1" w:rsidP="00E43BE1">
            <w:pPr>
              <w:autoSpaceDN w:val="0"/>
              <w:jc w:val="both"/>
              <w:rPr>
                <w:rFonts w:eastAsia="Arial"/>
                <w:kern w:val="3"/>
                <w:sz w:val="22"/>
                <w:szCs w:val="22"/>
                <w:lang w:bidi="fa-IR"/>
              </w:rPr>
            </w:pPr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В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комплекте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: 1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конвексная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адгезивная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для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втянутых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стом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3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уростомных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мешка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.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Уростомный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 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из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прозрачного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многослойного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пропускающего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запах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полиэтилена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мягкой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нетканой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подложкой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lastRenderedPageBreak/>
              <w:t>антирефлюксным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сливным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клапанами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фланцами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для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крепления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к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bidi="fa-IR"/>
              </w:rPr>
              <w:t>.</w:t>
            </w:r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Изделие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конвексной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гипоаллергенной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гидроколлоидной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адгезивной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пластиной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защитным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покрытием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шаблоном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для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вырезания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отверстий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под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стому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с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фланцами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,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соответствующими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фланцам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мешков</w:t>
            </w:r>
            <w:proofErr w:type="spellEnd"/>
            <w:r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E1" w:rsidRDefault="00E43BE1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может изменяться</w:t>
            </w:r>
          </w:p>
        </w:tc>
      </w:tr>
      <w:tr w:rsidR="00E43BE1" w:rsidTr="00E43BE1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Pr="00E43BE1" w:rsidRDefault="00E43BE1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E43BE1">
              <w:rPr>
                <w:sz w:val="22"/>
                <w:szCs w:val="22"/>
              </w:rPr>
              <w:t>60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1" w:rsidRPr="001D1909" w:rsidRDefault="00E43BE1" w:rsidP="00E43BE1">
            <w:pPr>
              <w:jc w:val="both"/>
              <w:rPr>
                <w:rFonts w:eastAsia="Arial"/>
                <w:kern w:val="3"/>
                <w:sz w:val="22"/>
                <w:szCs w:val="22"/>
                <w:lang w:bidi="fa-IR"/>
              </w:rPr>
            </w:pP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должны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соединяться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между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собой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помощью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фланцев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диаметром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r w:rsidRPr="001D1909"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от 50 до 59 </w:t>
            </w:r>
          </w:p>
          <w:p w:rsidR="00E43BE1" w:rsidRDefault="00E43BE1" w:rsidP="00E43BE1">
            <w:pPr>
              <w:jc w:val="both"/>
              <w:rPr>
                <w:sz w:val="22"/>
                <w:szCs w:val="22"/>
              </w:rPr>
            </w:pP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мм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jc w:val="center"/>
              <w:rPr>
                <w:sz w:val="22"/>
                <w:szCs w:val="22"/>
              </w:rPr>
            </w:pPr>
          </w:p>
        </w:tc>
      </w:tr>
      <w:tr w:rsidR="00E43BE1" w:rsidTr="00E43BE1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Pr="00E43BE1" w:rsidRDefault="00E43BE1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 w:rsidRPr="00E43BE1">
              <w:rPr>
                <w:sz w:val="22"/>
                <w:szCs w:val="22"/>
              </w:rPr>
              <w:t>120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1" w:rsidRPr="001D1909" w:rsidRDefault="00E43BE1" w:rsidP="00E43BE1">
            <w:pPr>
              <w:jc w:val="both"/>
              <w:rPr>
                <w:rFonts w:eastAsia="Arial"/>
                <w:kern w:val="3"/>
                <w:sz w:val="22"/>
                <w:szCs w:val="22"/>
                <w:lang w:bidi="fa-IR"/>
              </w:rPr>
            </w:pP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Пластина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и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мешок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должны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соединяться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между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собой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с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помощью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фланцев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 </w:t>
            </w: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диаметром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 xml:space="preserve"> </w:t>
            </w:r>
            <w:r w:rsidRPr="001D1909">
              <w:rPr>
                <w:rFonts w:eastAsia="Arial"/>
                <w:kern w:val="3"/>
                <w:sz w:val="22"/>
                <w:szCs w:val="22"/>
                <w:lang w:bidi="fa-IR"/>
              </w:rPr>
              <w:t xml:space="preserve">от 60 до 70 </w:t>
            </w:r>
          </w:p>
          <w:p w:rsidR="00E43BE1" w:rsidRDefault="00E43BE1" w:rsidP="00E43BE1">
            <w:pPr>
              <w:jc w:val="both"/>
              <w:rPr>
                <w:sz w:val="22"/>
                <w:szCs w:val="22"/>
              </w:rPr>
            </w:pPr>
            <w:proofErr w:type="spellStart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мм</w:t>
            </w:r>
            <w:proofErr w:type="spellEnd"/>
            <w:r w:rsidRPr="001D1909">
              <w:rPr>
                <w:rFonts w:eastAsia="Arial"/>
                <w:kern w:val="3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1" w:rsidRDefault="00E43BE1" w:rsidP="004E44A8">
            <w:pPr>
              <w:jc w:val="center"/>
              <w:rPr>
                <w:sz w:val="22"/>
                <w:szCs w:val="22"/>
              </w:rPr>
            </w:pPr>
          </w:p>
        </w:tc>
      </w:tr>
      <w:tr w:rsidR="004E44A8" w:rsidTr="007E3450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Мочеприем</w:t>
            </w:r>
            <w:proofErr w:type="spellEnd"/>
            <w:r>
              <w:rPr>
                <w:sz w:val="22"/>
                <w:szCs w:val="22"/>
              </w:rPr>
              <w:t>-ник</w:t>
            </w:r>
            <w:proofErr w:type="gramEnd"/>
            <w:r>
              <w:rPr>
                <w:sz w:val="22"/>
                <w:szCs w:val="22"/>
              </w:rPr>
              <w:t xml:space="preserve"> ножной (мешок для сбора мочи) дневной</w:t>
            </w:r>
          </w:p>
          <w:p w:rsidR="004E44A8" w:rsidRPr="00434C55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434C55">
              <w:rPr>
                <w:b/>
                <w:sz w:val="22"/>
                <w:szCs w:val="22"/>
              </w:rPr>
              <w:t>(шифр 21-15)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E43BE1" w:rsidP="00E43B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27378</w:t>
            </w:r>
            <w:r w:rsidR="004E44A8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Мочеприемник ножной (мешок для сбора мочи) дневной из прозрачного, многослойного, не пропускающего запах полиэтилена,  с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сливным</w:t>
            </w:r>
            <w:proofErr w:type="gramEnd"/>
            <w:r>
              <w:rPr>
                <w:sz w:val="22"/>
                <w:szCs w:val="22"/>
              </w:rPr>
              <w:t xml:space="preserve"> клапанами, с мягкой нетканой подложкой, с дренажной трубкой, защищенной от перегибания.</w:t>
            </w:r>
          </w:p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регулируется по длине с переходником для соединения с катетерами и </w:t>
            </w:r>
            <w:proofErr w:type="spellStart"/>
            <w:r>
              <w:rPr>
                <w:sz w:val="22"/>
                <w:szCs w:val="22"/>
              </w:rPr>
              <w:t>уропрезервативами</w:t>
            </w:r>
            <w:proofErr w:type="spellEnd"/>
            <w:r>
              <w:rPr>
                <w:sz w:val="22"/>
                <w:szCs w:val="22"/>
              </w:rPr>
              <w:t>, с отверстиями для крепления ремешков для фиксации мочеприемника на ноге.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трубки: не менее 48 см и не более 70 см.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мешка: не менее 450 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 более 1000 мл.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Мочеприем</w:t>
            </w:r>
            <w:proofErr w:type="spellEnd"/>
            <w:r>
              <w:rPr>
                <w:sz w:val="22"/>
                <w:szCs w:val="22"/>
              </w:rPr>
              <w:t>-ник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прикроват-ный</w:t>
            </w:r>
            <w:proofErr w:type="spellEnd"/>
            <w:r>
              <w:rPr>
                <w:sz w:val="22"/>
                <w:szCs w:val="22"/>
              </w:rPr>
              <w:t xml:space="preserve"> (мешок для сбора мочи) ночной</w:t>
            </w:r>
          </w:p>
          <w:p w:rsidR="004E44A8" w:rsidRPr="00434C55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  <w:r w:rsidRPr="00434C55">
              <w:rPr>
                <w:b/>
                <w:sz w:val="22"/>
                <w:szCs w:val="22"/>
              </w:rPr>
              <w:t>(шифр 21-16)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E43BE1" w:rsidP="00E43BE1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27768</w:t>
            </w:r>
            <w:r w:rsidR="004E44A8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Мочеприемник ножной (мешок для сбора мочи) ночной из прозрачного, многослойного, не пропускающего запах полиэтилена, с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 клапанами, с мягкой нетканой подложкой, с дренажной трубкой, защищенной от перегибания.</w:t>
            </w:r>
          </w:p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регулируется по длине, с переходником для соединения с катетерами и </w:t>
            </w:r>
            <w:proofErr w:type="spellStart"/>
            <w:r>
              <w:rPr>
                <w:sz w:val="22"/>
                <w:szCs w:val="22"/>
              </w:rPr>
              <w:t>уропрезервативами</w:t>
            </w:r>
            <w:proofErr w:type="spellEnd"/>
            <w:r>
              <w:rPr>
                <w:sz w:val="22"/>
                <w:szCs w:val="22"/>
              </w:rPr>
              <w:t>, с отверстиями для крепления ремешков для фиксации мочеприемника на ноге и крючка для крепления на кровати.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может изменяться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трубки: не менее 90 см и не более 120 см.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мешка: не менее 1500 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 более 2000 мл.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Минимальное и максимальное значение</w:t>
            </w:r>
          </w:p>
        </w:tc>
      </w:tr>
      <w:tr w:rsidR="004E44A8" w:rsidTr="007E3450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1A0DB8" w:rsidP="00E31941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31941">
              <w:rPr>
                <w:b/>
                <w:sz w:val="22"/>
                <w:szCs w:val="22"/>
                <w:lang w:val="en-US"/>
              </w:rPr>
              <w:t>16116</w:t>
            </w:r>
            <w:r w:rsidR="004E44A8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8" w:rsidRDefault="004E44A8" w:rsidP="004E4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A8" w:rsidRDefault="004E44A8" w:rsidP="004E44A8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40CD3" w:rsidRDefault="00240CD3" w:rsidP="00240CD3">
      <w:pPr>
        <w:ind w:firstLine="708"/>
        <w:jc w:val="both"/>
      </w:pPr>
    </w:p>
    <w:p w:rsidR="00240CD3" w:rsidRDefault="00240CD3" w:rsidP="00240CD3">
      <w:pPr>
        <w:ind w:firstLine="708"/>
        <w:jc w:val="both"/>
      </w:pPr>
      <w:r>
        <w:t>Срок годности изделия –  1 год с момента выдачи товара Получателю.</w:t>
      </w:r>
    </w:p>
    <w:p w:rsidR="00240CD3" w:rsidRDefault="00240CD3" w:rsidP="00240CD3">
      <w:pPr>
        <w:jc w:val="both"/>
      </w:pPr>
      <w:r>
        <w:tab/>
        <w:t xml:space="preserve">Срок пользования товаром устанавливается в соответствии с Приказом Минтруда России от </w:t>
      </w:r>
      <w:r w:rsidR="009239C7">
        <w:t>13</w:t>
      </w:r>
      <w:r>
        <w:t>.0</w:t>
      </w:r>
      <w:r w:rsidR="009239C7">
        <w:t>2</w:t>
      </w:r>
      <w:r>
        <w:t>.201</w:t>
      </w:r>
      <w:r w:rsidR="009239C7">
        <w:t>8</w:t>
      </w:r>
      <w:r>
        <w:t xml:space="preserve"> г. № </w:t>
      </w:r>
      <w:r w:rsidR="009239C7">
        <w:t>85н</w:t>
      </w:r>
      <w: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40CD3" w:rsidRDefault="00240CD3" w:rsidP="00240CD3">
      <w:pPr>
        <w:jc w:val="both"/>
      </w:pPr>
      <w:r>
        <w:tab/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  <w:bookmarkStart w:id="0" w:name="_GoBack"/>
      <w:bookmarkEnd w:id="0"/>
    </w:p>
    <w:p w:rsidR="00240CD3" w:rsidRDefault="00240CD3" w:rsidP="00240CD3">
      <w:pPr>
        <w:jc w:val="both"/>
        <w:rPr>
          <w:b/>
        </w:rPr>
      </w:pPr>
      <w:r>
        <w:lastRenderedPageBreak/>
        <w:tab/>
      </w:r>
      <w:r>
        <w:rPr>
          <w:b/>
        </w:rPr>
        <w:t>Требования к качеству товара.</w:t>
      </w:r>
    </w:p>
    <w:p w:rsidR="00240CD3" w:rsidRDefault="00240CD3" w:rsidP="00240CD3">
      <w:pPr>
        <w:jc w:val="both"/>
      </w:pPr>
      <w:r>
        <w:tab/>
      </w:r>
      <w:proofErr w:type="gramStart"/>
      <w: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(Межгосударственного стандарта ГОСТ ИСО 10993-1-2011, ГОСТ ИСО 10993-5-2011, ГОСТ ИСО 10993-10-2011 «Изделия медицинские.</w:t>
      </w:r>
      <w:proofErr w:type="gramEnd"/>
      <w:r>
        <w:t xml:space="preserve"> Оценка биологического действия медицинских изделий», ГОСТ </w:t>
      </w:r>
      <w:proofErr w:type="gramStart"/>
      <w:r>
        <w:t>Р</w:t>
      </w:r>
      <w:proofErr w:type="gramEnd"/>
      <w:r>
        <w:t xml:space="preserve"> 52770-20</w:t>
      </w:r>
      <w:r w:rsidR="00CC0E3F" w:rsidRPr="007E3450">
        <w:t>16</w:t>
      </w:r>
      <w: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</w:t>
      </w:r>
      <w:proofErr w:type="gramStart"/>
      <w:r>
        <w:t>Общие технические требования и методы испытаний»).</w:t>
      </w:r>
      <w:proofErr w:type="gramEnd"/>
    </w:p>
    <w:p w:rsidR="00240CD3" w:rsidRDefault="00240CD3" w:rsidP="00240CD3">
      <w:pPr>
        <w:jc w:val="both"/>
      </w:pPr>
      <w:r>
        <w:t>В товаре не допускаются механические повреждения (разрыв края, разрезы и т.п.).</w:t>
      </w:r>
    </w:p>
    <w:p w:rsidR="00240CD3" w:rsidRDefault="00240CD3" w:rsidP="00240CD3">
      <w:pPr>
        <w:ind w:firstLine="708"/>
        <w:jc w:val="both"/>
        <w:rPr>
          <w:b/>
        </w:rPr>
      </w:pPr>
      <w:r>
        <w:rPr>
          <w:b/>
        </w:rPr>
        <w:t>Требования к безопасности товара.</w:t>
      </w:r>
    </w:p>
    <w:p w:rsidR="00240CD3" w:rsidRDefault="00240CD3" w:rsidP="00240CD3">
      <w:pPr>
        <w:jc w:val="both"/>
      </w:pPr>
      <w:r>
        <w:tab/>
        <w:t>Товар не должен выделять при эксплуатации токсичных и агрессивных веществ.</w:t>
      </w:r>
    </w:p>
    <w:p w:rsidR="00240CD3" w:rsidRDefault="00240CD3" w:rsidP="00240CD3">
      <w:pPr>
        <w:jc w:val="both"/>
      </w:pPr>
      <w:r>
        <w:tab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40CD3" w:rsidRDefault="00240CD3" w:rsidP="00240CD3">
      <w:pPr>
        <w:jc w:val="both"/>
      </w:pPr>
      <w:r>
        <w:t xml:space="preserve"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Российской Федерации. </w:t>
      </w:r>
    </w:p>
    <w:p w:rsidR="00240CD3" w:rsidRDefault="00240CD3" w:rsidP="00240CD3">
      <w:pPr>
        <w:jc w:val="both"/>
      </w:pPr>
      <w:r>
        <w:tab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40CD3" w:rsidRDefault="00240CD3" w:rsidP="00240CD3">
      <w:pPr>
        <w:jc w:val="both"/>
      </w:pPr>
      <w:r>
        <w:tab/>
        <w:t>-безопасность для кожных покровов;</w:t>
      </w:r>
    </w:p>
    <w:p w:rsidR="00240CD3" w:rsidRDefault="00240CD3" w:rsidP="00240CD3">
      <w:pPr>
        <w:jc w:val="both"/>
      </w:pPr>
      <w:r>
        <w:tab/>
        <w:t>-эстетичность;</w:t>
      </w:r>
    </w:p>
    <w:p w:rsidR="00240CD3" w:rsidRDefault="00240CD3" w:rsidP="00240CD3">
      <w:pPr>
        <w:jc w:val="both"/>
      </w:pPr>
      <w:r>
        <w:tab/>
        <w:t>-незаметность, комфортность;</w:t>
      </w:r>
    </w:p>
    <w:p w:rsidR="00240CD3" w:rsidRDefault="00240CD3" w:rsidP="00240CD3">
      <w:pPr>
        <w:jc w:val="both"/>
      </w:pPr>
      <w:r>
        <w:t>-простота пользования.</w:t>
      </w:r>
    </w:p>
    <w:p w:rsidR="00240CD3" w:rsidRDefault="00240CD3" w:rsidP="00240CD3">
      <w:pPr>
        <w:ind w:firstLine="708"/>
        <w:jc w:val="both"/>
        <w:rPr>
          <w:b/>
        </w:rPr>
      </w:pPr>
      <w:r>
        <w:rPr>
          <w:b/>
        </w:rPr>
        <w:t xml:space="preserve">Требования к маркировке, упаковке, отгрузке товара. </w:t>
      </w:r>
    </w:p>
    <w:p w:rsidR="00240CD3" w:rsidRDefault="00240CD3" w:rsidP="00240CD3">
      <w:pPr>
        <w:ind w:firstLine="708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240CD3" w:rsidRDefault="00240CD3" w:rsidP="00240CD3">
      <w:pPr>
        <w:ind w:firstLine="708"/>
        <w:jc w:val="both"/>
      </w:pPr>
      <w: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240CD3" w:rsidRDefault="00240CD3" w:rsidP="00240CD3">
      <w:pPr>
        <w:ind w:firstLine="708"/>
        <w:jc w:val="both"/>
      </w:pPr>
      <w: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40CD3" w:rsidRDefault="00240CD3" w:rsidP="00240CD3">
      <w:pPr>
        <w:jc w:val="both"/>
      </w:pPr>
      <w:r>
        <w:tab/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40CD3" w:rsidRDefault="00240CD3" w:rsidP="00240CD3">
      <w:pPr>
        <w:jc w:val="both"/>
      </w:pPr>
      <w:r>
        <w:tab/>
        <w:t xml:space="preserve">Маркировка и упаковка должны быть выполнены в соответствии с ГОСТ </w:t>
      </w:r>
      <w:proofErr w:type="gramStart"/>
      <w:r>
        <w:t>Р</w:t>
      </w:r>
      <w:proofErr w:type="gramEnd"/>
      <w:r>
        <w:t xml:space="preserve"> 50460-92 «Знак соответствия при обязательной сертификации. Форма, размеры и технические требования».</w:t>
      </w:r>
    </w:p>
    <w:p w:rsidR="00240CD3" w:rsidRDefault="00240CD3" w:rsidP="00240CD3">
      <w:pPr>
        <w:jc w:val="both"/>
      </w:pPr>
      <w:r>
        <w:tab/>
        <w:t>Маркировка упаковки товара должна включать:</w:t>
      </w:r>
    </w:p>
    <w:p w:rsidR="00240CD3" w:rsidRDefault="00240CD3" w:rsidP="00240CD3">
      <w:pPr>
        <w:jc w:val="both"/>
      </w:pPr>
      <w:r>
        <w:tab/>
        <w:t>- условное обозначение группы товара, товарную марку (при наличии), обозначение номера товара (при наличии);</w:t>
      </w:r>
    </w:p>
    <w:p w:rsidR="00240CD3" w:rsidRDefault="00240CD3" w:rsidP="00240CD3">
      <w:pPr>
        <w:jc w:val="both"/>
      </w:pPr>
      <w:r>
        <w:tab/>
        <w:t xml:space="preserve">- страну-изготовителя; </w:t>
      </w:r>
    </w:p>
    <w:p w:rsidR="00240CD3" w:rsidRDefault="00240CD3" w:rsidP="00240CD3">
      <w:pPr>
        <w:jc w:val="both"/>
      </w:pPr>
      <w:r>
        <w:tab/>
        <w:t>- наименование предприятия-изготовителя, юридический адрес, товарный знак (при наличии);</w:t>
      </w:r>
    </w:p>
    <w:p w:rsidR="00240CD3" w:rsidRDefault="00240CD3" w:rsidP="00240CD3">
      <w:pPr>
        <w:jc w:val="both"/>
      </w:pPr>
      <w:r>
        <w:tab/>
        <w:t xml:space="preserve">- отличительные характеристики товара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240CD3" w:rsidRDefault="00240CD3" w:rsidP="00240CD3">
      <w:pPr>
        <w:jc w:val="both"/>
      </w:pPr>
      <w:r>
        <w:t>- номер артикула (при наличии);</w:t>
      </w:r>
    </w:p>
    <w:p w:rsidR="00240CD3" w:rsidRDefault="00240CD3" w:rsidP="00240CD3">
      <w:pPr>
        <w:jc w:val="both"/>
      </w:pPr>
      <w:r>
        <w:tab/>
        <w:t>- количество товара в упаковке;</w:t>
      </w:r>
    </w:p>
    <w:p w:rsidR="00240CD3" w:rsidRDefault="00240CD3" w:rsidP="00240CD3">
      <w:pPr>
        <w:jc w:val="both"/>
      </w:pPr>
      <w:r>
        <w:t>- дату (месяц, год) изготовления или гарантийный срок годности (при наличии);</w:t>
      </w:r>
    </w:p>
    <w:p w:rsidR="00240CD3" w:rsidRDefault="00240CD3" w:rsidP="00240CD3">
      <w:pPr>
        <w:jc w:val="both"/>
      </w:pPr>
      <w:r>
        <w:t>- правила использования (при необходимости);</w:t>
      </w:r>
    </w:p>
    <w:p w:rsidR="00240CD3" w:rsidRDefault="00240CD3" w:rsidP="00240CD3">
      <w:pPr>
        <w:jc w:val="both"/>
      </w:pPr>
      <w:r>
        <w:lastRenderedPageBreak/>
        <w:t>- штриховой код товара (при наличии);</w:t>
      </w:r>
    </w:p>
    <w:p w:rsidR="00240CD3" w:rsidRDefault="00240CD3" w:rsidP="00240CD3">
      <w:pPr>
        <w:jc w:val="both"/>
      </w:pPr>
      <w:r>
        <w:tab/>
        <w:t>- информацию о сертификации (при наличии).</w:t>
      </w:r>
    </w:p>
    <w:p w:rsidR="00240CD3" w:rsidRDefault="00240CD3" w:rsidP="00240CD3">
      <w:pPr>
        <w:jc w:val="both"/>
      </w:pPr>
    </w:p>
    <w:p w:rsidR="00240CD3" w:rsidRDefault="00240CD3" w:rsidP="00240CD3">
      <w:pPr>
        <w:keepNext/>
        <w:widowControl w:val="0"/>
        <w:tabs>
          <w:tab w:val="left" w:pos="567"/>
        </w:tabs>
        <w:suppressAutoHyphens w:val="0"/>
        <w:jc w:val="both"/>
        <w:rPr>
          <w:color w:val="000000"/>
        </w:rPr>
      </w:pPr>
      <w:r>
        <w:rPr>
          <w:b/>
        </w:rPr>
        <w:tab/>
        <w:t>Место поставки товара</w:t>
      </w:r>
      <w:r>
        <w:t xml:space="preserve">: </w:t>
      </w:r>
      <w:r>
        <w:rPr>
          <w:color w:val="000000"/>
        </w:rPr>
        <w:t>осуществляется по выбору Получателя:</w:t>
      </w:r>
    </w:p>
    <w:p w:rsidR="00240CD3" w:rsidRDefault="00240CD3" w:rsidP="00240CD3">
      <w:pPr>
        <w:pStyle w:val="a4"/>
        <w:keepNext/>
        <w:widowControl w:val="0"/>
        <w:tabs>
          <w:tab w:val="left" w:pos="34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месту жительства Получателя;</w:t>
      </w:r>
    </w:p>
    <w:p w:rsidR="00240CD3" w:rsidRDefault="00240CD3" w:rsidP="00240CD3">
      <w:pPr>
        <w:pStyle w:val="a4"/>
        <w:keepNext/>
        <w:widowControl w:val="0"/>
        <w:tabs>
          <w:tab w:val="left" w:pos="34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месту нахождения Поставщика.</w:t>
      </w:r>
    </w:p>
    <w:p w:rsidR="00240CD3" w:rsidRDefault="00240CD3" w:rsidP="00240CD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Поставщик обязан согласовать с Получателем место поставки Товара.</w:t>
      </w:r>
    </w:p>
    <w:p w:rsidR="00240CD3" w:rsidRDefault="00240CD3" w:rsidP="00240CD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выборе Получателем способа получения технического средства реабилитации – по месту нахождения Поставщика, в целях удобства Получателей осуществлять выдачу товара в Удмуртской Республике в местах, максимально приближенных к месту жительства Получателя, в оборудованных помещениях.</w:t>
      </w:r>
    </w:p>
    <w:p w:rsidR="00240CD3" w:rsidRDefault="00240CD3" w:rsidP="00240CD3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240CD3" w:rsidRDefault="00240CD3" w:rsidP="00240CD3">
      <w:pPr>
        <w:jc w:val="both"/>
      </w:pPr>
      <w:r>
        <w:tab/>
      </w:r>
    </w:p>
    <w:p w:rsidR="00240CD3" w:rsidRDefault="00240CD3" w:rsidP="00240CD3">
      <w:pPr>
        <w:ind w:firstLine="708"/>
        <w:jc w:val="both"/>
      </w:pPr>
      <w:r>
        <w:rPr>
          <w:b/>
        </w:rPr>
        <w:t>Срок поставки товара</w:t>
      </w:r>
      <w:r>
        <w:t>:</w:t>
      </w:r>
    </w:p>
    <w:p w:rsidR="00240CD3" w:rsidRDefault="00240CD3" w:rsidP="00240CD3">
      <w:pPr>
        <w:jc w:val="both"/>
      </w:pPr>
      <w:r>
        <w:tab/>
        <w:t xml:space="preserve">Срок поставки товара до Получателя: в течение </w:t>
      </w:r>
      <w:r w:rsidR="00421D39">
        <w:t>30</w:t>
      </w:r>
      <w:r>
        <w:t xml:space="preserve"> (</w:t>
      </w:r>
      <w:r w:rsidR="00421D39">
        <w:t>тридцати</w:t>
      </w:r>
      <w:r>
        <w:t>) рабочих дней с момента получения Поставщиком от Заказчика списка Получателей технических средств реабилитации.</w:t>
      </w:r>
    </w:p>
    <w:p w:rsidR="00240CD3" w:rsidRDefault="00240CD3" w:rsidP="00240CD3">
      <w:pPr>
        <w:jc w:val="both"/>
      </w:pPr>
      <w:r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F91671" w:rsidRDefault="00F91671"/>
    <w:sectPr w:rsidR="00F91671" w:rsidSect="00240C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BF8"/>
    <w:multiLevelType w:val="hybridMultilevel"/>
    <w:tmpl w:val="7F6AA158"/>
    <w:lvl w:ilvl="0" w:tplc="FC2EFA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3"/>
    <w:rsid w:val="0005645F"/>
    <w:rsid w:val="000D4522"/>
    <w:rsid w:val="00162E28"/>
    <w:rsid w:val="001A0DB8"/>
    <w:rsid w:val="001E5849"/>
    <w:rsid w:val="00240CD3"/>
    <w:rsid w:val="00421D39"/>
    <w:rsid w:val="00434C55"/>
    <w:rsid w:val="004E44A8"/>
    <w:rsid w:val="006417C4"/>
    <w:rsid w:val="006B55B3"/>
    <w:rsid w:val="006D154D"/>
    <w:rsid w:val="00743E94"/>
    <w:rsid w:val="00783C97"/>
    <w:rsid w:val="007E3450"/>
    <w:rsid w:val="009239C7"/>
    <w:rsid w:val="00942978"/>
    <w:rsid w:val="00994D9B"/>
    <w:rsid w:val="00BB342E"/>
    <w:rsid w:val="00CC0E3F"/>
    <w:rsid w:val="00E31941"/>
    <w:rsid w:val="00E43BE1"/>
    <w:rsid w:val="00E67921"/>
    <w:rsid w:val="00EA3901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0CD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40CD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240CD3"/>
    <w:pPr>
      <w:tabs>
        <w:tab w:val="left" w:pos="1080"/>
        <w:tab w:val="left" w:pos="1260"/>
      </w:tabs>
      <w:ind w:firstLine="540"/>
      <w:jc w:val="both"/>
    </w:pPr>
  </w:style>
  <w:style w:type="paragraph" w:customStyle="1" w:styleId="a5">
    <w:name w:val="Содержимое таблицы"/>
    <w:basedOn w:val="a"/>
    <w:rsid w:val="00240CD3"/>
    <w:pPr>
      <w:suppressLineNumbers/>
    </w:pPr>
  </w:style>
  <w:style w:type="character" w:customStyle="1" w:styleId="9pt">
    <w:name w:val="Основной текст + 9 pt"/>
    <w:rsid w:val="00240CD3"/>
    <w:rPr>
      <w:rFonts w:ascii="Times New Roman" w:hAnsi="Times New Roman" w:cs="Times New Roman" w:hint="default"/>
      <w:strike w:val="0"/>
      <w:dstrike w:val="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0CD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40CD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240CD3"/>
    <w:pPr>
      <w:tabs>
        <w:tab w:val="left" w:pos="1080"/>
        <w:tab w:val="left" w:pos="1260"/>
      </w:tabs>
      <w:ind w:firstLine="540"/>
      <w:jc w:val="both"/>
    </w:pPr>
  </w:style>
  <w:style w:type="paragraph" w:customStyle="1" w:styleId="a5">
    <w:name w:val="Содержимое таблицы"/>
    <w:basedOn w:val="a"/>
    <w:rsid w:val="00240CD3"/>
    <w:pPr>
      <w:suppressLineNumbers/>
    </w:pPr>
  </w:style>
  <w:style w:type="character" w:customStyle="1" w:styleId="9pt">
    <w:name w:val="Основной текст + 9 pt"/>
    <w:rsid w:val="00240CD3"/>
    <w:rPr>
      <w:rFonts w:ascii="Times New Roman" w:hAnsi="Times New Roman" w:cs="Times New Roman" w:hint="default"/>
      <w:strike w:val="0"/>
      <w:dstrike w:val="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К.С.</dc:creator>
  <cp:lastModifiedBy>18010014</cp:lastModifiedBy>
  <cp:revision>17</cp:revision>
  <dcterms:created xsi:type="dcterms:W3CDTF">2017-11-20T13:28:00Z</dcterms:created>
  <dcterms:modified xsi:type="dcterms:W3CDTF">2018-05-14T08:51:00Z</dcterms:modified>
</cp:coreProperties>
</file>