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A94" w:rsidRPr="00EA2A86" w:rsidRDefault="00E26A94" w:rsidP="00E26A94">
      <w:pPr>
        <w:keepNext/>
        <w:widowControl w:val="0"/>
        <w:tabs>
          <w:tab w:val="left" w:pos="708"/>
        </w:tabs>
        <w:suppressAutoHyphens w:val="0"/>
        <w:autoSpaceDE w:val="0"/>
        <w:autoSpaceDN w:val="0"/>
        <w:jc w:val="both"/>
        <w:rPr>
          <w:lang w:eastAsia="ru-RU"/>
        </w:rPr>
      </w:pPr>
      <w:bookmarkStart w:id="0" w:name="_GoBack"/>
      <w:bookmarkEnd w:id="0"/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 w:rsidRPr="00EA2A86">
        <w:rPr>
          <w:lang w:eastAsia="ru-RU"/>
        </w:rPr>
        <w:t>ТЕХНИЧЕСКОЕ ЗАДАНИЕ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 w:rsidRPr="00EA2A86">
        <w:rPr>
          <w:lang w:eastAsia="ru-RU"/>
        </w:rPr>
        <w:t>на оказание медицинских</w:t>
      </w:r>
      <w:r w:rsidR="00B7443B">
        <w:rPr>
          <w:lang w:eastAsia="ru-RU"/>
        </w:rPr>
        <w:t xml:space="preserve"> (</w:t>
      </w:r>
      <w:r w:rsidR="00EC6504">
        <w:rPr>
          <w:lang w:eastAsia="ru-RU"/>
        </w:rPr>
        <w:t>стационарных</w:t>
      </w:r>
      <w:r w:rsidR="00B7443B">
        <w:rPr>
          <w:lang w:eastAsia="ru-RU"/>
        </w:rPr>
        <w:t>)</w:t>
      </w:r>
      <w:r w:rsidRPr="00EA2A86">
        <w:rPr>
          <w:lang w:eastAsia="ru-RU"/>
        </w:rPr>
        <w:t xml:space="preserve"> услуг </w:t>
      </w:r>
      <w:r w:rsidR="00C422DA">
        <w:rPr>
          <w:lang w:eastAsia="ru-RU"/>
        </w:rPr>
        <w:t>сотрудникам</w:t>
      </w:r>
      <w:r w:rsidRPr="00EA2A86">
        <w:rPr>
          <w:lang w:eastAsia="ru-RU"/>
        </w:rPr>
        <w:t xml:space="preserve"> Государственного учреждения – Нижегородского регионального отделения Фонда социального страхования Российской Федерации</w:t>
      </w:r>
      <w:r w:rsidR="00C422DA">
        <w:rPr>
          <w:lang w:eastAsia="ru-RU"/>
        </w:rPr>
        <w:t xml:space="preserve"> (далее – сотрудникам Фонда)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</w:p>
    <w:p w:rsidR="00474612" w:rsidRPr="00C25988" w:rsidRDefault="00474612" w:rsidP="00474612">
      <w:pPr>
        <w:ind w:firstLine="709"/>
        <w:jc w:val="both"/>
      </w:pPr>
      <w:r w:rsidRPr="00C25988">
        <w:t xml:space="preserve">Количество прикрепляемых на обслуживание </w:t>
      </w:r>
      <w:r w:rsidR="00C422DA">
        <w:t>сотрудников Фонда</w:t>
      </w:r>
      <w:r w:rsidRPr="00C25988">
        <w:t xml:space="preserve"> – </w:t>
      </w:r>
      <w:r w:rsidRPr="00D53F38">
        <w:t>1</w:t>
      </w:r>
      <w:r w:rsidR="00B9235A" w:rsidRPr="00D53F38">
        <w:t>0</w:t>
      </w:r>
      <w:r w:rsidR="00EC6504">
        <w:t>22</w:t>
      </w:r>
      <w:r w:rsidRPr="00D53F38">
        <w:t xml:space="preserve"> </w:t>
      </w:r>
      <w:r w:rsidRPr="00C25988">
        <w:t>человек</w:t>
      </w:r>
      <w:r w:rsidR="00EC6504">
        <w:t>а</w:t>
      </w:r>
      <w:r w:rsidRPr="00C25988">
        <w:t xml:space="preserve"> (по штатному расписанию с учетом вакантных должностей)</w:t>
      </w:r>
      <w:r>
        <w:t>.</w:t>
      </w:r>
    </w:p>
    <w:p w:rsidR="00EC6504" w:rsidRPr="00BE16BD" w:rsidRDefault="00474612" w:rsidP="00EC6504">
      <w:pPr>
        <w:snapToGrid w:val="0"/>
        <w:ind w:firstLine="34"/>
        <w:jc w:val="both"/>
      </w:pPr>
      <w:r w:rsidRPr="00C25988">
        <w:t xml:space="preserve">Место оказания услуг: </w:t>
      </w:r>
      <w:r w:rsidR="00EC6504" w:rsidRPr="00BE16BD">
        <w:rPr>
          <w:lang w:eastAsia="ru-RU"/>
        </w:rPr>
        <w:t>г.</w:t>
      </w:r>
      <w:r w:rsidR="00EC6504">
        <w:rPr>
          <w:lang w:eastAsia="ru-RU"/>
        </w:rPr>
        <w:t xml:space="preserve"> </w:t>
      </w:r>
      <w:r w:rsidR="00EC6504" w:rsidRPr="00BE16BD">
        <w:rPr>
          <w:lang w:eastAsia="ru-RU"/>
        </w:rPr>
        <w:t>Нижний Новгород, при этом необходимо обеспечить не менее двух мест (адресов) оказания услуг в различных районах г. Н.Новгорода, как в нагорной части г.</w:t>
      </w:r>
      <w:r w:rsidR="00EC6504">
        <w:rPr>
          <w:lang w:eastAsia="ru-RU"/>
        </w:rPr>
        <w:t xml:space="preserve"> </w:t>
      </w:r>
      <w:r w:rsidR="00EC6504" w:rsidRPr="00BE16BD">
        <w:rPr>
          <w:lang w:eastAsia="ru-RU"/>
        </w:rPr>
        <w:t>Н.Новгорода (Нижегородский, Советский, Приокский районы), так и в заречной части г. Н.Новгорода (Канавинский, Московский, Сормовский, Автозаводский, Ленинский районы), для удовлетворения потребностей работников филиалов Заказчика</w:t>
      </w:r>
    </w:p>
    <w:p w:rsidR="00D55C57" w:rsidRPr="00D55C57" w:rsidRDefault="00D55C57" w:rsidP="00D55C57">
      <w:pPr>
        <w:ind w:firstLine="709"/>
        <w:jc w:val="both"/>
      </w:pPr>
      <w:r w:rsidRPr="00D55C57">
        <w:t xml:space="preserve">В течение одного рабочего дня со дня заключения Контракта </w:t>
      </w:r>
      <w:r>
        <w:t xml:space="preserve">Исполнитель </w:t>
      </w:r>
      <w:r w:rsidRPr="00D55C57">
        <w:t>переда</w:t>
      </w:r>
      <w:r>
        <w:t>ет</w:t>
      </w:r>
      <w:r w:rsidRPr="00D55C57">
        <w:t xml:space="preserve"> Заказчику информацию</w:t>
      </w:r>
      <w:r>
        <w:t xml:space="preserve"> </w:t>
      </w:r>
      <w:r w:rsidRPr="00D55C57">
        <w:t>о местах оказания медицинских услуг (Приложении №6</w:t>
      </w:r>
      <w:r>
        <w:t xml:space="preserve"> к Контракту</w:t>
      </w:r>
      <w:r w:rsidRPr="00D55C57">
        <w:t>)</w:t>
      </w:r>
      <w:r w:rsidR="00802268">
        <w:t xml:space="preserve"> на территории Нижегородской области</w:t>
      </w:r>
      <w:r w:rsidRPr="00D55C57">
        <w:t xml:space="preserve">. </w:t>
      </w:r>
    </w:p>
    <w:p w:rsidR="00474612" w:rsidRDefault="00474612" w:rsidP="00D55C57">
      <w:pPr>
        <w:jc w:val="both"/>
      </w:pPr>
    </w:p>
    <w:p w:rsidR="00474612" w:rsidRPr="00C25988" w:rsidRDefault="00474612" w:rsidP="00474612">
      <w:pPr>
        <w:ind w:firstLine="709"/>
        <w:jc w:val="both"/>
        <w:rPr>
          <w:b/>
        </w:rPr>
      </w:pPr>
      <w:r w:rsidRPr="00C25988">
        <w:rPr>
          <w:b/>
        </w:rPr>
        <w:t>Требования к техническим, функциональным, качественным характеристикам оказываемых услуг:</w:t>
      </w:r>
    </w:p>
    <w:p w:rsidR="00EC6504" w:rsidRPr="00C25988" w:rsidRDefault="00EC6504" w:rsidP="00EC6504">
      <w:pPr>
        <w:ind w:firstLine="709"/>
        <w:jc w:val="both"/>
      </w:pPr>
      <w:r w:rsidRPr="00C25988">
        <w:t>Оказание медицинских услуг предусматривает:</w:t>
      </w:r>
    </w:p>
    <w:p w:rsidR="00EC6504" w:rsidRPr="00C25988" w:rsidRDefault="00EC6504" w:rsidP="00EC6504">
      <w:pPr>
        <w:ind w:firstLine="709"/>
        <w:jc w:val="both"/>
      </w:pPr>
      <w:r w:rsidRPr="00C25988">
        <w:t xml:space="preserve">- </w:t>
      </w:r>
      <w:r w:rsidRPr="00A573C9">
        <w:t>оказание медицинских (</w:t>
      </w:r>
      <w:r>
        <w:t>стационарных</w:t>
      </w:r>
      <w:r w:rsidRPr="00A573C9">
        <w:t xml:space="preserve">) услуг </w:t>
      </w:r>
      <w:r>
        <w:t>сотрудникам Фонда.</w:t>
      </w:r>
      <w:r w:rsidRPr="00C25988">
        <w:t xml:space="preserve"> </w:t>
      </w:r>
      <w:r w:rsidRPr="00A573C9">
        <w:t>Перечень услуг приведен в таблице №1</w:t>
      </w:r>
      <w:r w:rsidRPr="00C25988">
        <w:t>;</w:t>
      </w:r>
    </w:p>
    <w:p w:rsidR="00EC6504" w:rsidRDefault="00EC6504" w:rsidP="00EC6504">
      <w:pPr>
        <w:ind w:firstLine="709"/>
        <w:jc w:val="both"/>
      </w:pPr>
      <w:r w:rsidRPr="00C25988">
        <w:t xml:space="preserve">- экспертизу временной нетрудоспособности, оформление в установленном порядке листков нетрудоспособности; </w:t>
      </w:r>
    </w:p>
    <w:p w:rsidR="00EC6504" w:rsidRPr="00C25988" w:rsidRDefault="00EC6504" w:rsidP="00EC6504">
      <w:pPr>
        <w:ind w:firstLine="709"/>
        <w:jc w:val="both"/>
      </w:pPr>
      <w:r w:rsidRPr="00C25988">
        <w:t>- выписку рецептов за полную стоимость на медикаменты, перевязочные средства, отпуск которых требует рецепта врача;</w:t>
      </w:r>
    </w:p>
    <w:p w:rsidR="00EC6504" w:rsidRPr="00C25988" w:rsidRDefault="00EC6504" w:rsidP="00EC6504">
      <w:pPr>
        <w:ind w:firstLine="709"/>
        <w:jc w:val="both"/>
      </w:pPr>
      <w:r w:rsidRPr="00C25988">
        <w:t xml:space="preserve">- на </w:t>
      </w:r>
      <w:r>
        <w:t>сотрудников Фонда</w:t>
      </w:r>
      <w:r w:rsidRPr="00C25988">
        <w:t xml:space="preserve"> медицинск</w:t>
      </w:r>
      <w:r>
        <w:t>ая</w:t>
      </w:r>
      <w:r w:rsidRPr="00C25988">
        <w:t xml:space="preserve"> </w:t>
      </w:r>
      <w:r>
        <w:t>организация</w:t>
      </w:r>
      <w:r w:rsidRPr="00C25988">
        <w:t xml:space="preserve"> ведет установленную медицинскую документацию, которая является собственностью </w:t>
      </w:r>
      <w:r>
        <w:t>медицинской организации</w:t>
      </w:r>
      <w:r w:rsidRPr="00C25988">
        <w:t>.</w:t>
      </w:r>
    </w:p>
    <w:p w:rsidR="00EC6504" w:rsidRDefault="00EC6504" w:rsidP="00EC6504">
      <w:pPr>
        <w:ind w:firstLine="709"/>
        <w:jc w:val="both"/>
      </w:pPr>
      <w:r w:rsidRPr="00C25988">
        <w:t>- при прекращении оказания медицинских услуг медици</w:t>
      </w:r>
      <w:r>
        <w:t>нские документы</w:t>
      </w:r>
      <w:r w:rsidRPr="00C25988">
        <w:t xml:space="preserve"> хран</w:t>
      </w:r>
      <w:r>
        <w:t>я</w:t>
      </w:r>
      <w:r w:rsidRPr="00C25988">
        <w:t>тся в 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 xml:space="preserve">, в соответствии с действующим </w:t>
      </w:r>
      <w:r>
        <w:t>законодательством</w:t>
      </w:r>
      <w:r w:rsidRPr="00C25988">
        <w:t xml:space="preserve">, на руки </w:t>
      </w:r>
      <w:r>
        <w:t>сотруднику Фонда</w:t>
      </w:r>
      <w:r w:rsidRPr="00C25988">
        <w:t xml:space="preserve"> выдается выписка из медицинск</w:t>
      </w:r>
      <w:r>
        <w:t>их документов.</w:t>
      </w:r>
    </w:p>
    <w:p w:rsidR="00EC6504" w:rsidRPr="00C25988" w:rsidRDefault="00EC6504" w:rsidP="00EC6504">
      <w:pPr>
        <w:ind w:firstLine="709"/>
        <w:jc w:val="both"/>
      </w:pPr>
      <w:r w:rsidRPr="00C25988">
        <w:t>Медицинские услуги должны быть оказаны надлежащего качества, в объеме, определенном настоящим техническим заданием, в соответствии с законодательством Российской Федерации, на основании действующей лицензии на осуществление медицинской деятельности</w:t>
      </w:r>
      <w:r>
        <w:t>, в том числе работы (услуги) по экспертизе временной нетрудоспособности.</w:t>
      </w:r>
    </w:p>
    <w:p w:rsidR="00EC6504" w:rsidRPr="00C25988" w:rsidRDefault="00EC6504" w:rsidP="00EC6504">
      <w:pPr>
        <w:ind w:firstLine="709"/>
        <w:jc w:val="both"/>
      </w:pPr>
      <w:r w:rsidRPr="00C25988">
        <w:t xml:space="preserve">Медицинская документация на обратившихся </w:t>
      </w:r>
      <w:r>
        <w:t>сотрудников Фонда</w:t>
      </w:r>
      <w:r w:rsidRPr="00C25988">
        <w:t xml:space="preserve"> должна оформляться по установленн</w:t>
      </w:r>
      <w:r>
        <w:t>ым</w:t>
      </w:r>
      <w:r w:rsidRPr="00C25988">
        <w:t xml:space="preserve"> форм</w:t>
      </w:r>
      <w:r>
        <w:t>ам</w:t>
      </w:r>
      <w:r w:rsidRPr="00C25988">
        <w:t xml:space="preserve"> </w:t>
      </w:r>
      <w:r>
        <w:t>в соответствии с действующим законодательством Российской Федерации</w:t>
      </w:r>
      <w:r w:rsidRPr="00C25988">
        <w:t>.</w:t>
      </w:r>
    </w:p>
    <w:p w:rsidR="00EC6504" w:rsidRPr="00C25988" w:rsidRDefault="00EC6504" w:rsidP="00EC6504">
      <w:pPr>
        <w:ind w:firstLine="709"/>
        <w:jc w:val="both"/>
      </w:pPr>
      <w:r w:rsidRPr="00C25988">
        <w:t>Условия и сроки оказания услуг:</w:t>
      </w:r>
    </w:p>
    <w:p w:rsidR="00EC6504" w:rsidRPr="00C25988" w:rsidRDefault="00EC6504" w:rsidP="00EC6504">
      <w:pPr>
        <w:ind w:firstLine="709"/>
        <w:jc w:val="both"/>
      </w:pPr>
      <w:r w:rsidRPr="00C25988">
        <w:t>- соблюдение действующих стандартов, санитарных норм и правил по оказанию соответствующей медицинской помощи;</w:t>
      </w:r>
    </w:p>
    <w:p w:rsidR="00EC6504" w:rsidRPr="00C25988" w:rsidRDefault="00EC6504" w:rsidP="00EC6504">
      <w:pPr>
        <w:ind w:firstLine="709"/>
        <w:jc w:val="both"/>
      </w:pPr>
      <w:r w:rsidRPr="00C25988">
        <w:lastRenderedPageBreak/>
        <w:t xml:space="preserve">- </w:t>
      </w:r>
      <w:r>
        <w:t>медицинские документы</w:t>
      </w:r>
      <w:r w:rsidRPr="00C25988">
        <w:t xml:space="preserve"> оформля</w:t>
      </w:r>
      <w:r>
        <w:t>ю</w:t>
      </w:r>
      <w:r w:rsidRPr="00C25988">
        <w:t xml:space="preserve">тся при первичном обращении </w:t>
      </w:r>
      <w:r>
        <w:t>сотрудника Фонда</w:t>
      </w:r>
      <w:r w:rsidRPr="00C25988">
        <w:t xml:space="preserve"> в медицинск</w:t>
      </w:r>
      <w:r>
        <w:t>ую</w:t>
      </w:r>
      <w:r w:rsidRPr="00C25988">
        <w:t xml:space="preserve"> </w:t>
      </w:r>
      <w:r>
        <w:t>организацию</w:t>
      </w:r>
      <w:r w:rsidRPr="00C25988">
        <w:t>;</w:t>
      </w:r>
    </w:p>
    <w:p w:rsidR="00EC6504" w:rsidRPr="009E7C9C" w:rsidRDefault="00EC6504" w:rsidP="00EC6504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9E7C9C">
        <w:rPr>
          <w:lang w:eastAsia="ru-RU"/>
        </w:rPr>
        <w:t xml:space="preserve"> </w:t>
      </w:r>
      <w:r>
        <w:rPr>
          <w:lang w:eastAsia="ru-RU"/>
        </w:rPr>
        <w:t xml:space="preserve">плановая госпитализация </w:t>
      </w:r>
      <w:r>
        <w:t xml:space="preserve">осуществляться </w:t>
      </w:r>
      <w:r w:rsidRPr="009E7C9C">
        <w:rPr>
          <w:lang w:eastAsia="ru-RU"/>
        </w:rPr>
        <w:t>по направлени</w:t>
      </w:r>
      <w:r>
        <w:rPr>
          <w:lang w:eastAsia="ru-RU"/>
        </w:rPr>
        <w:t>ю</w:t>
      </w:r>
      <w:r w:rsidRPr="009E7C9C">
        <w:rPr>
          <w:lang w:eastAsia="ru-RU"/>
        </w:rPr>
        <w:t xml:space="preserve"> поликлиники исполнителя</w:t>
      </w:r>
      <w:r>
        <w:t xml:space="preserve"> ежедневно, за исключением субботы, воскресенья</w:t>
      </w:r>
      <w:r w:rsidRPr="00C25988">
        <w:t xml:space="preserve"> </w:t>
      </w:r>
      <w:r>
        <w:t>и праздничных дней.</w:t>
      </w:r>
      <w:r w:rsidRPr="009E7C9C">
        <w:rPr>
          <w:lang w:eastAsia="ru-RU"/>
        </w:rPr>
        <w:t xml:space="preserve"> </w:t>
      </w:r>
    </w:p>
    <w:p w:rsidR="00EC6504" w:rsidRPr="002F3ADF" w:rsidRDefault="00EC6504" w:rsidP="00EC6504">
      <w:pPr>
        <w:ind w:firstLine="709"/>
        <w:jc w:val="both"/>
      </w:pPr>
      <w:r w:rsidRPr="00C25988">
        <w:t xml:space="preserve">- в экстренных случаях срок с момента обращения </w:t>
      </w:r>
      <w:r>
        <w:t>сотрудника</w:t>
      </w:r>
      <w:r w:rsidRPr="00C25988">
        <w:t xml:space="preserve"> </w:t>
      </w:r>
      <w:r>
        <w:t>Фонда</w:t>
      </w:r>
      <w:r w:rsidRPr="00C25988">
        <w:t xml:space="preserve"> до получения услуги «</w:t>
      </w:r>
      <w:r>
        <w:t xml:space="preserve">Осмотр </w:t>
      </w:r>
      <w:r w:rsidRPr="00C25988">
        <w:t>врача-специалиста» должен составлять не более 1 часа</w:t>
      </w:r>
      <w:r w:rsidRPr="002F3ADF">
        <w:t>;</w:t>
      </w:r>
    </w:p>
    <w:p w:rsidR="00EC6504" w:rsidRPr="00C25988" w:rsidRDefault="00EC6504" w:rsidP="00EC6504">
      <w:pPr>
        <w:ind w:firstLine="709"/>
        <w:jc w:val="both"/>
      </w:pPr>
      <w:r w:rsidRPr="00C25988">
        <w:t xml:space="preserve">- оказание медицинских услуг </w:t>
      </w:r>
      <w:r>
        <w:t>сотрудникам Фонда</w:t>
      </w:r>
      <w:r w:rsidRPr="00C25988">
        <w:t xml:space="preserve"> производится при предъявлении удостоверяющего документа на основании списков </w:t>
      </w:r>
      <w:r>
        <w:t>сотрудников Фонда</w:t>
      </w:r>
      <w:r w:rsidRPr="00C25988">
        <w:t>, переданных Заказчиком Исполнителю;</w:t>
      </w:r>
    </w:p>
    <w:p w:rsidR="00EC6504" w:rsidRDefault="00EC6504" w:rsidP="00EC6504">
      <w:pPr>
        <w:ind w:firstLine="709"/>
        <w:jc w:val="both"/>
      </w:pPr>
      <w:r w:rsidRPr="00C25988">
        <w:t xml:space="preserve">- виды и объемы медицинских услуг </w:t>
      </w:r>
      <w:r>
        <w:t>сотрудникам Фонда</w:t>
      </w:r>
      <w:r w:rsidRPr="00C25988">
        <w:t xml:space="preserve"> определяет лечащий врач по медицинским показаниям и в соответствии с законодательством Российской Федерации;</w:t>
      </w:r>
    </w:p>
    <w:p w:rsidR="00EC6504" w:rsidRPr="00C25988" w:rsidRDefault="00EC6504" w:rsidP="00EC6504">
      <w:pPr>
        <w:ind w:firstLine="709"/>
        <w:jc w:val="both"/>
      </w:pPr>
      <w:r w:rsidRPr="00C25988">
        <w:t>Медицинские услуги должны оказываться в сроки, определенные медицинскими показаниями в соответствии с действующими стандартами.</w:t>
      </w:r>
    </w:p>
    <w:p w:rsidR="00EC6504" w:rsidRDefault="00EC6504" w:rsidP="00EC6504">
      <w:pPr>
        <w:suppressAutoHyphens w:val="0"/>
        <w:autoSpaceDE w:val="0"/>
        <w:autoSpaceDN w:val="0"/>
        <w:jc w:val="both"/>
        <w:rPr>
          <w:lang w:eastAsia="ru-RU"/>
        </w:rPr>
      </w:pPr>
      <w:r w:rsidRPr="00EA2A86">
        <w:rPr>
          <w:lang w:eastAsia="ru-RU"/>
        </w:rPr>
        <w:t xml:space="preserve">                                                                                 </w:t>
      </w:r>
      <w:r>
        <w:rPr>
          <w:lang w:eastAsia="ru-RU"/>
        </w:rPr>
        <w:t xml:space="preserve">          </w:t>
      </w:r>
      <w:r w:rsidRPr="00EA2A86">
        <w:rPr>
          <w:lang w:eastAsia="ru-RU"/>
        </w:rPr>
        <w:t xml:space="preserve">     </w:t>
      </w:r>
      <w:r>
        <w:rPr>
          <w:lang w:eastAsia="ru-RU"/>
        </w:rPr>
        <w:t xml:space="preserve">       </w:t>
      </w:r>
      <w:r w:rsidRPr="00EA2A86">
        <w:rPr>
          <w:lang w:eastAsia="ru-RU"/>
        </w:rPr>
        <w:t xml:space="preserve">                    Таблица №1</w:t>
      </w:r>
    </w:p>
    <w:p w:rsidR="00EC6504" w:rsidRDefault="00EC6504" w:rsidP="00EC6504">
      <w:pPr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009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55"/>
      </w:tblGrid>
      <w:tr w:rsidR="00EC6504" w:rsidRPr="00811EFF" w:rsidTr="003C4644">
        <w:trPr>
          <w:trHeight w:val="255"/>
        </w:trPr>
        <w:tc>
          <w:tcPr>
            <w:tcW w:w="737" w:type="dxa"/>
            <w:shd w:val="clear" w:color="auto" w:fill="auto"/>
            <w:vAlign w:val="center"/>
          </w:tcPr>
          <w:p w:rsidR="00EC6504" w:rsidRPr="007048C6" w:rsidRDefault="00EC6504" w:rsidP="00611417">
            <w:pPr>
              <w:suppressAutoHyphens w:val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7048C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C6504" w:rsidRPr="00E54990" w:rsidRDefault="00EC6504" w:rsidP="0061141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048C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rFonts w:eastAsia="Calibri"/>
                <w:bCs/>
                <w:color w:val="000000"/>
                <w:lang w:eastAsia="ru-RU"/>
              </w:rPr>
              <w:t>Вид медицинских (стационарных) услуг</w:t>
            </w:r>
          </w:p>
        </w:tc>
      </w:tr>
      <w:tr w:rsidR="00EC6504" w:rsidRPr="00811EFF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811EFF" w:rsidRDefault="00EC6504" w:rsidP="0061141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1EF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811EFF" w:rsidRDefault="00EC6504" w:rsidP="0061141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1EFF">
              <w:rPr>
                <w:b/>
                <w:bCs/>
                <w:sz w:val="20"/>
                <w:szCs w:val="20"/>
                <w:lang w:eastAsia="ru-RU"/>
              </w:rPr>
              <w:t>ХИРУРГИЧЕСКИЕ УСЛУГИ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Лапароскопическая холецистэктомия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Венэктомия при варикозной болезни вен нижних конечностей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Холецистэктомия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оперативное лечение диафрагмальной грыжи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Оперативное лечение пахово-бедренной грыжи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6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Оперативное лечение пахово-бедренной грыжи с протезированием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7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Оперативное лечение грыж брюшной стенки</w:t>
            </w:r>
          </w:p>
        </w:tc>
      </w:tr>
      <w:tr w:rsidR="00EC6504" w:rsidRPr="00EC6504" w:rsidTr="003C4644">
        <w:trPr>
          <w:trHeight w:val="58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8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Лапароскопия диагностическая</w:t>
            </w:r>
          </w:p>
        </w:tc>
      </w:tr>
      <w:tr w:rsidR="00EC6504" w:rsidRPr="00EC6504" w:rsidTr="003C4644">
        <w:trPr>
          <w:trHeight w:val="52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УРОЛОГИЧЕСКИЕ УСЛУГИ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9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Биопсия мочевого пузыря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10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Дистанционная ударно-волновая литотрипсия. 1 категория сложности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ГИНЕКОЛОГИЧЕСКИЕ  УСЛУГИ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11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Биопсия шейки матки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12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Гистероскопия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13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Удаление кисты яичника с использованием видеоэндоскопических технологий Вариант1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14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Субтотальная гистероэктомия (ампутация матки) лапаротомическая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15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Сальпинго-оофорэктомия лапаротомическая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16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Вентрофикация матки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17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Тотальная гистерэктомия (экстирпация матки) лапаротомическая</w:t>
            </w:r>
          </w:p>
        </w:tc>
      </w:tr>
      <w:tr w:rsidR="00EC6504" w:rsidRPr="00EC6504" w:rsidTr="003C4644">
        <w:trPr>
          <w:trHeight w:val="76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lastRenderedPageBreak/>
              <w:t>18</w:t>
            </w: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Миомэктомия (энуклеация миоматозных узлов) с  использованием видеоэндоскопических технологий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ОТОРИНОЛАРИНГОЛОГИЧЕСКИЕ УСЛУГИ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19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Механическая остановка кровотечения (задняя тампонада)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20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Вскрытие фурункула носа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21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Тонзилэктомия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22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Дренирование фурункулу наружного уха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ОФТАЛЬМОЛОГИЧЕСКИЕ УСЛУГИ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23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Тонометрия глаза</w:t>
            </w:r>
          </w:p>
        </w:tc>
      </w:tr>
      <w:tr w:rsidR="00EC6504" w:rsidRPr="00EC6504" w:rsidTr="003C4644">
        <w:trPr>
          <w:trHeight w:val="300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24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Зондирование слезных путей (и промывание)</w:t>
            </w:r>
          </w:p>
        </w:tc>
      </w:tr>
      <w:tr w:rsidR="00EC6504" w:rsidRPr="00EC6504" w:rsidTr="003C4644">
        <w:trPr>
          <w:trHeight w:val="42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25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Авторефрактометрия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АНЕСТЕЗИОЛОГИЧЕСКИЕ УСЛУГИ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26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Тотальная внутривенная анестезия (тиопентал)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27</w:t>
            </w:r>
          </w:p>
        </w:tc>
        <w:tc>
          <w:tcPr>
            <w:tcW w:w="9355" w:type="dxa"/>
            <w:shd w:val="clear" w:color="000000" w:fill="FFFFFF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Тотальная внутривенная анестезия (пропофол до 30мин.)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28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Спинальная анестезия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29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Эпидуральная анестезия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ФИЗИОТЕРАПЕВТИЧЕСКИЕ УСЛУГИ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30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Электрофорез лекарственных препаратов при различных заболеваниях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31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Дарсонвализация при различных заболеваниях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Воздействие магнитными полями при различных заболеваниях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Массаж при заболеваниях позвоночника (пояснично-крестцовой области 1 ед.)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Массаж при заболеваниях позвоночника (шейно-грудного отдела позвоночника 2 ед.)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Массаж при заболеваниях позвоночника (области позвоночника 2,5 ед.)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Общий массаж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Акупунктура токами крайне высокой частоты (КВЧ-пунктура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38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Ультрафонофорез лекарственный   при разных патологиях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ПРОЦЕДУРНЫЙ КАБИНЕТ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39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Подкожное введение лекарственных препаратов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40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Внутримышечное введение лекарственных препаратов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41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Забор венозной крови для лабораторного исследования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42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Внутривенное введение лекарственных препаратов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УЛЬТРАЗВУКОВАЯ ДИАГНОСТИКА</w:t>
            </w:r>
          </w:p>
        </w:tc>
      </w:tr>
      <w:tr w:rsidR="00EC6504" w:rsidRPr="00EC6504" w:rsidTr="003C4644">
        <w:trPr>
          <w:trHeight w:val="67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43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органов брюшной полости (комплексное)</w:t>
            </w:r>
          </w:p>
        </w:tc>
      </w:tr>
      <w:tr w:rsidR="00EC6504" w:rsidRPr="00EC6504" w:rsidTr="003C4644">
        <w:trPr>
          <w:trHeight w:val="70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lastRenderedPageBreak/>
              <w:t>44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почек и надпочечников</w:t>
            </w:r>
          </w:p>
        </w:tc>
      </w:tr>
      <w:tr w:rsidR="00EC6504" w:rsidRPr="00EC6504" w:rsidTr="003C4644">
        <w:trPr>
          <w:trHeight w:val="73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мочевого пузыря с определением объема остаточной мочи</w:t>
            </w:r>
          </w:p>
        </w:tc>
      </w:tr>
      <w:tr w:rsidR="00EC6504" w:rsidRPr="00EC6504" w:rsidTr="003C4644">
        <w:trPr>
          <w:trHeight w:val="5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46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простаты</w:t>
            </w:r>
          </w:p>
        </w:tc>
      </w:tr>
      <w:tr w:rsidR="00EC6504" w:rsidRPr="00EC6504" w:rsidTr="003C4644">
        <w:trPr>
          <w:trHeight w:val="5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47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матки и придатков трансабдоминальное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48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органов брюшной полости (один орган)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49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органов мошонки</w:t>
            </w:r>
          </w:p>
        </w:tc>
      </w:tr>
      <w:tr w:rsidR="00EC6504" w:rsidRPr="00EC6504" w:rsidTr="003C4644">
        <w:trPr>
          <w:trHeight w:val="61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50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Эхокардиография</w:t>
            </w:r>
          </w:p>
        </w:tc>
      </w:tr>
      <w:tr w:rsidR="00EC6504" w:rsidRPr="00EC6504" w:rsidTr="003C4644">
        <w:trPr>
          <w:trHeight w:val="8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51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матки и придатков трансвагиальное</w:t>
            </w:r>
          </w:p>
        </w:tc>
      </w:tr>
      <w:tr w:rsidR="00EC6504" w:rsidRPr="00EC6504" w:rsidTr="003C4644">
        <w:trPr>
          <w:trHeight w:val="64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52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</w:tr>
      <w:tr w:rsidR="00EC6504" w:rsidRPr="00EC6504" w:rsidTr="003C4644">
        <w:trPr>
          <w:trHeight w:val="96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молочных желез (грудная железа)</w:t>
            </w:r>
          </w:p>
        </w:tc>
      </w:tr>
      <w:tr w:rsidR="00EC6504" w:rsidRPr="00EC6504" w:rsidTr="003C4644">
        <w:trPr>
          <w:trHeight w:val="52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54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Ультразвуковое исследование сустава</w:t>
            </w:r>
          </w:p>
        </w:tc>
      </w:tr>
      <w:tr w:rsidR="00EC6504" w:rsidRPr="00EC6504" w:rsidTr="003C4644">
        <w:trPr>
          <w:trHeight w:val="124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55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Дуплексное сканирование артерий нижних конечностей                                                  Дуплексное сканирование артерий верхних конечностей</w:t>
            </w:r>
          </w:p>
        </w:tc>
      </w:tr>
      <w:tr w:rsidR="00EC6504" w:rsidRPr="00EC6504" w:rsidTr="003C4644">
        <w:trPr>
          <w:trHeight w:val="100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56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Ультразвуковая допплерография вен нижних конечностей                                  Ультразвуковая допплерография вен верхних конечностей</w:t>
            </w:r>
          </w:p>
        </w:tc>
      </w:tr>
      <w:tr w:rsidR="00EC6504" w:rsidRPr="00EC6504" w:rsidTr="003C4644">
        <w:trPr>
          <w:trHeight w:val="5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ЭНДОСКОПИЧЕСКИЕ ИССЛЕДОВАНИЯ</w:t>
            </w:r>
          </w:p>
        </w:tc>
      </w:tr>
      <w:tr w:rsidR="00EC6504" w:rsidRPr="00EC6504" w:rsidTr="003C4644">
        <w:trPr>
          <w:trHeight w:val="103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57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Эзофагогастродуоденофибpоскопия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58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Удаление полипа толстой кишки эндоскопическое</w:t>
            </w:r>
          </w:p>
        </w:tc>
      </w:tr>
      <w:tr w:rsidR="00EC6504" w:rsidRPr="00EC6504" w:rsidTr="003C4644">
        <w:trPr>
          <w:trHeight w:val="78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59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Бронхоскопия лечебно-диагностическая (санационная)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Толстокишечная видеоэндоскопия</w:t>
            </w:r>
          </w:p>
        </w:tc>
      </w:tr>
      <w:tr w:rsidR="00EC6504" w:rsidRPr="00EC6504" w:rsidTr="003C4644">
        <w:trPr>
          <w:trHeight w:val="4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ФУНКЦИОНАЛЬНО-ДИАГНОСТИЧЕСКИЕ ИССЛЕДОВАНИЯ</w:t>
            </w:r>
          </w:p>
        </w:tc>
      </w:tr>
      <w:tr w:rsidR="00EC6504" w:rsidRPr="00EC6504" w:rsidTr="003C4644">
        <w:trPr>
          <w:trHeight w:val="4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Холтеровское мониторирование сердечного ритма (ХМ-ЭКГ)  24 часа</w:t>
            </w:r>
          </w:p>
        </w:tc>
      </w:tr>
      <w:tr w:rsidR="00EC6504" w:rsidRPr="00EC6504" w:rsidTr="003C4644">
        <w:trPr>
          <w:trHeight w:val="105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Суточное мониторирование артериального давления</w:t>
            </w:r>
          </w:p>
        </w:tc>
      </w:tr>
      <w:tr w:rsidR="00EC6504" w:rsidRPr="00EC6504" w:rsidTr="003C4644">
        <w:trPr>
          <w:trHeight w:val="4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неспровоцированных дыхательных объемов и потоков</w:t>
            </w:r>
          </w:p>
        </w:tc>
      </w:tr>
      <w:tr w:rsidR="00EC6504" w:rsidRPr="00EC6504" w:rsidTr="003C4644">
        <w:trPr>
          <w:trHeight w:val="112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Исследования дыхательных объемов с применением лекарственных средств</w:t>
            </w:r>
          </w:p>
        </w:tc>
      </w:tr>
      <w:tr w:rsidR="00EC6504" w:rsidRPr="00EC6504" w:rsidTr="003C4644">
        <w:trPr>
          <w:trHeight w:val="55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Велоэргометрия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Снятие и расшифровка ЭКГ</w:t>
            </w:r>
          </w:p>
        </w:tc>
      </w:tr>
      <w:tr w:rsidR="00EC6504" w:rsidRPr="00EC6504" w:rsidTr="003C4644">
        <w:trPr>
          <w:trHeight w:val="124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УЗДГ артерий нижних конечностей.</w:t>
            </w:r>
          </w:p>
        </w:tc>
      </w:tr>
      <w:tr w:rsidR="00EC6504" w:rsidRPr="00EC6504" w:rsidTr="003C4644">
        <w:trPr>
          <w:trHeight w:val="30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ЛАБОРАТОРИЯ</w:t>
            </w:r>
          </w:p>
        </w:tc>
      </w:tr>
      <w:tr w:rsidR="00EC6504" w:rsidRPr="00EC6504" w:rsidTr="003C4644">
        <w:trPr>
          <w:trHeight w:val="30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Анализ мочи общий</w:t>
            </w:r>
          </w:p>
        </w:tc>
      </w:tr>
      <w:tr w:rsidR="00EC6504" w:rsidRPr="00EC6504" w:rsidTr="003C4644">
        <w:trPr>
          <w:trHeight w:val="76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69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глюкозы в моче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Определение белка в моче, микроскопическое исследование осадка мочи (Моча по Нечипоренко)</w:t>
            </w:r>
          </w:p>
        </w:tc>
      </w:tr>
      <w:tr w:rsidR="00EC6504" w:rsidRPr="00EC6504" w:rsidTr="003C4644">
        <w:trPr>
          <w:trHeight w:val="4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Определение альфа-амилазы в моче</w:t>
            </w:r>
          </w:p>
        </w:tc>
      </w:tr>
      <w:tr w:rsidR="00EC6504" w:rsidRPr="00EC6504" w:rsidTr="003C4644">
        <w:trPr>
          <w:trHeight w:val="7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Общий (клинический) анализ крови развернутый</w:t>
            </w:r>
          </w:p>
        </w:tc>
      </w:tr>
      <w:tr w:rsidR="00EC6504" w:rsidRPr="00EC6504" w:rsidTr="003C4644">
        <w:trPr>
          <w:trHeight w:val="70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скорости оседания эритроцитов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тромбоцитов в крови</w:t>
            </w:r>
          </w:p>
        </w:tc>
      </w:tr>
      <w:tr w:rsidR="00EC6504" w:rsidRPr="00EC6504" w:rsidTr="003C4644">
        <w:trPr>
          <w:trHeight w:val="63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феномена "клетки красной волчанки"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ревматоидных факторов в крови</w:t>
            </w:r>
          </w:p>
        </w:tc>
      </w:tr>
      <w:tr w:rsidR="00EC6504" w:rsidRPr="00EC6504" w:rsidTr="003C4644">
        <w:trPr>
          <w:trHeight w:val="76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Определение концентрации C-реактивного белка в сыворотке крови</w:t>
            </w:r>
          </w:p>
        </w:tc>
      </w:tr>
      <w:tr w:rsidR="00EC6504" w:rsidRPr="00EC6504" w:rsidTr="003C4644">
        <w:trPr>
          <w:trHeight w:val="58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времени кровотечения</w:t>
            </w:r>
          </w:p>
        </w:tc>
      </w:tr>
      <w:tr w:rsidR="00EC6504" w:rsidRPr="00EC6504" w:rsidTr="003C4644">
        <w:trPr>
          <w:trHeight w:val="58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79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свойств сгустка крови (время свертываемости)</w:t>
            </w:r>
          </w:p>
        </w:tc>
      </w:tr>
      <w:tr w:rsidR="00EC6504" w:rsidRPr="00EC6504" w:rsidTr="003C4644">
        <w:trPr>
          <w:trHeight w:val="85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фибриногена в крови</w:t>
            </w:r>
          </w:p>
        </w:tc>
      </w:tr>
      <w:tr w:rsidR="00EC6504" w:rsidRPr="00EC6504" w:rsidTr="003C4644">
        <w:trPr>
          <w:trHeight w:val="55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общего кальция в крови</w:t>
            </w:r>
          </w:p>
        </w:tc>
      </w:tr>
      <w:tr w:rsidR="00EC6504" w:rsidRPr="00EC6504" w:rsidTr="003C4644">
        <w:trPr>
          <w:trHeight w:val="103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Определение международного нормализованного отношения  (МНО)</w:t>
            </w:r>
          </w:p>
        </w:tc>
      </w:tr>
      <w:tr w:rsidR="00EC6504" w:rsidRPr="00EC6504" w:rsidTr="003C4644">
        <w:trPr>
          <w:trHeight w:val="63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амилазы в крови</w:t>
            </w:r>
          </w:p>
        </w:tc>
      </w:tr>
      <w:tr w:rsidR="00EC6504" w:rsidRPr="00EC6504" w:rsidTr="003C4644">
        <w:trPr>
          <w:trHeight w:val="61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аспартат-трансаминазы в крови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аланин-трансаминазы в крови</w:t>
            </w:r>
          </w:p>
        </w:tc>
      </w:tr>
      <w:tr w:rsidR="00EC6504" w:rsidRPr="00EC6504" w:rsidTr="003C4644">
        <w:trPr>
          <w:trHeight w:val="60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щелочной фосфатазы в крови</w:t>
            </w:r>
          </w:p>
        </w:tc>
      </w:tr>
      <w:tr w:rsidR="00EC6504" w:rsidRPr="00EC6504" w:rsidTr="003C4644">
        <w:trPr>
          <w:trHeight w:val="4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железа сыворотки крови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общего белка в крови</w:t>
            </w:r>
          </w:p>
        </w:tc>
      </w:tr>
      <w:tr w:rsidR="00EC6504" w:rsidRPr="00EC6504" w:rsidTr="003C4644">
        <w:trPr>
          <w:trHeight w:val="7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89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альбумина в крови</w:t>
            </w:r>
          </w:p>
        </w:tc>
      </w:tr>
      <w:tr w:rsidR="00EC6504" w:rsidRPr="00EC6504" w:rsidTr="003C4644">
        <w:trPr>
          <w:trHeight w:val="7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мочевины в крови</w:t>
            </w:r>
          </w:p>
        </w:tc>
      </w:tr>
      <w:tr w:rsidR="00EC6504" w:rsidRPr="00EC6504" w:rsidTr="003C4644">
        <w:trPr>
          <w:trHeight w:val="61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мочевой кислоты в крови</w:t>
            </w:r>
          </w:p>
        </w:tc>
      </w:tr>
      <w:tr w:rsidR="00EC6504" w:rsidRPr="00EC6504" w:rsidTr="003C4644">
        <w:trPr>
          <w:trHeight w:val="58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креатинина в крови</w:t>
            </w:r>
          </w:p>
        </w:tc>
      </w:tr>
      <w:tr w:rsidR="00EC6504" w:rsidRPr="00EC6504" w:rsidTr="003C4644">
        <w:trPr>
          <w:trHeight w:val="96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свободного и связанного билирубина в крови                                                                                         Исследование уровня общего билирубина в крови</w:t>
            </w:r>
          </w:p>
        </w:tc>
      </w:tr>
      <w:tr w:rsidR="00EC6504" w:rsidRPr="00EC6504" w:rsidTr="003C4644">
        <w:trPr>
          <w:trHeight w:val="58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калия в крови</w:t>
            </w:r>
          </w:p>
        </w:tc>
      </w:tr>
      <w:tr w:rsidR="00EC6504" w:rsidRPr="00EC6504" w:rsidTr="003C4644">
        <w:trPr>
          <w:trHeight w:val="84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глюкозы в крови с помощью анализатора</w:t>
            </w:r>
          </w:p>
        </w:tc>
      </w:tr>
      <w:tr w:rsidR="00EC6504" w:rsidRPr="00EC6504" w:rsidTr="003C4644">
        <w:trPr>
          <w:trHeight w:val="48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Проведение глюкозотолерантного теста</w:t>
            </w:r>
          </w:p>
        </w:tc>
      </w:tr>
      <w:tr w:rsidR="00EC6504" w:rsidRPr="00EC6504" w:rsidTr="003C4644">
        <w:trPr>
          <w:trHeight w:val="64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Определение антигена к вирусу гепатита B (HbsAg    Hepatitis B virus) в крови</w:t>
            </w:r>
          </w:p>
        </w:tc>
      </w:tr>
      <w:tr w:rsidR="00EC6504" w:rsidRPr="00EC6504" w:rsidTr="003C4644">
        <w:trPr>
          <w:trHeight w:val="75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тиреотропина сыворотки крови (ТТГ)</w:t>
            </w:r>
          </w:p>
        </w:tc>
      </w:tr>
      <w:tr w:rsidR="00EC6504" w:rsidRPr="00EC6504" w:rsidTr="003C4644">
        <w:trPr>
          <w:trHeight w:val="78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99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свободного трийодтиронина (T3) в сыворотке крови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свободного тироксина (T4) сыворотки   крови</w:t>
            </w:r>
          </w:p>
        </w:tc>
      </w:tr>
      <w:tr w:rsidR="00EC6504" w:rsidRPr="00EC6504" w:rsidTr="003C4644">
        <w:trPr>
          <w:trHeight w:val="48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антител к ткани щитовидной железы в крови (АТ к ПО)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Исследование уровня гликированного гемоглобина в крови</w:t>
            </w:r>
          </w:p>
        </w:tc>
      </w:tr>
      <w:tr w:rsidR="00EC6504" w:rsidRPr="00EC6504" w:rsidTr="003C4644">
        <w:trPr>
          <w:trHeight w:val="66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Взятие крови из пальца</w:t>
            </w:r>
          </w:p>
        </w:tc>
      </w:tr>
      <w:tr w:rsidR="00EC6504" w:rsidRPr="00EC6504" w:rsidTr="003C4644">
        <w:trPr>
          <w:trHeight w:val="76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Анализ крови по оценке нарушений липидного обмена (липидный спектр)</w:t>
            </w:r>
          </w:p>
        </w:tc>
      </w:tr>
      <w:tr w:rsidR="00EC6504" w:rsidRPr="00EC6504" w:rsidTr="003C4644">
        <w:trPr>
          <w:trHeight w:val="64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Коагулограмма (ориентировочное исследование системы гемостаза)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Кальций ионизированный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Антитела к HBsAg (анти-HBsAg )</w:t>
            </w:r>
          </w:p>
        </w:tc>
      </w:tr>
      <w:tr w:rsidR="00EC6504" w:rsidRPr="00EC6504" w:rsidTr="003C4644">
        <w:trPr>
          <w:trHeight w:val="115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Цитологическое исследование (пункционная цитология, молочная железа, щитовидная железа и др.)</w:t>
            </w:r>
          </w:p>
        </w:tc>
      </w:tr>
      <w:tr w:rsidR="00EC6504" w:rsidRPr="00EC6504" w:rsidTr="003C4644">
        <w:trPr>
          <w:trHeight w:val="76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109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Определение антител классов М, G (IgM, IgG) к вирусному гепатиту С (Hepatitis C virus) в крови</w:t>
            </w:r>
          </w:p>
        </w:tc>
      </w:tr>
      <w:tr w:rsidR="00EC6504" w:rsidRPr="00EC6504" w:rsidTr="003C4644">
        <w:trPr>
          <w:trHeight w:val="64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Общий иммуноглобулин Е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Исследования уровня холестерина крови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Компьютерная-рентгеновская томография</w:t>
            </w:r>
          </w:p>
        </w:tc>
      </w:tr>
      <w:tr w:rsidR="00EC6504" w:rsidRPr="00EC6504" w:rsidTr="003C4644">
        <w:trPr>
          <w:trHeight w:val="70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Компьютерная томография сустава</w:t>
            </w:r>
          </w:p>
        </w:tc>
      </w:tr>
      <w:tr w:rsidR="00EC6504" w:rsidRPr="00EC6504" w:rsidTr="003C4644">
        <w:trPr>
          <w:trHeight w:val="72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Компьютерная томография позвоночника (1 отдел)</w:t>
            </w:r>
          </w:p>
        </w:tc>
      </w:tr>
      <w:tr w:rsidR="00EC6504" w:rsidRPr="00EC6504" w:rsidTr="003C4644">
        <w:trPr>
          <w:trHeight w:val="58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Компьютерная томография органов грудной полости</w:t>
            </w:r>
          </w:p>
        </w:tc>
      </w:tr>
      <w:tr w:rsidR="00EC6504" w:rsidRPr="00EC6504" w:rsidTr="003C4644">
        <w:trPr>
          <w:trHeight w:val="45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КТ с внутривенным струйным контрастированием</w:t>
            </w:r>
          </w:p>
        </w:tc>
      </w:tr>
      <w:tr w:rsidR="00EC6504" w:rsidRPr="00EC6504" w:rsidTr="003C4644">
        <w:trPr>
          <w:trHeight w:val="52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МАГНИТНО-РЕЗОНАНСНАЯ  ТОМОГРАФИЯ</w:t>
            </w:r>
          </w:p>
        </w:tc>
      </w:tr>
      <w:tr w:rsidR="00EC6504" w:rsidRPr="00EC6504" w:rsidTr="003C4644">
        <w:trPr>
          <w:trHeight w:val="55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Магнитно-резонансная томография головного мозга</w:t>
            </w:r>
          </w:p>
        </w:tc>
      </w:tr>
      <w:tr w:rsidR="00EC6504" w:rsidRPr="00EC6504" w:rsidTr="003C4644">
        <w:trPr>
          <w:trHeight w:val="72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Магнитно-резонансная томография позвоночника (один отдел)</w:t>
            </w:r>
          </w:p>
        </w:tc>
      </w:tr>
      <w:tr w:rsidR="00EC6504" w:rsidRPr="00EC6504" w:rsidTr="003C4644">
        <w:trPr>
          <w:trHeight w:val="84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Магнитно-резонансная томография органов малого таза</w:t>
            </w:r>
          </w:p>
        </w:tc>
      </w:tr>
      <w:tr w:rsidR="00EC6504" w:rsidRPr="00EC6504" w:rsidTr="003C4644">
        <w:trPr>
          <w:trHeight w:val="69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119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Магнитно-резонансная томография суставов (один сустав)</w:t>
            </w:r>
          </w:p>
        </w:tc>
      </w:tr>
      <w:tr w:rsidR="00EC6504" w:rsidRPr="00EC6504" w:rsidTr="003C4644">
        <w:trPr>
          <w:trHeight w:val="79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Магнитно-резонансная томография брюшной полости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Магнитно-резонансная томография забрюшинного пространства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РЕНТГЕНОЛОГИЧЕСКИЕ УСЛУГИ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Флюорография легких цифровая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123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Рентгенография околоносовых пазух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124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Цистография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125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Экскреторная урография (с урографином)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126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Флюpогpафия легких в 2-х проекциях</w:t>
            </w:r>
          </w:p>
        </w:tc>
      </w:tr>
      <w:tr w:rsidR="00EC6504" w:rsidRPr="00EC6504" w:rsidTr="003C4644">
        <w:trPr>
          <w:trHeight w:val="82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127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Рентгенография грудного или пояснично-крестцового отдела позвоночника</w:t>
            </w:r>
          </w:p>
        </w:tc>
      </w:tr>
      <w:tr w:rsidR="00EC6504" w:rsidRPr="00EC6504" w:rsidTr="003C4644">
        <w:trPr>
          <w:trHeight w:val="825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128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Рентгенография крестца и копчика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129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Рентгенография локтевого сустава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130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Рентгенография коленного сустава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131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Рентгенография легких     (2 проекции)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132</w:t>
            </w: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Рентгенография  черепа в 2 проекциях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УРОЛОГИЧЕСКОЕ ОТДЕЛЕНИЕ</w:t>
            </w:r>
          </w:p>
        </w:tc>
      </w:tr>
      <w:tr w:rsidR="00EC6504" w:rsidRPr="00EC6504" w:rsidTr="003C4644">
        <w:trPr>
          <w:trHeight w:val="570"/>
        </w:trPr>
        <w:tc>
          <w:tcPr>
            <w:tcW w:w="737" w:type="dxa"/>
            <w:shd w:val="clear" w:color="auto" w:fill="auto"/>
            <w:vAlign w:val="center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504">
              <w:rPr>
                <w:color w:val="000000"/>
                <w:lang w:eastAsia="ru-RU"/>
              </w:rPr>
              <w:t>133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2-х местная палата улучшенной комфортности</w:t>
            </w:r>
          </w:p>
        </w:tc>
      </w:tr>
      <w:tr w:rsidR="00EC6504" w:rsidRPr="00EC6504" w:rsidTr="003C4644">
        <w:trPr>
          <w:trHeight w:val="52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ГИНЕКОЛОГИЧЕСКОЕ ОТДЕЛЕНИЕ</w:t>
            </w:r>
          </w:p>
        </w:tc>
      </w:tr>
      <w:tr w:rsidR="00EC6504" w:rsidRPr="00EC6504" w:rsidTr="003C4644">
        <w:trPr>
          <w:trHeight w:val="121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134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2-х местная палата улучшенной комфортности</w:t>
            </w:r>
          </w:p>
        </w:tc>
      </w:tr>
      <w:tr w:rsidR="00EC6504" w:rsidRPr="00EC6504" w:rsidTr="003C4644">
        <w:trPr>
          <w:trHeight w:val="5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ХИРУРГИЧЕСКОЕ ОТДЕЛЕНИЕ</w:t>
            </w:r>
          </w:p>
        </w:tc>
      </w:tr>
      <w:tr w:rsidR="00EC6504" w:rsidRPr="00EC6504" w:rsidTr="003C4644">
        <w:trPr>
          <w:trHeight w:val="82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135</w:t>
            </w: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 двухместная палата улучшенной комфортности</w:t>
            </w:r>
          </w:p>
        </w:tc>
      </w:tr>
      <w:tr w:rsidR="00EC6504" w:rsidRPr="00EC6504" w:rsidTr="003C4644">
        <w:trPr>
          <w:trHeight w:val="72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ОТОРИНОЛАРИНГОЛОГИЧЕСКОЕ ОТДЕЛЕНИЕ</w:t>
            </w:r>
          </w:p>
        </w:tc>
      </w:tr>
      <w:tr w:rsidR="00EC6504" w:rsidRPr="00EC6504" w:rsidTr="003C4644">
        <w:trPr>
          <w:trHeight w:val="54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136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палата на три иболее человек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ТЕРАПЕВТИЧЕСКОЕ ОТДЕЛЕНИЕ</w:t>
            </w:r>
          </w:p>
        </w:tc>
      </w:tr>
      <w:tr w:rsidR="00EC6504" w:rsidRPr="00EC6504" w:rsidTr="003C4644">
        <w:trPr>
          <w:trHeight w:val="67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137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2-х местная палата улучшенной комфортности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РЕАНИМАЦИОННОЕ ОТДЕЛЕНИЕ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lastRenderedPageBreak/>
              <w:t>138</w:t>
            </w: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Лечение, мониторинг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НЕВРОЛОГИЧЕСКОЕ ОТДЕЛЕНИЕ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139</w:t>
            </w:r>
          </w:p>
        </w:tc>
        <w:tc>
          <w:tcPr>
            <w:tcW w:w="9355" w:type="dxa"/>
            <w:shd w:val="clear" w:color="000000" w:fill="FFFFFF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2-х местная палата улучшенной комфортности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000000" w:fill="FFFFFF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ОТДЕЛЕНИЕ ТРАВМАТОЛОГИИ И ОРТОПЕДИИ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140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2-х местная палата улучшенной комфортности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КАРДИОЛОГИЧЕСКОЕ ОТДЕЛЕНИЕ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141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2-х местная палата улучшенной комфортности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ОФТАЛЬМОЛОГИЧЕСКОЕ ОТДЕЛЕНИЕ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142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состояние,2-х местная палата улучшенной комфортности</w:t>
            </w:r>
          </w:p>
        </w:tc>
      </w:tr>
      <w:tr w:rsidR="00EC6504" w:rsidRPr="00EC6504" w:rsidTr="003C4644">
        <w:trPr>
          <w:trHeight w:val="255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C6504">
              <w:rPr>
                <w:b/>
                <w:bCs/>
                <w:lang w:eastAsia="ru-RU"/>
              </w:rPr>
              <w:t>НЕЙРОХИРУРГИЧЕСКОЕ ОТДЕЛЕНИЕ</w:t>
            </w:r>
          </w:p>
        </w:tc>
      </w:tr>
      <w:tr w:rsidR="00EC6504" w:rsidRPr="00EC6504" w:rsidTr="003C4644">
        <w:trPr>
          <w:trHeight w:val="510"/>
        </w:trPr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143</w:t>
            </w:r>
          </w:p>
        </w:tc>
        <w:tc>
          <w:tcPr>
            <w:tcW w:w="9355" w:type="dxa"/>
            <w:shd w:val="clear" w:color="auto" w:fill="auto"/>
            <w:hideMark/>
          </w:tcPr>
          <w:p w:rsidR="00EC6504" w:rsidRPr="00EC6504" w:rsidRDefault="00EC6504" w:rsidP="00611417">
            <w:pPr>
              <w:suppressAutoHyphens w:val="0"/>
              <w:jc w:val="center"/>
              <w:rPr>
                <w:lang w:eastAsia="ru-RU"/>
              </w:rPr>
            </w:pPr>
            <w:r w:rsidRPr="00EC6504">
              <w:rPr>
                <w:lang w:eastAsia="ru-RU"/>
              </w:rPr>
              <w:t>1 койко-день, удовлетворительное состояние, палата повышенной комфортности</w:t>
            </w:r>
          </w:p>
        </w:tc>
      </w:tr>
    </w:tbl>
    <w:p w:rsidR="00C536BC" w:rsidRPr="00EC6504" w:rsidRDefault="00C536BC" w:rsidP="00C536BC">
      <w:pPr>
        <w:keepLines/>
        <w:suppressAutoHyphens w:val="0"/>
        <w:autoSpaceDE w:val="0"/>
        <w:autoSpaceDN w:val="0"/>
        <w:jc w:val="both"/>
        <w:rPr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644" w:rsidRPr="00EA2A86" w:rsidTr="00611417">
        <w:tc>
          <w:tcPr>
            <w:tcW w:w="4785" w:type="dxa"/>
            <w:shd w:val="clear" w:color="auto" w:fill="auto"/>
          </w:tcPr>
          <w:p w:rsidR="003C4644" w:rsidRPr="00EA2A86" w:rsidRDefault="003C4644" w:rsidP="00611417">
            <w:pPr>
              <w:keepLines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 w:rsidRPr="00EA2A86">
              <w:rPr>
                <w:rFonts w:eastAsia="Calibri"/>
                <w:lang w:eastAsia="ru-RU"/>
              </w:rPr>
              <w:t>Заказчик __________________</w:t>
            </w:r>
          </w:p>
        </w:tc>
        <w:tc>
          <w:tcPr>
            <w:tcW w:w="4786" w:type="dxa"/>
            <w:shd w:val="clear" w:color="auto" w:fill="auto"/>
          </w:tcPr>
          <w:p w:rsidR="003C4644" w:rsidRPr="00EA2A86" w:rsidRDefault="003C4644" w:rsidP="00611417">
            <w:pPr>
              <w:keepLines/>
              <w:suppressAutoHyphens w:val="0"/>
              <w:autoSpaceDE w:val="0"/>
              <w:autoSpaceDN w:val="0"/>
              <w:jc w:val="both"/>
              <w:rPr>
                <w:rFonts w:eastAsia="Calibri"/>
                <w:lang w:eastAsia="ru-RU"/>
              </w:rPr>
            </w:pPr>
            <w:r w:rsidRPr="00EA2A86">
              <w:rPr>
                <w:rFonts w:eastAsia="Calibri"/>
                <w:lang w:eastAsia="ru-RU"/>
              </w:rPr>
              <w:t>Исполнитель __________________</w:t>
            </w:r>
          </w:p>
        </w:tc>
      </w:tr>
    </w:tbl>
    <w:p w:rsidR="003C4644" w:rsidRPr="00EA2A86" w:rsidRDefault="003C4644" w:rsidP="003C4644">
      <w:pPr>
        <w:keepLines/>
        <w:suppressAutoHyphens w:val="0"/>
        <w:autoSpaceDE w:val="0"/>
        <w:autoSpaceDN w:val="0"/>
        <w:jc w:val="both"/>
        <w:rPr>
          <w:lang w:eastAsia="ru-RU"/>
        </w:rPr>
      </w:pPr>
    </w:p>
    <w:p w:rsidR="003C4644" w:rsidRDefault="003C4644" w:rsidP="003C4644">
      <w:pPr>
        <w:keepLines/>
        <w:suppressAutoHyphens w:val="0"/>
        <w:autoSpaceDE w:val="0"/>
        <w:autoSpaceDN w:val="0"/>
        <w:jc w:val="both"/>
        <w:rPr>
          <w:b/>
        </w:rPr>
      </w:pPr>
      <w:r w:rsidRPr="00AA2671">
        <w:rPr>
          <w:sz w:val="24"/>
          <w:szCs w:val="24"/>
          <w:lang w:eastAsia="ru-RU"/>
        </w:rPr>
        <w:t xml:space="preserve">М.П.                                                      </w:t>
      </w:r>
      <w:r>
        <w:rPr>
          <w:sz w:val="24"/>
          <w:szCs w:val="24"/>
          <w:lang w:eastAsia="ru-RU"/>
        </w:rPr>
        <w:t xml:space="preserve">              </w:t>
      </w:r>
      <w:r w:rsidRPr="00AA2671">
        <w:rPr>
          <w:sz w:val="24"/>
          <w:szCs w:val="24"/>
          <w:lang w:eastAsia="ru-RU"/>
        </w:rPr>
        <w:t xml:space="preserve"> М.П.</w:t>
      </w:r>
      <w:r>
        <w:rPr>
          <w:sz w:val="24"/>
          <w:szCs w:val="24"/>
          <w:lang w:eastAsia="ru-RU"/>
        </w:rPr>
        <w:t xml:space="preserve"> (при наличии)</w:t>
      </w: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15043B" w:rsidRDefault="0015043B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C536BC" w:rsidRDefault="00C536BC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sectPr w:rsidR="00C536BC" w:rsidSect="00DE0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58" w:rsidRDefault="00256858">
      <w:r>
        <w:separator/>
      </w:r>
    </w:p>
  </w:endnote>
  <w:endnote w:type="continuationSeparator" w:id="0">
    <w:p w:rsidR="00256858" w:rsidRDefault="002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E" w:rsidRDefault="002320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E" w:rsidRDefault="002320CE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CE" w:rsidRDefault="002320CE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B665C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35pt;margin-top:19.05pt;width:44.85pt;height:1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MCig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" stroked="f">
              <v:fill opacity="0"/>
              <v:textbox inset="0,0,0,0">
                <w:txbxContent>
                  <w:p w:rsidR="002320CE" w:rsidRDefault="002320CE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B665C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CE" w:rsidRDefault="002320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.05pt;width: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" stroked="f">
              <v:fill opacity="0"/>
              <v:textbox inset="0,0,0,0">
                <w:txbxContent>
                  <w:p w:rsidR="002320CE" w:rsidRDefault="002320C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6350" t="635" r="8255" b="444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CE" w:rsidRDefault="002320CE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.05pt;width:9.35pt;height:10.8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WjQIAACIFAAAOAAAAZHJzL2Uyb0RvYy54bWysVNuO2yAQfa/Uf0C8Z22nzia21lntpakq&#10;bS/Sbj+AAI5RMVAgsber/nsHiNP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" stroked="f">
              <v:fill opacity="0"/>
              <v:textbox inset="0,0,0,0">
                <w:txbxContent>
                  <w:p w:rsidR="002320CE" w:rsidRDefault="002320CE">
                    <w:pPr>
                      <w:pStyle w:val="af2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E" w:rsidRDefault="002320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58" w:rsidRDefault="00256858">
      <w:r>
        <w:separator/>
      </w:r>
    </w:p>
  </w:footnote>
  <w:footnote w:type="continuationSeparator" w:id="0">
    <w:p w:rsidR="00256858" w:rsidRDefault="0025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E" w:rsidRDefault="002320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E" w:rsidRDefault="002320C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CE" w:rsidRDefault="002320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41"/>
    <w:multiLevelType w:val="singleLevel"/>
    <w:tmpl w:val="00000041"/>
    <w:name w:val="WW8Num71"/>
    <w:lvl w:ilvl="0">
      <w:start w:val="1"/>
      <w:numFmt w:val="bullet"/>
      <w:lvlText w:val="-"/>
      <w:lvlJc w:val="left"/>
      <w:pPr>
        <w:tabs>
          <w:tab w:val="num" w:pos="1069"/>
        </w:tabs>
      </w:pPr>
      <w:rPr>
        <w:rFonts w:ascii="Times New Roman" w:hAnsi="Times New Roman" w:cs="Times New Roman"/>
        <w:sz w:val="16"/>
      </w:rPr>
    </w:lvl>
  </w:abstractNum>
  <w:abstractNum w:abstractNumId="8">
    <w:nsid w:val="025533F5"/>
    <w:multiLevelType w:val="hybridMultilevel"/>
    <w:tmpl w:val="18282454"/>
    <w:lvl w:ilvl="0" w:tplc="7D02176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6A317E7"/>
    <w:multiLevelType w:val="multilevel"/>
    <w:tmpl w:val="671029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534956"/>
    <w:multiLevelType w:val="multilevel"/>
    <w:tmpl w:val="716E0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30E007E"/>
    <w:multiLevelType w:val="multilevel"/>
    <w:tmpl w:val="D4F45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FE3429"/>
    <w:multiLevelType w:val="multilevel"/>
    <w:tmpl w:val="95B269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1AD6C50"/>
    <w:multiLevelType w:val="hybridMultilevel"/>
    <w:tmpl w:val="B95C7A9E"/>
    <w:lvl w:ilvl="0" w:tplc="3E1E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83F72"/>
    <w:multiLevelType w:val="hybridMultilevel"/>
    <w:tmpl w:val="57B05AB2"/>
    <w:lvl w:ilvl="0" w:tplc="3FFE5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84E23"/>
    <w:multiLevelType w:val="hybridMultilevel"/>
    <w:tmpl w:val="58B48BEA"/>
    <w:lvl w:ilvl="0" w:tplc="0419000F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557DCA"/>
    <w:multiLevelType w:val="multilevel"/>
    <w:tmpl w:val="03D67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49BF6AE7"/>
    <w:multiLevelType w:val="multilevel"/>
    <w:tmpl w:val="F60276F4"/>
    <w:lvl w:ilvl="0">
      <w:start w:val="5"/>
      <w:numFmt w:val="decimal"/>
      <w:lvlText w:val="%1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  <w:sz w:val="28"/>
      </w:rPr>
    </w:lvl>
  </w:abstractNum>
  <w:abstractNum w:abstractNumId="22">
    <w:nsid w:val="599F71C0"/>
    <w:multiLevelType w:val="hybridMultilevel"/>
    <w:tmpl w:val="B642B56E"/>
    <w:lvl w:ilvl="0" w:tplc="C19C13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1697"/>
    <w:multiLevelType w:val="multilevel"/>
    <w:tmpl w:val="264A5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24">
    <w:nsid w:val="5B80095C"/>
    <w:multiLevelType w:val="hybridMultilevel"/>
    <w:tmpl w:val="8F007902"/>
    <w:lvl w:ilvl="0" w:tplc="ABB8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353F5"/>
    <w:multiLevelType w:val="hybridMultilevel"/>
    <w:tmpl w:val="BF162CAC"/>
    <w:lvl w:ilvl="0" w:tplc="11F0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B445A"/>
    <w:multiLevelType w:val="hybridMultilevel"/>
    <w:tmpl w:val="BF3CE98E"/>
    <w:lvl w:ilvl="0" w:tplc="26145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6D25C2"/>
    <w:multiLevelType w:val="multilevel"/>
    <w:tmpl w:val="73BEA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F0A12DD"/>
    <w:multiLevelType w:val="multilevel"/>
    <w:tmpl w:val="9C8C4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EC15D8"/>
    <w:multiLevelType w:val="hybridMultilevel"/>
    <w:tmpl w:val="3C5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  <w:rPr>
        <w:rFonts w:hint="default"/>
      </w:rPr>
    </w:lvl>
  </w:abstractNum>
  <w:abstractNum w:abstractNumId="32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3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BF2B06"/>
    <w:multiLevelType w:val="multilevel"/>
    <w:tmpl w:val="8F9CB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33"/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5"/>
  </w:num>
  <w:num w:numId="23">
    <w:abstractNumId w:val="31"/>
  </w:num>
  <w:num w:numId="24">
    <w:abstractNumId w:val="30"/>
  </w:num>
  <w:num w:numId="25">
    <w:abstractNumId w:val="34"/>
  </w:num>
  <w:num w:numId="26">
    <w:abstractNumId w:val="12"/>
  </w:num>
  <w:num w:numId="27">
    <w:abstractNumId w:val="24"/>
  </w:num>
  <w:num w:numId="28">
    <w:abstractNumId w:val="26"/>
  </w:num>
  <w:num w:numId="29">
    <w:abstractNumId w:val="18"/>
  </w:num>
  <w:num w:numId="30">
    <w:abstractNumId w:val="22"/>
  </w:num>
  <w:num w:numId="31">
    <w:abstractNumId w:val="28"/>
  </w:num>
  <w:num w:numId="32">
    <w:abstractNumId w:val="11"/>
  </w:num>
  <w:num w:numId="33">
    <w:abstractNumId w:val="14"/>
  </w:num>
  <w:num w:numId="34">
    <w:abstractNumId w:val="20"/>
  </w:num>
  <w:num w:numId="35">
    <w:abstractNumId w:val="13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5"/>
    <w:rsid w:val="000002A4"/>
    <w:rsid w:val="0000050E"/>
    <w:rsid w:val="00002A69"/>
    <w:rsid w:val="000102C2"/>
    <w:rsid w:val="00010870"/>
    <w:rsid w:val="000157A1"/>
    <w:rsid w:val="00020C90"/>
    <w:rsid w:val="00021282"/>
    <w:rsid w:val="00021DD6"/>
    <w:rsid w:val="00022794"/>
    <w:rsid w:val="000245C1"/>
    <w:rsid w:val="00026681"/>
    <w:rsid w:val="00026DF8"/>
    <w:rsid w:val="000273B7"/>
    <w:rsid w:val="00034E5E"/>
    <w:rsid w:val="000351C0"/>
    <w:rsid w:val="000363C0"/>
    <w:rsid w:val="0004065D"/>
    <w:rsid w:val="00043C6A"/>
    <w:rsid w:val="00043E19"/>
    <w:rsid w:val="00045BC1"/>
    <w:rsid w:val="000469B6"/>
    <w:rsid w:val="0005025B"/>
    <w:rsid w:val="00053BD4"/>
    <w:rsid w:val="00056EC4"/>
    <w:rsid w:val="0006373C"/>
    <w:rsid w:val="00064C1F"/>
    <w:rsid w:val="0007430B"/>
    <w:rsid w:val="00076EC4"/>
    <w:rsid w:val="00077643"/>
    <w:rsid w:val="00082AC8"/>
    <w:rsid w:val="00084647"/>
    <w:rsid w:val="0008698C"/>
    <w:rsid w:val="000877FD"/>
    <w:rsid w:val="00093C14"/>
    <w:rsid w:val="00093D0C"/>
    <w:rsid w:val="000A0490"/>
    <w:rsid w:val="000A2A55"/>
    <w:rsid w:val="000A3681"/>
    <w:rsid w:val="000B44BF"/>
    <w:rsid w:val="000B45B5"/>
    <w:rsid w:val="000B6FC5"/>
    <w:rsid w:val="000C0D07"/>
    <w:rsid w:val="000C0F45"/>
    <w:rsid w:val="000C33AC"/>
    <w:rsid w:val="000C4A48"/>
    <w:rsid w:val="000C4B6A"/>
    <w:rsid w:val="000C53C5"/>
    <w:rsid w:val="000C6AB3"/>
    <w:rsid w:val="000C6D83"/>
    <w:rsid w:val="000D0705"/>
    <w:rsid w:val="000D1490"/>
    <w:rsid w:val="000D21DB"/>
    <w:rsid w:val="000D469D"/>
    <w:rsid w:val="000D5A29"/>
    <w:rsid w:val="000D765D"/>
    <w:rsid w:val="000D783E"/>
    <w:rsid w:val="000E0A13"/>
    <w:rsid w:val="000E18D4"/>
    <w:rsid w:val="000E5866"/>
    <w:rsid w:val="000E6626"/>
    <w:rsid w:val="000E6A9B"/>
    <w:rsid w:val="000E74A5"/>
    <w:rsid w:val="000E7D29"/>
    <w:rsid w:val="000E7E35"/>
    <w:rsid w:val="000F11A8"/>
    <w:rsid w:val="000F2298"/>
    <w:rsid w:val="000F269B"/>
    <w:rsid w:val="000F704B"/>
    <w:rsid w:val="001012F4"/>
    <w:rsid w:val="0010330C"/>
    <w:rsid w:val="00104FF6"/>
    <w:rsid w:val="001104D3"/>
    <w:rsid w:val="00114395"/>
    <w:rsid w:val="0012026E"/>
    <w:rsid w:val="001216F1"/>
    <w:rsid w:val="00121E68"/>
    <w:rsid w:val="001223B2"/>
    <w:rsid w:val="00122B0B"/>
    <w:rsid w:val="00122FD6"/>
    <w:rsid w:val="00124B5C"/>
    <w:rsid w:val="00136A9F"/>
    <w:rsid w:val="00141427"/>
    <w:rsid w:val="00142945"/>
    <w:rsid w:val="00145D3E"/>
    <w:rsid w:val="001473EB"/>
    <w:rsid w:val="0015043B"/>
    <w:rsid w:val="001525D3"/>
    <w:rsid w:val="0015383C"/>
    <w:rsid w:val="00153A70"/>
    <w:rsid w:val="0015466C"/>
    <w:rsid w:val="00154733"/>
    <w:rsid w:val="001564BA"/>
    <w:rsid w:val="00165A1F"/>
    <w:rsid w:val="00171AF8"/>
    <w:rsid w:val="0017561D"/>
    <w:rsid w:val="00186617"/>
    <w:rsid w:val="00187944"/>
    <w:rsid w:val="0019160E"/>
    <w:rsid w:val="00191A59"/>
    <w:rsid w:val="00193178"/>
    <w:rsid w:val="001959C3"/>
    <w:rsid w:val="00196744"/>
    <w:rsid w:val="00197D7C"/>
    <w:rsid w:val="001A2BB5"/>
    <w:rsid w:val="001A2D02"/>
    <w:rsid w:val="001A4055"/>
    <w:rsid w:val="001A49B8"/>
    <w:rsid w:val="001A4FDA"/>
    <w:rsid w:val="001A5249"/>
    <w:rsid w:val="001B1E12"/>
    <w:rsid w:val="001B3EBD"/>
    <w:rsid w:val="001B4865"/>
    <w:rsid w:val="001B50BD"/>
    <w:rsid w:val="001B5A9B"/>
    <w:rsid w:val="001C1B23"/>
    <w:rsid w:val="001C2164"/>
    <w:rsid w:val="001C5FDB"/>
    <w:rsid w:val="001C7BCB"/>
    <w:rsid w:val="001D1CE0"/>
    <w:rsid w:val="001D4FA0"/>
    <w:rsid w:val="001E18F8"/>
    <w:rsid w:val="001E2AC8"/>
    <w:rsid w:val="001E2B66"/>
    <w:rsid w:val="001E641E"/>
    <w:rsid w:val="001F008C"/>
    <w:rsid w:val="001F3D56"/>
    <w:rsid w:val="001F4FAA"/>
    <w:rsid w:val="001F5F25"/>
    <w:rsid w:val="001F7230"/>
    <w:rsid w:val="002011F7"/>
    <w:rsid w:val="00203CA1"/>
    <w:rsid w:val="00204239"/>
    <w:rsid w:val="00204DDA"/>
    <w:rsid w:val="00205325"/>
    <w:rsid w:val="00210443"/>
    <w:rsid w:val="002110CD"/>
    <w:rsid w:val="002117C4"/>
    <w:rsid w:val="00213276"/>
    <w:rsid w:val="00216A9A"/>
    <w:rsid w:val="00216E05"/>
    <w:rsid w:val="00220810"/>
    <w:rsid w:val="00223118"/>
    <w:rsid w:val="0022332A"/>
    <w:rsid w:val="00223ACE"/>
    <w:rsid w:val="002320CE"/>
    <w:rsid w:val="00232D9A"/>
    <w:rsid w:val="00234467"/>
    <w:rsid w:val="002408E5"/>
    <w:rsid w:val="00240AD1"/>
    <w:rsid w:val="00241899"/>
    <w:rsid w:val="002424CC"/>
    <w:rsid w:val="0024318A"/>
    <w:rsid w:val="00245569"/>
    <w:rsid w:val="00246CC6"/>
    <w:rsid w:val="00251230"/>
    <w:rsid w:val="002526BB"/>
    <w:rsid w:val="002553C2"/>
    <w:rsid w:val="00256858"/>
    <w:rsid w:val="00257754"/>
    <w:rsid w:val="00261D12"/>
    <w:rsid w:val="00262292"/>
    <w:rsid w:val="00262F85"/>
    <w:rsid w:val="00263BE9"/>
    <w:rsid w:val="002648B4"/>
    <w:rsid w:val="002703AE"/>
    <w:rsid w:val="0027199F"/>
    <w:rsid w:val="00273EE5"/>
    <w:rsid w:val="00280805"/>
    <w:rsid w:val="00285B41"/>
    <w:rsid w:val="00291112"/>
    <w:rsid w:val="002A085A"/>
    <w:rsid w:val="002A37C0"/>
    <w:rsid w:val="002A6073"/>
    <w:rsid w:val="002B48B3"/>
    <w:rsid w:val="002B4C66"/>
    <w:rsid w:val="002C0AE6"/>
    <w:rsid w:val="002C2AF4"/>
    <w:rsid w:val="002C71D7"/>
    <w:rsid w:val="002D2B20"/>
    <w:rsid w:val="002D41EB"/>
    <w:rsid w:val="002D4749"/>
    <w:rsid w:val="002D5ADA"/>
    <w:rsid w:val="002E1AAA"/>
    <w:rsid w:val="002E39D0"/>
    <w:rsid w:val="002E43CC"/>
    <w:rsid w:val="002E478B"/>
    <w:rsid w:val="002E4BAF"/>
    <w:rsid w:val="002F144F"/>
    <w:rsid w:val="002F3ADF"/>
    <w:rsid w:val="002F49DB"/>
    <w:rsid w:val="0030015F"/>
    <w:rsid w:val="00301A42"/>
    <w:rsid w:val="00301B44"/>
    <w:rsid w:val="00301C20"/>
    <w:rsid w:val="003027FE"/>
    <w:rsid w:val="00302D9C"/>
    <w:rsid w:val="0030384B"/>
    <w:rsid w:val="00307689"/>
    <w:rsid w:val="00307D3C"/>
    <w:rsid w:val="003103F9"/>
    <w:rsid w:val="00311CA4"/>
    <w:rsid w:val="00312151"/>
    <w:rsid w:val="00312612"/>
    <w:rsid w:val="00317DC4"/>
    <w:rsid w:val="003216BC"/>
    <w:rsid w:val="00323B56"/>
    <w:rsid w:val="00327399"/>
    <w:rsid w:val="00331C13"/>
    <w:rsid w:val="0033279F"/>
    <w:rsid w:val="00333DB7"/>
    <w:rsid w:val="003348B8"/>
    <w:rsid w:val="00351D66"/>
    <w:rsid w:val="003523C5"/>
    <w:rsid w:val="00353747"/>
    <w:rsid w:val="0035785E"/>
    <w:rsid w:val="00360BAF"/>
    <w:rsid w:val="00362544"/>
    <w:rsid w:val="00362627"/>
    <w:rsid w:val="00362D1C"/>
    <w:rsid w:val="00363DA2"/>
    <w:rsid w:val="0036495F"/>
    <w:rsid w:val="00365AD5"/>
    <w:rsid w:val="00367271"/>
    <w:rsid w:val="0037088D"/>
    <w:rsid w:val="0037227F"/>
    <w:rsid w:val="003739D5"/>
    <w:rsid w:val="0037563F"/>
    <w:rsid w:val="00376BEB"/>
    <w:rsid w:val="00377FEA"/>
    <w:rsid w:val="00380369"/>
    <w:rsid w:val="00384833"/>
    <w:rsid w:val="00386689"/>
    <w:rsid w:val="003874CB"/>
    <w:rsid w:val="00390F8B"/>
    <w:rsid w:val="00391442"/>
    <w:rsid w:val="00392B60"/>
    <w:rsid w:val="003935F4"/>
    <w:rsid w:val="003938A9"/>
    <w:rsid w:val="00393DCC"/>
    <w:rsid w:val="003A26DA"/>
    <w:rsid w:val="003A5983"/>
    <w:rsid w:val="003A6F28"/>
    <w:rsid w:val="003A7A3B"/>
    <w:rsid w:val="003B5C87"/>
    <w:rsid w:val="003B7579"/>
    <w:rsid w:val="003B7753"/>
    <w:rsid w:val="003C4644"/>
    <w:rsid w:val="003C73D0"/>
    <w:rsid w:val="003D0506"/>
    <w:rsid w:val="003D42A5"/>
    <w:rsid w:val="003D5186"/>
    <w:rsid w:val="003E4137"/>
    <w:rsid w:val="003E4D62"/>
    <w:rsid w:val="003E5074"/>
    <w:rsid w:val="003E518D"/>
    <w:rsid w:val="003E67BA"/>
    <w:rsid w:val="003E6905"/>
    <w:rsid w:val="003F065C"/>
    <w:rsid w:val="003F5876"/>
    <w:rsid w:val="0040288C"/>
    <w:rsid w:val="00402B1E"/>
    <w:rsid w:val="00403397"/>
    <w:rsid w:val="00403584"/>
    <w:rsid w:val="004045C4"/>
    <w:rsid w:val="00406800"/>
    <w:rsid w:val="00412822"/>
    <w:rsid w:val="004128D6"/>
    <w:rsid w:val="0041310E"/>
    <w:rsid w:val="0041367A"/>
    <w:rsid w:val="00413E1C"/>
    <w:rsid w:val="00415BEE"/>
    <w:rsid w:val="00416832"/>
    <w:rsid w:val="0042215F"/>
    <w:rsid w:val="0042311C"/>
    <w:rsid w:val="004236EA"/>
    <w:rsid w:val="00424374"/>
    <w:rsid w:val="004246EB"/>
    <w:rsid w:val="00424C89"/>
    <w:rsid w:val="004279B1"/>
    <w:rsid w:val="00427B8C"/>
    <w:rsid w:val="00431A14"/>
    <w:rsid w:val="00433F4F"/>
    <w:rsid w:val="00434A92"/>
    <w:rsid w:val="0043527A"/>
    <w:rsid w:val="00442A6F"/>
    <w:rsid w:val="0044354B"/>
    <w:rsid w:val="004437B3"/>
    <w:rsid w:val="00446703"/>
    <w:rsid w:val="00446E30"/>
    <w:rsid w:val="00447E2A"/>
    <w:rsid w:val="00450516"/>
    <w:rsid w:val="004511AE"/>
    <w:rsid w:val="00453C29"/>
    <w:rsid w:val="0045408C"/>
    <w:rsid w:val="00463BE1"/>
    <w:rsid w:val="00466B26"/>
    <w:rsid w:val="004718D7"/>
    <w:rsid w:val="004724CC"/>
    <w:rsid w:val="00474612"/>
    <w:rsid w:val="0047480D"/>
    <w:rsid w:val="0047595D"/>
    <w:rsid w:val="00475F60"/>
    <w:rsid w:val="00480305"/>
    <w:rsid w:val="00480A57"/>
    <w:rsid w:val="00487110"/>
    <w:rsid w:val="00492000"/>
    <w:rsid w:val="00495CE1"/>
    <w:rsid w:val="00497181"/>
    <w:rsid w:val="00497DA7"/>
    <w:rsid w:val="004A0923"/>
    <w:rsid w:val="004A092C"/>
    <w:rsid w:val="004A45C9"/>
    <w:rsid w:val="004A4F36"/>
    <w:rsid w:val="004A7539"/>
    <w:rsid w:val="004A79CD"/>
    <w:rsid w:val="004B12A3"/>
    <w:rsid w:val="004B2E8A"/>
    <w:rsid w:val="004B5E58"/>
    <w:rsid w:val="004B654A"/>
    <w:rsid w:val="004C1F95"/>
    <w:rsid w:val="004C26A0"/>
    <w:rsid w:val="004C6FA9"/>
    <w:rsid w:val="004D0151"/>
    <w:rsid w:val="004D03EB"/>
    <w:rsid w:val="004D32F5"/>
    <w:rsid w:val="004D44BD"/>
    <w:rsid w:val="004D4B5F"/>
    <w:rsid w:val="004D65DD"/>
    <w:rsid w:val="004E2349"/>
    <w:rsid w:val="004E2740"/>
    <w:rsid w:val="004F14F8"/>
    <w:rsid w:val="004F18B1"/>
    <w:rsid w:val="004F1939"/>
    <w:rsid w:val="004F2BE0"/>
    <w:rsid w:val="004F3307"/>
    <w:rsid w:val="004F379D"/>
    <w:rsid w:val="004F5130"/>
    <w:rsid w:val="004F6CF3"/>
    <w:rsid w:val="00502D93"/>
    <w:rsid w:val="00503279"/>
    <w:rsid w:val="00503396"/>
    <w:rsid w:val="00503ACF"/>
    <w:rsid w:val="005052BF"/>
    <w:rsid w:val="0051753F"/>
    <w:rsid w:val="005229B4"/>
    <w:rsid w:val="005266C4"/>
    <w:rsid w:val="0053152D"/>
    <w:rsid w:val="00533515"/>
    <w:rsid w:val="00536EA6"/>
    <w:rsid w:val="005404EC"/>
    <w:rsid w:val="00540547"/>
    <w:rsid w:val="005459B4"/>
    <w:rsid w:val="005468B3"/>
    <w:rsid w:val="00546BAF"/>
    <w:rsid w:val="00546DFF"/>
    <w:rsid w:val="00554754"/>
    <w:rsid w:val="00567835"/>
    <w:rsid w:val="00570E80"/>
    <w:rsid w:val="00575A5A"/>
    <w:rsid w:val="00575E22"/>
    <w:rsid w:val="00576AF3"/>
    <w:rsid w:val="00577315"/>
    <w:rsid w:val="00581859"/>
    <w:rsid w:val="00581ECF"/>
    <w:rsid w:val="00582459"/>
    <w:rsid w:val="00583232"/>
    <w:rsid w:val="00593779"/>
    <w:rsid w:val="005A09B5"/>
    <w:rsid w:val="005A1E4D"/>
    <w:rsid w:val="005A49C0"/>
    <w:rsid w:val="005A6630"/>
    <w:rsid w:val="005A6FC0"/>
    <w:rsid w:val="005B0EF7"/>
    <w:rsid w:val="005B2F64"/>
    <w:rsid w:val="005B353D"/>
    <w:rsid w:val="005B3DDF"/>
    <w:rsid w:val="005B4EF9"/>
    <w:rsid w:val="005B609F"/>
    <w:rsid w:val="005C5B1B"/>
    <w:rsid w:val="005D1536"/>
    <w:rsid w:val="005D3913"/>
    <w:rsid w:val="005D7A7E"/>
    <w:rsid w:val="005E2AD8"/>
    <w:rsid w:val="005E47C9"/>
    <w:rsid w:val="005F1783"/>
    <w:rsid w:val="005F2C77"/>
    <w:rsid w:val="005F3BB4"/>
    <w:rsid w:val="005F4E88"/>
    <w:rsid w:val="005F55C7"/>
    <w:rsid w:val="005F761E"/>
    <w:rsid w:val="006004C5"/>
    <w:rsid w:val="00601C2B"/>
    <w:rsid w:val="00601F43"/>
    <w:rsid w:val="00603899"/>
    <w:rsid w:val="006076BD"/>
    <w:rsid w:val="00610D98"/>
    <w:rsid w:val="006149A2"/>
    <w:rsid w:val="00615FB1"/>
    <w:rsid w:val="00620932"/>
    <w:rsid w:val="00621C2B"/>
    <w:rsid w:val="00627330"/>
    <w:rsid w:val="00631D44"/>
    <w:rsid w:val="00633883"/>
    <w:rsid w:val="00634D98"/>
    <w:rsid w:val="00636ECC"/>
    <w:rsid w:val="00637DEE"/>
    <w:rsid w:val="006415EC"/>
    <w:rsid w:val="00653B5A"/>
    <w:rsid w:val="0065506D"/>
    <w:rsid w:val="0066072C"/>
    <w:rsid w:val="00663A35"/>
    <w:rsid w:val="006654F6"/>
    <w:rsid w:val="00665685"/>
    <w:rsid w:val="00665DA1"/>
    <w:rsid w:val="006704FC"/>
    <w:rsid w:val="006724CD"/>
    <w:rsid w:val="00673D05"/>
    <w:rsid w:val="00673D18"/>
    <w:rsid w:val="00683913"/>
    <w:rsid w:val="00684E1A"/>
    <w:rsid w:val="0069007F"/>
    <w:rsid w:val="00694307"/>
    <w:rsid w:val="006976EC"/>
    <w:rsid w:val="006A0F06"/>
    <w:rsid w:val="006A21A2"/>
    <w:rsid w:val="006A30A5"/>
    <w:rsid w:val="006A3B56"/>
    <w:rsid w:val="006A43F4"/>
    <w:rsid w:val="006A7DD8"/>
    <w:rsid w:val="006B0743"/>
    <w:rsid w:val="006B52D7"/>
    <w:rsid w:val="006B64C0"/>
    <w:rsid w:val="006B6ED7"/>
    <w:rsid w:val="006B758E"/>
    <w:rsid w:val="006B7DD7"/>
    <w:rsid w:val="006C3927"/>
    <w:rsid w:val="006C5533"/>
    <w:rsid w:val="006C61E5"/>
    <w:rsid w:val="006D6890"/>
    <w:rsid w:val="006E1199"/>
    <w:rsid w:val="006E16C8"/>
    <w:rsid w:val="006E24BB"/>
    <w:rsid w:val="006E46C3"/>
    <w:rsid w:val="006E57A2"/>
    <w:rsid w:val="006F17D5"/>
    <w:rsid w:val="006F2DF6"/>
    <w:rsid w:val="006F433F"/>
    <w:rsid w:val="0070771B"/>
    <w:rsid w:val="00710CA5"/>
    <w:rsid w:val="007112B7"/>
    <w:rsid w:val="0071198B"/>
    <w:rsid w:val="007168EE"/>
    <w:rsid w:val="00717476"/>
    <w:rsid w:val="00720BF4"/>
    <w:rsid w:val="00725239"/>
    <w:rsid w:val="007261EB"/>
    <w:rsid w:val="00735FFA"/>
    <w:rsid w:val="00736614"/>
    <w:rsid w:val="00736E86"/>
    <w:rsid w:val="00750BCE"/>
    <w:rsid w:val="00753ABF"/>
    <w:rsid w:val="00755775"/>
    <w:rsid w:val="007569FD"/>
    <w:rsid w:val="00760A8F"/>
    <w:rsid w:val="00761795"/>
    <w:rsid w:val="007630D5"/>
    <w:rsid w:val="00764D9D"/>
    <w:rsid w:val="007701DB"/>
    <w:rsid w:val="00771522"/>
    <w:rsid w:val="00772D75"/>
    <w:rsid w:val="007756E5"/>
    <w:rsid w:val="0078152D"/>
    <w:rsid w:val="00782146"/>
    <w:rsid w:val="00787E8C"/>
    <w:rsid w:val="00790950"/>
    <w:rsid w:val="0079341D"/>
    <w:rsid w:val="007A09B9"/>
    <w:rsid w:val="007A1168"/>
    <w:rsid w:val="007A1B94"/>
    <w:rsid w:val="007A2195"/>
    <w:rsid w:val="007A2A7F"/>
    <w:rsid w:val="007A3D50"/>
    <w:rsid w:val="007A7064"/>
    <w:rsid w:val="007B0396"/>
    <w:rsid w:val="007B0B0D"/>
    <w:rsid w:val="007B435F"/>
    <w:rsid w:val="007B5C15"/>
    <w:rsid w:val="007B66E1"/>
    <w:rsid w:val="007B76F5"/>
    <w:rsid w:val="007C036A"/>
    <w:rsid w:val="007C4881"/>
    <w:rsid w:val="007C48D4"/>
    <w:rsid w:val="007C4B00"/>
    <w:rsid w:val="007C4C30"/>
    <w:rsid w:val="007D0F63"/>
    <w:rsid w:val="007D27AE"/>
    <w:rsid w:val="007D431A"/>
    <w:rsid w:val="007E188F"/>
    <w:rsid w:val="007E5A58"/>
    <w:rsid w:val="007E5AF9"/>
    <w:rsid w:val="007F095B"/>
    <w:rsid w:val="007F52D7"/>
    <w:rsid w:val="007F5939"/>
    <w:rsid w:val="007F7AF8"/>
    <w:rsid w:val="00801BD5"/>
    <w:rsid w:val="00802268"/>
    <w:rsid w:val="00802657"/>
    <w:rsid w:val="00806AB7"/>
    <w:rsid w:val="00807E6D"/>
    <w:rsid w:val="00807F0D"/>
    <w:rsid w:val="0081456D"/>
    <w:rsid w:val="0082026E"/>
    <w:rsid w:val="00822BA4"/>
    <w:rsid w:val="00833BEF"/>
    <w:rsid w:val="00836574"/>
    <w:rsid w:val="00836C2F"/>
    <w:rsid w:val="0084071E"/>
    <w:rsid w:val="008423C9"/>
    <w:rsid w:val="0084314C"/>
    <w:rsid w:val="0084744C"/>
    <w:rsid w:val="00847F49"/>
    <w:rsid w:val="0085205E"/>
    <w:rsid w:val="0085268F"/>
    <w:rsid w:val="008526F8"/>
    <w:rsid w:val="00855248"/>
    <w:rsid w:val="0086085A"/>
    <w:rsid w:val="00861053"/>
    <w:rsid w:val="00861323"/>
    <w:rsid w:val="00862246"/>
    <w:rsid w:val="00862CC7"/>
    <w:rsid w:val="0086437C"/>
    <w:rsid w:val="0086482F"/>
    <w:rsid w:val="0086704F"/>
    <w:rsid w:val="008712DE"/>
    <w:rsid w:val="008752B9"/>
    <w:rsid w:val="008813A4"/>
    <w:rsid w:val="00882254"/>
    <w:rsid w:val="008831CB"/>
    <w:rsid w:val="0088637E"/>
    <w:rsid w:val="008961F4"/>
    <w:rsid w:val="00896FB9"/>
    <w:rsid w:val="00897FD3"/>
    <w:rsid w:val="008A0C6A"/>
    <w:rsid w:val="008A15CD"/>
    <w:rsid w:val="008A33AA"/>
    <w:rsid w:val="008A4ADB"/>
    <w:rsid w:val="008A65AC"/>
    <w:rsid w:val="008B1773"/>
    <w:rsid w:val="008B2417"/>
    <w:rsid w:val="008B42F6"/>
    <w:rsid w:val="008B7777"/>
    <w:rsid w:val="008C045B"/>
    <w:rsid w:val="008C0BAD"/>
    <w:rsid w:val="008C22AF"/>
    <w:rsid w:val="008C4467"/>
    <w:rsid w:val="008C5529"/>
    <w:rsid w:val="008D023D"/>
    <w:rsid w:val="008D1E21"/>
    <w:rsid w:val="008D2323"/>
    <w:rsid w:val="008D3078"/>
    <w:rsid w:val="008D6060"/>
    <w:rsid w:val="008D6C10"/>
    <w:rsid w:val="008D6DAB"/>
    <w:rsid w:val="008D75C9"/>
    <w:rsid w:val="008E741B"/>
    <w:rsid w:val="00903BF9"/>
    <w:rsid w:val="009058A5"/>
    <w:rsid w:val="00906556"/>
    <w:rsid w:val="00910498"/>
    <w:rsid w:val="00911739"/>
    <w:rsid w:val="00915706"/>
    <w:rsid w:val="00916078"/>
    <w:rsid w:val="00921FAC"/>
    <w:rsid w:val="009221BF"/>
    <w:rsid w:val="0092276C"/>
    <w:rsid w:val="00925919"/>
    <w:rsid w:val="0093223E"/>
    <w:rsid w:val="0093230C"/>
    <w:rsid w:val="00942E33"/>
    <w:rsid w:val="00947048"/>
    <w:rsid w:val="00956CBF"/>
    <w:rsid w:val="009610E9"/>
    <w:rsid w:val="009623E6"/>
    <w:rsid w:val="00962663"/>
    <w:rsid w:val="009631E9"/>
    <w:rsid w:val="00963849"/>
    <w:rsid w:val="00965345"/>
    <w:rsid w:val="00965B33"/>
    <w:rsid w:val="00967BB5"/>
    <w:rsid w:val="00970BCB"/>
    <w:rsid w:val="009751AB"/>
    <w:rsid w:val="0097550A"/>
    <w:rsid w:val="009775B1"/>
    <w:rsid w:val="00980615"/>
    <w:rsid w:val="009833C8"/>
    <w:rsid w:val="009861EA"/>
    <w:rsid w:val="00990ADE"/>
    <w:rsid w:val="0099617F"/>
    <w:rsid w:val="00996D21"/>
    <w:rsid w:val="00996F32"/>
    <w:rsid w:val="009A361F"/>
    <w:rsid w:val="009A3E2B"/>
    <w:rsid w:val="009B3BE4"/>
    <w:rsid w:val="009B4B5F"/>
    <w:rsid w:val="009C0325"/>
    <w:rsid w:val="009C1294"/>
    <w:rsid w:val="009C54CE"/>
    <w:rsid w:val="009C6026"/>
    <w:rsid w:val="009C752D"/>
    <w:rsid w:val="009D2AF4"/>
    <w:rsid w:val="009D4B47"/>
    <w:rsid w:val="009D61C5"/>
    <w:rsid w:val="009D6D80"/>
    <w:rsid w:val="009D7E30"/>
    <w:rsid w:val="009E04E0"/>
    <w:rsid w:val="009E23FD"/>
    <w:rsid w:val="009E4080"/>
    <w:rsid w:val="009E4673"/>
    <w:rsid w:val="009E46E4"/>
    <w:rsid w:val="009E4FE3"/>
    <w:rsid w:val="009F0053"/>
    <w:rsid w:val="009F02AB"/>
    <w:rsid w:val="009F17C2"/>
    <w:rsid w:val="009F2E62"/>
    <w:rsid w:val="009F39F7"/>
    <w:rsid w:val="009F5534"/>
    <w:rsid w:val="009F63BB"/>
    <w:rsid w:val="00A019E6"/>
    <w:rsid w:val="00A06A30"/>
    <w:rsid w:val="00A14A58"/>
    <w:rsid w:val="00A15A84"/>
    <w:rsid w:val="00A172E1"/>
    <w:rsid w:val="00A212CD"/>
    <w:rsid w:val="00A21DD4"/>
    <w:rsid w:val="00A24B3A"/>
    <w:rsid w:val="00A24CC6"/>
    <w:rsid w:val="00A323B6"/>
    <w:rsid w:val="00A3332B"/>
    <w:rsid w:val="00A36EDE"/>
    <w:rsid w:val="00A375BD"/>
    <w:rsid w:val="00A4020F"/>
    <w:rsid w:val="00A53C85"/>
    <w:rsid w:val="00A54A25"/>
    <w:rsid w:val="00A552F5"/>
    <w:rsid w:val="00A56B61"/>
    <w:rsid w:val="00A60487"/>
    <w:rsid w:val="00A61B7A"/>
    <w:rsid w:val="00A62842"/>
    <w:rsid w:val="00A628C2"/>
    <w:rsid w:val="00A65593"/>
    <w:rsid w:val="00A65E57"/>
    <w:rsid w:val="00A6653F"/>
    <w:rsid w:val="00A67DF2"/>
    <w:rsid w:val="00A71335"/>
    <w:rsid w:val="00A7365A"/>
    <w:rsid w:val="00A743F3"/>
    <w:rsid w:val="00A76CAD"/>
    <w:rsid w:val="00A82907"/>
    <w:rsid w:val="00A83D0E"/>
    <w:rsid w:val="00A83F59"/>
    <w:rsid w:val="00A8663B"/>
    <w:rsid w:val="00A867B5"/>
    <w:rsid w:val="00A86E49"/>
    <w:rsid w:val="00A91443"/>
    <w:rsid w:val="00A92448"/>
    <w:rsid w:val="00A96C99"/>
    <w:rsid w:val="00AA6FFF"/>
    <w:rsid w:val="00AB0C7B"/>
    <w:rsid w:val="00AB648D"/>
    <w:rsid w:val="00AB7114"/>
    <w:rsid w:val="00AC5B82"/>
    <w:rsid w:val="00AC7534"/>
    <w:rsid w:val="00AC76B4"/>
    <w:rsid w:val="00AD1E25"/>
    <w:rsid w:val="00AD3823"/>
    <w:rsid w:val="00AD572A"/>
    <w:rsid w:val="00AE09DF"/>
    <w:rsid w:val="00AE25D0"/>
    <w:rsid w:val="00AF0871"/>
    <w:rsid w:val="00AF62E7"/>
    <w:rsid w:val="00AF6DD7"/>
    <w:rsid w:val="00AF6F09"/>
    <w:rsid w:val="00B02786"/>
    <w:rsid w:val="00B03052"/>
    <w:rsid w:val="00B03118"/>
    <w:rsid w:val="00B03404"/>
    <w:rsid w:val="00B04CCB"/>
    <w:rsid w:val="00B064F8"/>
    <w:rsid w:val="00B1003B"/>
    <w:rsid w:val="00B13825"/>
    <w:rsid w:val="00B14DDC"/>
    <w:rsid w:val="00B15C10"/>
    <w:rsid w:val="00B16484"/>
    <w:rsid w:val="00B16CE5"/>
    <w:rsid w:val="00B21AF6"/>
    <w:rsid w:val="00B240CF"/>
    <w:rsid w:val="00B24346"/>
    <w:rsid w:val="00B3158D"/>
    <w:rsid w:val="00B31943"/>
    <w:rsid w:val="00B32BE2"/>
    <w:rsid w:val="00B32D79"/>
    <w:rsid w:val="00B3353A"/>
    <w:rsid w:val="00B3594D"/>
    <w:rsid w:val="00B3606D"/>
    <w:rsid w:val="00B36A87"/>
    <w:rsid w:val="00B401ED"/>
    <w:rsid w:val="00B40F1D"/>
    <w:rsid w:val="00B5005C"/>
    <w:rsid w:val="00B50657"/>
    <w:rsid w:val="00B51A47"/>
    <w:rsid w:val="00B55450"/>
    <w:rsid w:val="00B55835"/>
    <w:rsid w:val="00B56E1D"/>
    <w:rsid w:val="00B56FFF"/>
    <w:rsid w:val="00B57E60"/>
    <w:rsid w:val="00B63D48"/>
    <w:rsid w:val="00B669C1"/>
    <w:rsid w:val="00B66E69"/>
    <w:rsid w:val="00B67274"/>
    <w:rsid w:val="00B67748"/>
    <w:rsid w:val="00B7265E"/>
    <w:rsid w:val="00B72E77"/>
    <w:rsid w:val="00B7443B"/>
    <w:rsid w:val="00B76848"/>
    <w:rsid w:val="00B773EA"/>
    <w:rsid w:val="00B8122D"/>
    <w:rsid w:val="00B813E7"/>
    <w:rsid w:val="00B814AF"/>
    <w:rsid w:val="00B838FF"/>
    <w:rsid w:val="00B83FED"/>
    <w:rsid w:val="00B8424D"/>
    <w:rsid w:val="00B849FB"/>
    <w:rsid w:val="00B86B66"/>
    <w:rsid w:val="00B907B2"/>
    <w:rsid w:val="00B91185"/>
    <w:rsid w:val="00B91E63"/>
    <w:rsid w:val="00B9235A"/>
    <w:rsid w:val="00B93458"/>
    <w:rsid w:val="00B96777"/>
    <w:rsid w:val="00BA330E"/>
    <w:rsid w:val="00BA64F5"/>
    <w:rsid w:val="00BB0EC1"/>
    <w:rsid w:val="00BC1239"/>
    <w:rsid w:val="00BC2DFD"/>
    <w:rsid w:val="00BC5BDC"/>
    <w:rsid w:val="00BD2577"/>
    <w:rsid w:val="00BD33BA"/>
    <w:rsid w:val="00BE2877"/>
    <w:rsid w:val="00BE3926"/>
    <w:rsid w:val="00BE3E15"/>
    <w:rsid w:val="00BE5F40"/>
    <w:rsid w:val="00BE7419"/>
    <w:rsid w:val="00BF0E2C"/>
    <w:rsid w:val="00BF2679"/>
    <w:rsid w:val="00BF7458"/>
    <w:rsid w:val="00C010E7"/>
    <w:rsid w:val="00C01C78"/>
    <w:rsid w:val="00C03184"/>
    <w:rsid w:val="00C118A1"/>
    <w:rsid w:val="00C12165"/>
    <w:rsid w:val="00C143BF"/>
    <w:rsid w:val="00C15104"/>
    <w:rsid w:val="00C16FF9"/>
    <w:rsid w:val="00C2203A"/>
    <w:rsid w:val="00C27C83"/>
    <w:rsid w:val="00C342FA"/>
    <w:rsid w:val="00C3575B"/>
    <w:rsid w:val="00C35EDF"/>
    <w:rsid w:val="00C35F98"/>
    <w:rsid w:val="00C402B5"/>
    <w:rsid w:val="00C41E00"/>
    <w:rsid w:val="00C422DA"/>
    <w:rsid w:val="00C43061"/>
    <w:rsid w:val="00C44B82"/>
    <w:rsid w:val="00C44C18"/>
    <w:rsid w:val="00C536BC"/>
    <w:rsid w:val="00C5584C"/>
    <w:rsid w:val="00C57089"/>
    <w:rsid w:val="00C61147"/>
    <w:rsid w:val="00C62BDA"/>
    <w:rsid w:val="00C63314"/>
    <w:rsid w:val="00C63E16"/>
    <w:rsid w:val="00C66B2E"/>
    <w:rsid w:val="00C6752B"/>
    <w:rsid w:val="00C675F4"/>
    <w:rsid w:val="00C70792"/>
    <w:rsid w:val="00C70D1E"/>
    <w:rsid w:val="00C711A9"/>
    <w:rsid w:val="00C75373"/>
    <w:rsid w:val="00C757FB"/>
    <w:rsid w:val="00C763DF"/>
    <w:rsid w:val="00C770E8"/>
    <w:rsid w:val="00C77509"/>
    <w:rsid w:val="00C83104"/>
    <w:rsid w:val="00C83A59"/>
    <w:rsid w:val="00C84923"/>
    <w:rsid w:val="00C84CC5"/>
    <w:rsid w:val="00C86225"/>
    <w:rsid w:val="00C87CF0"/>
    <w:rsid w:val="00C9149A"/>
    <w:rsid w:val="00C91E7C"/>
    <w:rsid w:val="00C94BCF"/>
    <w:rsid w:val="00C94D69"/>
    <w:rsid w:val="00CA2EE0"/>
    <w:rsid w:val="00CA388D"/>
    <w:rsid w:val="00CA7A9C"/>
    <w:rsid w:val="00CA7C9E"/>
    <w:rsid w:val="00CB0B8A"/>
    <w:rsid w:val="00CB13B9"/>
    <w:rsid w:val="00CB217B"/>
    <w:rsid w:val="00CB3715"/>
    <w:rsid w:val="00CB42A9"/>
    <w:rsid w:val="00CB4E41"/>
    <w:rsid w:val="00CB6741"/>
    <w:rsid w:val="00CB7EF9"/>
    <w:rsid w:val="00CC07FB"/>
    <w:rsid w:val="00CC2683"/>
    <w:rsid w:val="00CC747A"/>
    <w:rsid w:val="00CC79BE"/>
    <w:rsid w:val="00CD0344"/>
    <w:rsid w:val="00CD0830"/>
    <w:rsid w:val="00CD1CAB"/>
    <w:rsid w:val="00CD275A"/>
    <w:rsid w:val="00CD37D5"/>
    <w:rsid w:val="00CD4DFC"/>
    <w:rsid w:val="00CD6A88"/>
    <w:rsid w:val="00CE0158"/>
    <w:rsid w:val="00CE2CE4"/>
    <w:rsid w:val="00CE3A7C"/>
    <w:rsid w:val="00CE5501"/>
    <w:rsid w:val="00CE64B4"/>
    <w:rsid w:val="00CE7B54"/>
    <w:rsid w:val="00CF3038"/>
    <w:rsid w:val="00CF3FC5"/>
    <w:rsid w:val="00CF4756"/>
    <w:rsid w:val="00CF54AE"/>
    <w:rsid w:val="00CF566F"/>
    <w:rsid w:val="00CF74C4"/>
    <w:rsid w:val="00D02382"/>
    <w:rsid w:val="00D029FD"/>
    <w:rsid w:val="00D0679B"/>
    <w:rsid w:val="00D07B41"/>
    <w:rsid w:val="00D10E8E"/>
    <w:rsid w:val="00D11F71"/>
    <w:rsid w:val="00D14438"/>
    <w:rsid w:val="00D208CD"/>
    <w:rsid w:val="00D22E8B"/>
    <w:rsid w:val="00D25464"/>
    <w:rsid w:val="00D26CB8"/>
    <w:rsid w:val="00D26ED6"/>
    <w:rsid w:val="00D27BC1"/>
    <w:rsid w:val="00D33826"/>
    <w:rsid w:val="00D37C08"/>
    <w:rsid w:val="00D41891"/>
    <w:rsid w:val="00D46FEB"/>
    <w:rsid w:val="00D4714B"/>
    <w:rsid w:val="00D474FE"/>
    <w:rsid w:val="00D51900"/>
    <w:rsid w:val="00D539CC"/>
    <w:rsid w:val="00D53F38"/>
    <w:rsid w:val="00D553FA"/>
    <w:rsid w:val="00D55C57"/>
    <w:rsid w:val="00D5782C"/>
    <w:rsid w:val="00D63BA2"/>
    <w:rsid w:val="00D63BDE"/>
    <w:rsid w:val="00D81AE5"/>
    <w:rsid w:val="00D82740"/>
    <w:rsid w:val="00D84674"/>
    <w:rsid w:val="00D84775"/>
    <w:rsid w:val="00D85632"/>
    <w:rsid w:val="00D901F6"/>
    <w:rsid w:val="00D9273A"/>
    <w:rsid w:val="00D96AC4"/>
    <w:rsid w:val="00D976F4"/>
    <w:rsid w:val="00DA012D"/>
    <w:rsid w:val="00DA0195"/>
    <w:rsid w:val="00DA0208"/>
    <w:rsid w:val="00DA1E6D"/>
    <w:rsid w:val="00DA246D"/>
    <w:rsid w:val="00DA34ED"/>
    <w:rsid w:val="00DA3BBD"/>
    <w:rsid w:val="00DB124C"/>
    <w:rsid w:val="00DB24D7"/>
    <w:rsid w:val="00DB329B"/>
    <w:rsid w:val="00DC3478"/>
    <w:rsid w:val="00DC3496"/>
    <w:rsid w:val="00DC351A"/>
    <w:rsid w:val="00DC3AFC"/>
    <w:rsid w:val="00DC5B94"/>
    <w:rsid w:val="00DC6647"/>
    <w:rsid w:val="00DD094E"/>
    <w:rsid w:val="00DD0A02"/>
    <w:rsid w:val="00DD0AE9"/>
    <w:rsid w:val="00DD28B5"/>
    <w:rsid w:val="00DD36CB"/>
    <w:rsid w:val="00DD3938"/>
    <w:rsid w:val="00DE0F5E"/>
    <w:rsid w:val="00DE1558"/>
    <w:rsid w:val="00DE24D2"/>
    <w:rsid w:val="00DE4900"/>
    <w:rsid w:val="00DE5B79"/>
    <w:rsid w:val="00DF141C"/>
    <w:rsid w:val="00DF1C54"/>
    <w:rsid w:val="00DF57B2"/>
    <w:rsid w:val="00DF68B6"/>
    <w:rsid w:val="00DF7034"/>
    <w:rsid w:val="00E00B02"/>
    <w:rsid w:val="00E01115"/>
    <w:rsid w:val="00E047BB"/>
    <w:rsid w:val="00E04B7B"/>
    <w:rsid w:val="00E07A57"/>
    <w:rsid w:val="00E07C92"/>
    <w:rsid w:val="00E11EE4"/>
    <w:rsid w:val="00E15D0A"/>
    <w:rsid w:val="00E16308"/>
    <w:rsid w:val="00E168E1"/>
    <w:rsid w:val="00E16C85"/>
    <w:rsid w:val="00E209B4"/>
    <w:rsid w:val="00E227CC"/>
    <w:rsid w:val="00E22893"/>
    <w:rsid w:val="00E2429E"/>
    <w:rsid w:val="00E25B16"/>
    <w:rsid w:val="00E25FDD"/>
    <w:rsid w:val="00E26A94"/>
    <w:rsid w:val="00E30789"/>
    <w:rsid w:val="00E3085F"/>
    <w:rsid w:val="00E30C1A"/>
    <w:rsid w:val="00E30C44"/>
    <w:rsid w:val="00E310D6"/>
    <w:rsid w:val="00E31D50"/>
    <w:rsid w:val="00E31EA8"/>
    <w:rsid w:val="00E34792"/>
    <w:rsid w:val="00E355BC"/>
    <w:rsid w:val="00E433DE"/>
    <w:rsid w:val="00E44479"/>
    <w:rsid w:val="00E53DC5"/>
    <w:rsid w:val="00E53E0D"/>
    <w:rsid w:val="00E54990"/>
    <w:rsid w:val="00E560F7"/>
    <w:rsid w:val="00E65004"/>
    <w:rsid w:val="00E70864"/>
    <w:rsid w:val="00E74726"/>
    <w:rsid w:val="00E74F6D"/>
    <w:rsid w:val="00E77DA0"/>
    <w:rsid w:val="00E830F5"/>
    <w:rsid w:val="00E87345"/>
    <w:rsid w:val="00E876FC"/>
    <w:rsid w:val="00E911E4"/>
    <w:rsid w:val="00E94B90"/>
    <w:rsid w:val="00E95E50"/>
    <w:rsid w:val="00EA0244"/>
    <w:rsid w:val="00EA3EAC"/>
    <w:rsid w:val="00EA637E"/>
    <w:rsid w:val="00EA722E"/>
    <w:rsid w:val="00EA789F"/>
    <w:rsid w:val="00EB102A"/>
    <w:rsid w:val="00EB1AA0"/>
    <w:rsid w:val="00EB4C2D"/>
    <w:rsid w:val="00EB665C"/>
    <w:rsid w:val="00EB67E6"/>
    <w:rsid w:val="00EB78F0"/>
    <w:rsid w:val="00EC090B"/>
    <w:rsid w:val="00EC11B9"/>
    <w:rsid w:val="00EC204E"/>
    <w:rsid w:val="00EC29DF"/>
    <w:rsid w:val="00EC507F"/>
    <w:rsid w:val="00EC6504"/>
    <w:rsid w:val="00EC6A08"/>
    <w:rsid w:val="00EC757E"/>
    <w:rsid w:val="00ED20E8"/>
    <w:rsid w:val="00ED28A2"/>
    <w:rsid w:val="00ED520C"/>
    <w:rsid w:val="00ED6516"/>
    <w:rsid w:val="00EE57E5"/>
    <w:rsid w:val="00EF2029"/>
    <w:rsid w:val="00EF5B12"/>
    <w:rsid w:val="00EF72F3"/>
    <w:rsid w:val="00EF7C8B"/>
    <w:rsid w:val="00F01DB3"/>
    <w:rsid w:val="00F125BB"/>
    <w:rsid w:val="00F1387E"/>
    <w:rsid w:val="00F16D96"/>
    <w:rsid w:val="00F17503"/>
    <w:rsid w:val="00F2083A"/>
    <w:rsid w:val="00F22BAF"/>
    <w:rsid w:val="00F24009"/>
    <w:rsid w:val="00F24929"/>
    <w:rsid w:val="00F257C2"/>
    <w:rsid w:val="00F27A8E"/>
    <w:rsid w:val="00F27BD7"/>
    <w:rsid w:val="00F33786"/>
    <w:rsid w:val="00F41BFF"/>
    <w:rsid w:val="00F43259"/>
    <w:rsid w:val="00F43875"/>
    <w:rsid w:val="00F43C85"/>
    <w:rsid w:val="00F52748"/>
    <w:rsid w:val="00F5386A"/>
    <w:rsid w:val="00F53EEB"/>
    <w:rsid w:val="00F54381"/>
    <w:rsid w:val="00F6011F"/>
    <w:rsid w:val="00F60132"/>
    <w:rsid w:val="00F64C7F"/>
    <w:rsid w:val="00F6766B"/>
    <w:rsid w:val="00F705F2"/>
    <w:rsid w:val="00F70E52"/>
    <w:rsid w:val="00F73640"/>
    <w:rsid w:val="00F73EDA"/>
    <w:rsid w:val="00F74527"/>
    <w:rsid w:val="00F76972"/>
    <w:rsid w:val="00F808F5"/>
    <w:rsid w:val="00F80B83"/>
    <w:rsid w:val="00F8134A"/>
    <w:rsid w:val="00F8199B"/>
    <w:rsid w:val="00F90495"/>
    <w:rsid w:val="00F93C5A"/>
    <w:rsid w:val="00F941D7"/>
    <w:rsid w:val="00F94F05"/>
    <w:rsid w:val="00F9711E"/>
    <w:rsid w:val="00FA6D4B"/>
    <w:rsid w:val="00FB0B98"/>
    <w:rsid w:val="00FB1007"/>
    <w:rsid w:val="00FB10D8"/>
    <w:rsid w:val="00FB1401"/>
    <w:rsid w:val="00FB2245"/>
    <w:rsid w:val="00FB4A20"/>
    <w:rsid w:val="00FB7A45"/>
    <w:rsid w:val="00FC1C57"/>
    <w:rsid w:val="00FC2262"/>
    <w:rsid w:val="00FC2D1A"/>
    <w:rsid w:val="00FD0D87"/>
    <w:rsid w:val="00FD1E93"/>
    <w:rsid w:val="00FD3551"/>
    <w:rsid w:val="00FD39E8"/>
    <w:rsid w:val="00FD43CE"/>
    <w:rsid w:val="00FD6401"/>
    <w:rsid w:val="00FD6E55"/>
    <w:rsid w:val="00FE023A"/>
    <w:rsid w:val="00FE07A1"/>
    <w:rsid w:val="00FE13EF"/>
    <w:rsid w:val="00FE27F1"/>
    <w:rsid w:val="00FF0ADA"/>
    <w:rsid w:val="00FF3433"/>
    <w:rsid w:val="00FF4765"/>
    <w:rsid w:val="00FF5C83"/>
    <w:rsid w:val="00FF5E13"/>
    <w:rsid w:val="00FF616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6754C-2E49-439C-9E85-5A0163C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A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53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Список 1,Çàã1,BO,ID,body indent,andrad,EHPT,Body Text2"/>
    <w:basedOn w:val="a"/>
    <w:link w:val="a4"/>
    <w:pPr>
      <w:spacing w:before="150" w:after="150"/>
      <w:ind w:left="150" w:right="150"/>
    </w:p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"/>
    <w:link w:val="a0"/>
    <w:rsid w:val="00153A70"/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153A70"/>
    <w:rPr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153A7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53A7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153A70"/>
    <w:rPr>
      <w:b/>
      <w:bCs/>
      <w:sz w:val="22"/>
      <w:szCs w:val="22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8Num5z0">
    <w:name w:val="WW8Num5z0"/>
    <w:rPr>
      <w:rFonts w:ascii="Symbol" w:hAnsi="Symbol" w:cs="Times New Roman"/>
      <w:sz w:val="16"/>
    </w:rPr>
  </w:style>
  <w:style w:type="character" w:customStyle="1" w:styleId="WW8Num6z0">
    <w:name w:val="WW8Num6z0"/>
    <w:rPr>
      <w:rFonts w:ascii="Times New Roman" w:hAnsi="Times New Roman"/>
      <w:color w:val="00000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000000"/>
    </w:rPr>
  </w:style>
  <w:style w:type="character" w:customStyle="1" w:styleId="WW8Num11z0">
    <w:name w:val="WW8Num11z0"/>
    <w:rPr>
      <w:rFonts w:ascii="Times New Roman" w:hAnsi="Times New Roman" w:cs="Times New Roman"/>
      <w:sz w:val="16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imes New Roman" w:hAnsi="Times New Roman"/>
      <w:sz w:val="20"/>
    </w:rPr>
  </w:style>
  <w:style w:type="character" w:customStyle="1" w:styleId="WW8Num14z0">
    <w:name w:val="WW8Num14z0"/>
    <w:rPr>
      <w:rFonts w:ascii="Symbol" w:hAnsi="Symbol" w:cs="Times New Roman"/>
      <w:sz w:val="16"/>
    </w:rPr>
  </w:style>
  <w:style w:type="character" w:customStyle="1" w:styleId="WW8Num15z0">
    <w:name w:val="WW8Num15z0"/>
    <w:rPr>
      <w:rFonts w:ascii="Symbol" w:hAnsi="Symbol"/>
      <w:b w:val="0"/>
      <w:color w:val="000000"/>
    </w:rPr>
  </w:style>
  <w:style w:type="character" w:customStyle="1" w:styleId="WW8Num16z0">
    <w:name w:val="WW8Num16z0"/>
    <w:rPr>
      <w:rFonts w:ascii="Times New Roman" w:hAnsi="Times New Roman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Times New Roman" w:hAnsi="Times New Roman"/>
      <w:sz w:val="20"/>
    </w:rPr>
  </w:style>
  <w:style w:type="character" w:customStyle="1" w:styleId="WW8Num20z0">
    <w:name w:val="WW8Num20z0"/>
    <w:rPr>
      <w:rFonts w:ascii="Times New Roman" w:hAnsi="Times New Roman" w:cs="Times New Roman"/>
      <w:sz w:val="16"/>
    </w:rPr>
  </w:style>
  <w:style w:type="character" w:customStyle="1" w:styleId="WW8Num21z0">
    <w:name w:val="WW8Num21z0"/>
    <w:rPr>
      <w:rFonts w:ascii="Times New Roman" w:hAnsi="Times New Roman" w:cs="Times New Roman"/>
      <w:sz w:val="16"/>
    </w:rPr>
  </w:style>
  <w:style w:type="character" w:customStyle="1" w:styleId="WW8Num22z0">
    <w:name w:val="WW8Num22z0"/>
    <w:rPr>
      <w:rFonts w:ascii="Times New Roman" w:hAnsi="Times New Roman" w:cs="Times New Roman"/>
      <w:sz w:val="16"/>
    </w:rPr>
  </w:style>
  <w:style w:type="character" w:customStyle="1" w:styleId="WW8Num23z0">
    <w:name w:val="WW8Num23z0"/>
    <w:rPr>
      <w:b/>
      <w:i w:val="0"/>
    </w:rPr>
  </w:style>
  <w:style w:type="character" w:customStyle="1" w:styleId="WW8Num23z1">
    <w:name w:val="WW8Num23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b w:val="0"/>
      <w:bCs w:val="0"/>
      <w:i w:val="0"/>
      <w:iCs w:val="0"/>
    </w:rPr>
  </w:style>
  <w:style w:type="character" w:customStyle="1" w:styleId="WW8Num23z3">
    <w:name w:val="WW8Num23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Pr>
      <w:rFonts w:ascii="Symbol" w:hAnsi="Symbol"/>
    </w:rPr>
  </w:style>
  <w:style w:type="character" w:customStyle="1" w:styleId="WW8Num25z0">
    <w:name w:val="WW8Num25z0"/>
    <w:rPr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postbody">
    <w:name w:val="postbody"/>
    <w:basedOn w:val="11"/>
  </w:style>
  <w:style w:type="character" w:styleId="a6">
    <w:name w:val="page number"/>
    <w:basedOn w:val="11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WW-">
    <w:name w:val="WW-Знак сноски"/>
    <w:rPr>
      <w:vertAlign w:val="superscript"/>
    </w:rPr>
  </w:style>
  <w:style w:type="character" w:customStyle="1" w:styleId="4">
    <w:name w:val="Знак сноски4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a9">
    <w:name w:val="Нижний колонтитул Знак"/>
    <w:uiPriority w:val="99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31">
    <w:name w:val="Знак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</w:rPr>
  </w:style>
  <w:style w:type="paragraph" w:styleId="ae">
    <w:name w:val="List"/>
    <w:basedOn w:val="a0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"/>
    <w:next w:val="-0"/>
    <w:pPr>
      <w:keepNext/>
      <w:numPr>
        <w:ilvl w:val="3"/>
        <w:numId w:val="1"/>
      </w:numPr>
      <w:tabs>
        <w:tab w:val="left" w:pos="540"/>
      </w:tabs>
      <w:spacing w:before="360" w:after="12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21282"/>
    <w:rPr>
      <w:sz w:val="28"/>
      <w:szCs w:val="28"/>
      <w:lang w:eastAsia="ar-SA"/>
    </w:rPr>
  </w:style>
  <w:style w:type="paragraph" w:styleId="af2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2"/>
    <w:rsid w:val="00C770E8"/>
    <w:rPr>
      <w:sz w:val="28"/>
      <w:szCs w:val="28"/>
      <w:lang w:eastAsia="ar-SA"/>
    </w:rPr>
  </w:style>
  <w:style w:type="paragraph" w:customStyle="1" w:styleId="16">
    <w:name w:val="Обычный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sz w:val="24"/>
      <w:szCs w:val="24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sid w:val="00153A70"/>
    <w:rPr>
      <w:lang w:eastAsia="ar-SA"/>
    </w:rPr>
  </w:style>
  <w:style w:type="paragraph" w:customStyle="1" w:styleId="WW-1">
    <w:name w:val="WW-Обычный (веб)1"/>
    <w:basedOn w:val="a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53A70"/>
    <w:rPr>
      <w:sz w:val="28"/>
      <w:szCs w:val="28"/>
      <w:lang w:eastAsia="ar-SA"/>
    </w:rPr>
  </w:style>
  <w:style w:type="paragraph" w:styleId="af7">
    <w:name w:val="Subtitle"/>
    <w:basedOn w:val="a"/>
    <w:next w:val="a0"/>
    <w:link w:val="af8"/>
    <w:qFormat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8">
    <w:name w:val="Подзаголовок Знак"/>
    <w:link w:val="af7"/>
    <w:rsid w:val="00153A70"/>
    <w:rPr>
      <w:i/>
      <w:iCs/>
      <w:sz w:val="26"/>
      <w:szCs w:val="26"/>
      <w:lang w:eastAsia="ar-SA"/>
    </w:rPr>
  </w:style>
  <w:style w:type="paragraph" w:styleId="17">
    <w:name w:val="index 1"/>
    <w:basedOn w:val="a"/>
    <w:next w:val="a"/>
    <w:pPr>
      <w:ind w:left="280" w:hanging="280"/>
    </w:pPr>
  </w:style>
  <w:style w:type="paragraph" w:styleId="af9">
    <w:name w:val="index heading"/>
    <w:basedOn w:val="a"/>
    <w:next w:val="17"/>
    <w:rPr>
      <w:sz w:val="24"/>
      <w:szCs w:val="24"/>
    </w:rPr>
  </w:style>
  <w:style w:type="paragraph" w:customStyle="1" w:styleId="afa">
    <w:name w:val="Содержимое врезки"/>
    <w:basedOn w:val="a0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pPr>
      <w:keepNext/>
      <w:autoSpaceDE w:val="0"/>
      <w:ind w:firstLine="720"/>
      <w:jc w:val="both"/>
    </w:pPr>
  </w:style>
  <w:style w:type="paragraph" w:customStyle="1" w:styleId="StyleFirstline127cm">
    <w:name w:val="Style First line:  127 cm"/>
    <w:basedOn w:val="a"/>
    <w:pPr>
      <w:widowControl w:val="0"/>
      <w:spacing w:before="120"/>
      <w:ind w:firstLine="720"/>
      <w:jc w:val="both"/>
    </w:pPr>
    <w:rPr>
      <w:rFonts w:ascii="Arial" w:eastAsia="Lucida Sans Unicode" w:hAnsi="Arial"/>
      <w:kern w:val="1"/>
      <w:sz w:val="20"/>
      <w:szCs w:val="20"/>
    </w:rPr>
  </w:style>
  <w:style w:type="paragraph" w:styleId="afb">
    <w:name w:val="Title"/>
    <w:basedOn w:val="a"/>
    <w:next w:val="af7"/>
    <w:link w:val="afc"/>
    <w:qFormat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153A70"/>
    <w:rPr>
      <w:b/>
      <w:sz w:val="28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0">
    <w:name w:val="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1">
    <w:name w:val="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2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link w:val="aff4"/>
    <w:uiPriority w:val="34"/>
    <w:qFormat/>
    <w:pPr>
      <w:ind w:left="720"/>
    </w:pPr>
  </w:style>
  <w:style w:type="paragraph" w:styleId="aff5">
    <w:name w:val="Balloon Text"/>
    <w:basedOn w:val="a"/>
    <w:link w:val="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f5"/>
    <w:rsid w:val="00153A70"/>
    <w:rPr>
      <w:rFonts w:ascii="Tahoma" w:hAnsi="Tahoma" w:cs="Tahoma"/>
      <w:sz w:val="16"/>
      <w:szCs w:val="16"/>
      <w:lang w:eastAsia="ar-SA"/>
    </w:rPr>
  </w:style>
  <w:style w:type="paragraph" w:customStyle="1" w:styleId="aff6">
    <w:name w:val="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2">
    <w:name w:val="аголовок 31"/>
    <w:basedOn w:val="a"/>
    <w:next w:val="a"/>
    <w:rsid w:val="00B83FED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"/>
    <w:link w:val="HTML0"/>
    <w:rsid w:val="00B83FED"/>
    <w:rPr>
      <w:i/>
      <w:iCs/>
      <w:sz w:val="20"/>
      <w:szCs w:val="20"/>
    </w:rPr>
  </w:style>
  <w:style w:type="paragraph" w:customStyle="1" w:styleId="Web">
    <w:name w:val="Обычный (Web)"/>
    <w:basedOn w:val="a"/>
    <w:rsid w:val="00124B5C"/>
    <w:pPr>
      <w:widowControl w:val="0"/>
      <w:spacing w:before="100" w:after="100" w:line="300" w:lineRule="auto"/>
    </w:pPr>
    <w:rPr>
      <w:sz w:val="24"/>
      <w:szCs w:val="24"/>
    </w:rPr>
  </w:style>
  <w:style w:type="paragraph" w:styleId="33">
    <w:name w:val="Body Text 3"/>
    <w:basedOn w:val="a"/>
    <w:link w:val="34"/>
    <w:rsid w:val="00124B5C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"/>
    <w:rsid w:val="008C5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"/>
    <w:rsid w:val="00427B8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rsid w:val="00C770E8"/>
  </w:style>
  <w:style w:type="paragraph" w:customStyle="1" w:styleId="aff9">
    <w:name w:val="Знак Знак Знак Знак Знак Знак Знак Знак Знак Знак Знак"/>
    <w:basedOn w:val="a"/>
    <w:rsid w:val="00273E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"/>
    <w:basedOn w:val="a"/>
    <w:rsid w:val="0041367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Revision"/>
    <w:hidden/>
    <w:uiPriority w:val="99"/>
    <w:semiHidden/>
    <w:rsid w:val="00021282"/>
    <w:rPr>
      <w:sz w:val="28"/>
      <w:szCs w:val="28"/>
      <w:lang w:eastAsia="ar-SA"/>
    </w:rPr>
  </w:style>
  <w:style w:type="paragraph" w:customStyle="1" w:styleId="affc">
    <w:name w:val="Подподпункт"/>
    <w:basedOn w:val="a"/>
    <w:rsid w:val="00021282"/>
    <w:pPr>
      <w:tabs>
        <w:tab w:val="left" w:pos="5585"/>
      </w:tabs>
      <w:jc w:val="both"/>
    </w:pPr>
    <w:rPr>
      <w:sz w:val="24"/>
    </w:rPr>
  </w:style>
  <w:style w:type="paragraph" w:styleId="35">
    <w:name w:val="Body Text Indent 3"/>
    <w:basedOn w:val="a"/>
    <w:link w:val="36"/>
    <w:rsid w:val="00153A7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153A70"/>
    <w:rPr>
      <w:sz w:val="16"/>
      <w:szCs w:val="16"/>
      <w:lang w:eastAsia="ar-SA"/>
    </w:rPr>
  </w:style>
  <w:style w:type="paragraph" w:customStyle="1" w:styleId="affd">
    <w:name w:val="Знак 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1 Знак"/>
    <w:basedOn w:val="a"/>
    <w:rsid w:val="00E011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1"/>
    <w:aliases w:val="Список 1 Знак2,Çàã1 Знак2,BO Знак2,ID Знак2,body indent Знак2,andrad Знак2,EHPT Знак2,Body Text2 Знак1"/>
    <w:rsid w:val="00F8199B"/>
    <w:rPr>
      <w:sz w:val="28"/>
      <w:szCs w:val="28"/>
      <w:lang w:eastAsia="ar-SA"/>
    </w:rPr>
  </w:style>
  <w:style w:type="paragraph" w:customStyle="1" w:styleId="afff">
    <w:name w:val="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FollowedHyperlink"/>
    <w:uiPriority w:val="99"/>
    <w:semiHidden/>
    <w:unhideWhenUsed/>
    <w:rsid w:val="00A172E1"/>
    <w:rPr>
      <w:color w:val="800080"/>
      <w:u w:val="single"/>
    </w:rPr>
  </w:style>
  <w:style w:type="paragraph" w:styleId="afff2">
    <w:name w:val="caption"/>
    <w:basedOn w:val="a"/>
    <w:next w:val="af7"/>
    <w:unhideWhenUsed/>
    <w:qFormat/>
    <w:rsid w:val="00A172E1"/>
    <w:pPr>
      <w:jc w:val="center"/>
    </w:pPr>
    <w:rPr>
      <w:b/>
      <w:szCs w:val="20"/>
      <w:lang w:eastAsia="zh-CN"/>
    </w:rPr>
  </w:style>
  <w:style w:type="paragraph" w:customStyle="1" w:styleId="37">
    <w:name w:val="Указатель3"/>
    <w:basedOn w:val="a"/>
    <w:rsid w:val="00A172E1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A172E1"/>
    <w:pPr>
      <w:widowControl w:val="0"/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afff3">
    <w:name w:val="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4">
    <w:name w:val="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5">
    <w:name w:val="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6">
    <w:name w:val="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7">
    <w:name w:val="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8">
    <w:name w:val="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A172E1"/>
    <w:pPr>
      <w:spacing w:after="120"/>
      <w:ind w:left="283"/>
    </w:pPr>
    <w:rPr>
      <w:sz w:val="16"/>
      <w:szCs w:val="16"/>
      <w:lang w:eastAsia="zh-CN"/>
    </w:rPr>
  </w:style>
  <w:style w:type="paragraph" w:customStyle="1" w:styleId="afffa">
    <w:name w:val="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c">
    <w:name w:val="Знак Знак Знак 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rsid w:val="00A172E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2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z2">
    <w:name w:val="WW8Num1z2"/>
    <w:rsid w:val="00A172E1"/>
    <w:rPr>
      <w:b w:val="0"/>
      <w:bCs w:val="0"/>
      <w:i w:val="0"/>
      <w:iCs w:val="0"/>
    </w:rPr>
  </w:style>
  <w:style w:type="character" w:customStyle="1" w:styleId="WW8Num1z4">
    <w:name w:val="WW8Num1z4"/>
    <w:rsid w:val="00A172E1"/>
  </w:style>
  <w:style w:type="character" w:customStyle="1" w:styleId="WW8Num1z5">
    <w:name w:val="WW8Num1z5"/>
    <w:rsid w:val="00A172E1"/>
    <w:rPr>
      <w:rFonts w:ascii="Symbol" w:hAnsi="Symbol" w:cs="Symbol" w:hint="default"/>
    </w:rPr>
  </w:style>
  <w:style w:type="character" w:customStyle="1" w:styleId="WW8Num1z6">
    <w:name w:val="WW8Num1z6"/>
    <w:rsid w:val="00A172E1"/>
  </w:style>
  <w:style w:type="character" w:customStyle="1" w:styleId="WW8Num1z7">
    <w:name w:val="WW8Num1z7"/>
    <w:rsid w:val="00A172E1"/>
  </w:style>
  <w:style w:type="character" w:customStyle="1" w:styleId="WW8Num1z8">
    <w:name w:val="WW8Num1z8"/>
    <w:rsid w:val="00A172E1"/>
  </w:style>
  <w:style w:type="character" w:customStyle="1" w:styleId="WW8Num2z0">
    <w:name w:val="WW8Num2z0"/>
    <w:rsid w:val="00A172E1"/>
  </w:style>
  <w:style w:type="character" w:customStyle="1" w:styleId="WW8Num2z1">
    <w:name w:val="WW8Num2z1"/>
    <w:rsid w:val="00A172E1"/>
  </w:style>
  <w:style w:type="character" w:customStyle="1" w:styleId="WW8Num2z2">
    <w:name w:val="WW8Num2z2"/>
    <w:rsid w:val="00A172E1"/>
  </w:style>
  <w:style w:type="character" w:customStyle="1" w:styleId="WW8Num2z3">
    <w:name w:val="WW8Num2z3"/>
    <w:rsid w:val="00A172E1"/>
  </w:style>
  <w:style w:type="character" w:customStyle="1" w:styleId="WW8Num2z4">
    <w:name w:val="WW8Num2z4"/>
    <w:rsid w:val="00A172E1"/>
  </w:style>
  <w:style w:type="character" w:customStyle="1" w:styleId="WW8Num2z5">
    <w:name w:val="WW8Num2z5"/>
    <w:rsid w:val="00A172E1"/>
  </w:style>
  <w:style w:type="character" w:customStyle="1" w:styleId="WW8Num2z6">
    <w:name w:val="WW8Num2z6"/>
    <w:rsid w:val="00A172E1"/>
  </w:style>
  <w:style w:type="character" w:customStyle="1" w:styleId="WW8Num2z7">
    <w:name w:val="WW8Num2z7"/>
    <w:rsid w:val="00A172E1"/>
  </w:style>
  <w:style w:type="character" w:customStyle="1" w:styleId="WW8Num2z8">
    <w:name w:val="WW8Num2z8"/>
    <w:rsid w:val="00A172E1"/>
  </w:style>
  <w:style w:type="character" w:customStyle="1" w:styleId="WW8Num3z0">
    <w:name w:val="WW8Num3z0"/>
    <w:rsid w:val="00A172E1"/>
    <w:rPr>
      <w:rFonts w:ascii="Times New Roman" w:hAnsi="Times New Roman" w:cs="Times New Roman" w:hint="default"/>
      <w:sz w:val="16"/>
    </w:rPr>
  </w:style>
  <w:style w:type="character" w:customStyle="1" w:styleId="38">
    <w:name w:val="Основной шрифт абзаца3"/>
    <w:rsid w:val="00A172E1"/>
  </w:style>
  <w:style w:type="character" w:customStyle="1" w:styleId="5">
    <w:name w:val="Знак сноски5"/>
    <w:rsid w:val="00A172E1"/>
    <w:rPr>
      <w:vertAlign w:val="superscript"/>
    </w:rPr>
  </w:style>
  <w:style w:type="character" w:customStyle="1" w:styleId="1b">
    <w:name w:val="Знак концевой сноски1"/>
    <w:rsid w:val="00A172E1"/>
    <w:rPr>
      <w:vertAlign w:val="superscript"/>
    </w:rPr>
  </w:style>
  <w:style w:type="character" w:customStyle="1" w:styleId="1c">
    <w:name w:val="Верхний колонтитул Знак1"/>
    <w:semiHidden/>
    <w:locked/>
    <w:rsid w:val="00A172E1"/>
    <w:rPr>
      <w:sz w:val="28"/>
      <w:szCs w:val="28"/>
      <w:lang w:eastAsia="zh-CN"/>
    </w:rPr>
  </w:style>
  <w:style w:type="character" w:customStyle="1" w:styleId="25">
    <w:name w:val="Нижний колонтитул Знак2"/>
    <w:semiHidden/>
    <w:locked/>
    <w:rsid w:val="00A172E1"/>
    <w:rPr>
      <w:sz w:val="28"/>
      <w:szCs w:val="28"/>
      <w:lang w:eastAsia="zh-CN"/>
    </w:rPr>
  </w:style>
  <w:style w:type="character" w:customStyle="1" w:styleId="1d">
    <w:name w:val="Текст сноски Знак1"/>
    <w:semiHidden/>
    <w:locked/>
    <w:rsid w:val="00A172E1"/>
    <w:rPr>
      <w:lang w:eastAsia="zh-CN"/>
    </w:rPr>
  </w:style>
  <w:style w:type="character" w:customStyle="1" w:styleId="1e">
    <w:name w:val="Основной текст с отступом Знак1"/>
    <w:semiHidden/>
    <w:locked/>
    <w:rsid w:val="00A172E1"/>
    <w:rPr>
      <w:sz w:val="28"/>
      <w:szCs w:val="28"/>
      <w:lang w:eastAsia="zh-CN"/>
    </w:rPr>
  </w:style>
  <w:style w:type="character" w:customStyle="1" w:styleId="1f">
    <w:name w:val="Подзаголовок Знак1"/>
    <w:locked/>
    <w:rsid w:val="00A172E1"/>
    <w:rPr>
      <w:i/>
      <w:iCs/>
      <w:sz w:val="26"/>
      <w:szCs w:val="26"/>
      <w:lang w:eastAsia="zh-CN"/>
    </w:rPr>
  </w:style>
  <w:style w:type="character" w:customStyle="1" w:styleId="26">
    <w:name w:val="Текст выноски Знак2"/>
    <w:semiHidden/>
    <w:locked/>
    <w:rsid w:val="00A172E1"/>
    <w:rPr>
      <w:rFonts w:ascii="Tahoma" w:hAnsi="Tahoma" w:cs="Tahoma"/>
      <w:sz w:val="16"/>
      <w:szCs w:val="16"/>
      <w:lang w:eastAsia="zh-CN"/>
    </w:rPr>
  </w:style>
  <w:style w:type="numbering" w:customStyle="1" w:styleId="1f0">
    <w:name w:val="Нет списка1"/>
    <w:next w:val="a3"/>
    <w:uiPriority w:val="99"/>
    <w:semiHidden/>
    <w:unhideWhenUsed/>
    <w:rsid w:val="007B66E1"/>
  </w:style>
  <w:style w:type="numbering" w:customStyle="1" w:styleId="110">
    <w:name w:val="Нет списка11"/>
    <w:next w:val="a3"/>
    <w:uiPriority w:val="99"/>
    <w:semiHidden/>
    <w:unhideWhenUsed/>
    <w:rsid w:val="007B66E1"/>
  </w:style>
  <w:style w:type="character" w:customStyle="1" w:styleId="HTML0">
    <w:name w:val="Адрес HTML Знак"/>
    <w:link w:val="HTML"/>
    <w:rsid w:val="007B66E1"/>
    <w:rPr>
      <w:i/>
      <w:iCs/>
      <w:lang w:eastAsia="ar-SA"/>
    </w:rPr>
  </w:style>
  <w:style w:type="character" w:customStyle="1" w:styleId="34">
    <w:name w:val="Основной текст 3 Знак"/>
    <w:link w:val="33"/>
    <w:rsid w:val="007B66E1"/>
    <w:rPr>
      <w:sz w:val="24"/>
      <w:szCs w:val="24"/>
    </w:rPr>
  </w:style>
  <w:style w:type="table" w:styleId="afffd">
    <w:name w:val="Table Grid"/>
    <w:basedOn w:val="a2"/>
    <w:uiPriority w:val="59"/>
    <w:rsid w:val="00EA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B7443B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B7443B"/>
    <w:rPr>
      <w:sz w:val="28"/>
      <w:szCs w:val="28"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B04CCB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1142-947A-4BFA-BCCF-E631CCC2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Нижегородское региональное отделение Фонда социального страхования Российской Федерации</vt:lpstr>
    </vt:vector>
  </TitlesOfParts>
  <Company>Your Company Name</Company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Нижегородское региональное отделение Фонда социального страхования Российской Федерации</dc:title>
  <dc:subject/>
  <dc:creator>Мишкова</dc:creator>
  <cp:keywords/>
  <cp:lastModifiedBy>Ольга</cp:lastModifiedBy>
  <cp:revision>2</cp:revision>
  <cp:lastPrinted>2018-03-05T11:28:00Z</cp:lastPrinted>
  <dcterms:created xsi:type="dcterms:W3CDTF">2018-04-19T11:42:00Z</dcterms:created>
  <dcterms:modified xsi:type="dcterms:W3CDTF">2018-04-19T11:42:00Z</dcterms:modified>
</cp:coreProperties>
</file>