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9" w:rsidRPr="00B10119" w:rsidRDefault="00B10119" w:rsidP="00B1011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19">
        <w:rPr>
          <w:rFonts w:ascii="Times New Roman" w:hAnsi="Times New Roman" w:cs="Times New Roman"/>
          <w:b/>
          <w:sz w:val="28"/>
          <w:szCs w:val="28"/>
        </w:rPr>
        <w:t>Раздел IV. Описание объекта закупки.</w:t>
      </w:r>
    </w:p>
    <w:p w:rsidR="00B10119" w:rsidRPr="00B10119" w:rsidRDefault="00B10119" w:rsidP="00B101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119" w:rsidRPr="00B10119" w:rsidRDefault="00B10119" w:rsidP="00B101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119">
        <w:rPr>
          <w:rFonts w:ascii="Times New Roman" w:hAnsi="Times New Roman" w:cs="Times New Roman"/>
          <w:sz w:val="28"/>
          <w:szCs w:val="28"/>
        </w:rPr>
        <w:t>1. Наименование объекта закупки. Приобретение кондиционеров для нужд Государственного учреждения - Нижегородского регионального отделения Фонда социального страхования Российской Федерации и филиалов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119" w:rsidRPr="00B10119" w:rsidRDefault="00B10119" w:rsidP="00B101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119" w:rsidRPr="00B10119" w:rsidRDefault="00B10119" w:rsidP="00B1011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119">
        <w:rPr>
          <w:rFonts w:ascii="Times New Roman" w:hAnsi="Times New Roman" w:cs="Times New Roman"/>
          <w:b/>
          <w:sz w:val="28"/>
          <w:szCs w:val="28"/>
          <w:lang w:eastAsia="ru-RU"/>
        </w:rPr>
        <w:t>2.Требования к техническим, качественным и функциональным хара</w:t>
      </w:r>
      <w:r w:rsidRPr="00B10119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B10119">
        <w:rPr>
          <w:rFonts w:ascii="Times New Roman" w:hAnsi="Times New Roman" w:cs="Times New Roman"/>
          <w:b/>
          <w:sz w:val="28"/>
          <w:szCs w:val="28"/>
          <w:lang w:eastAsia="ru-RU"/>
        </w:rPr>
        <w:t>теристикам товара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567"/>
        <w:gridCol w:w="567"/>
        <w:gridCol w:w="1843"/>
        <w:gridCol w:w="1134"/>
        <w:gridCol w:w="992"/>
      </w:tblGrid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№ </w:t>
            </w:r>
            <w:proofErr w:type="gramStart"/>
            <w:r w:rsidRPr="002D4283">
              <w:rPr>
                <w:lang w:eastAsia="en-US"/>
              </w:rPr>
              <w:t>п</w:t>
            </w:r>
            <w:proofErr w:type="gramEnd"/>
            <w:r w:rsidRPr="002D4283">
              <w:rPr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Наименование товара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Адрес места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Тип </w:t>
            </w:r>
            <w:proofErr w:type="spellStart"/>
            <w:r w:rsidRPr="002D4283">
              <w:rPr>
                <w:lang w:eastAsia="en-US"/>
              </w:rPr>
              <w:t>п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мещ</w:t>
            </w:r>
            <w:proofErr w:type="spellEnd"/>
            <w:r w:rsidRPr="002D4283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Площадь</w:t>
            </w: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>прокладывание трасс в кабель-канале, размером 60х60 мм;</w:t>
            </w:r>
            <w:r w:rsidRPr="002D4283">
              <w:rPr>
                <w:lang w:eastAsia="en-US"/>
              </w:rPr>
              <w:t xml:space="preserve"> 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Бор,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Ленина,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172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13,2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16,0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12,6 м².</w:t>
            </w: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 Установка помпы.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териалы);</w:t>
            </w:r>
            <w:r w:rsidRPr="002D4283">
              <w:t xml:space="preserve"> прокладывание трасс в кабель-</w:t>
            </w:r>
            <w:r w:rsidRPr="002D4283">
              <w:lastRenderedPageBreak/>
              <w:t>канале, размером 60х60 мм;</w:t>
            </w:r>
            <w:r w:rsidRPr="002D4283">
              <w:rPr>
                <w:lang w:eastAsia="en-US"/>
              </w:rPr>
              <w:t xml:space="preserve"> 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 Монтаж наружного бл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ка на внутренней стороне здания (окна помещения расположены на лицевой ч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Бор,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Ленина,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172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12,1 м²</w:t>
            </w: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Бор,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Ленина,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172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14,9 м².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2,8 кВт и не более 3,8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2,9 кВт и не более 3,9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1.3 кВт. Установка помпы.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 Монтаж наружного бл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ка на внутренней стороне здания (окна помещения расположены на лицевой ч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Бор,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Ленина,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172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20,3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20,7 м².</w:t>
            </w: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lastRenderedPageBreak/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30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1.3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Нижегородская </w:t>
            </w:r>
            <w:r w:rsidRPr="002D4283">
              <w:rPr>
                <w:lang w:eastAsia="en-US"/>
              </w:rPr>
              <w:lastRenderedPageBreak/>
              <w:t xml:space="preserve">обл., г. Балахна,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Энгельса,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29,3 м².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Нижегородская обл., г. Балахна,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Энгельса,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15,5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16,2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11,9 м²;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9,7 м².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2,5 кВт и не более 3,8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2,5 кВт и не более 3,9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</w:t>
            </w:r>
            <w:r w:rsidRPr="002D4283">
              <w:rPr>
                <w:lang w:eastAsia="en-US"/>
              </w:rPr>
              <w:lastRenderedPageBreak/>
              <w:t xml:space="preserve">25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1.3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Нижегородская обл., г. Балахна,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Энгельса,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22,7 м².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35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1,3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Арзамас, ул. Калинина,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30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(3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33,6 м².</w:t>
            </w:r>
          </w:p>
        </w:tc>
      </w:tr>
      <w:tr w:rsidR="00F9400A" w:rsidRPr="002D4283" w:rsidTr="007055F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35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1,3 кВт. Установка помпы.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lastRenderedPageBreak/>
              <w:t>дочные работы. Монтаж наружного бл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ка на внутренней стороне здания (окна помещения расположены на лицевой ч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Арзамас, ул. Калинина,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30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(3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35,8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 Установка помпы.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 Монтаж наружного бл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ка на внутренней стороне здания (окна помещения расположены на лицевой ч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Арзамас, ул. Калинина,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30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(3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15,2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>скими характеристиками:</w:t>
            </w:r>
            <w:r w:rsidRPr="002D4283">
              <w:rPr>
                <w:lang w:eastAsia="en-US"/>
              </w:rPr>
              <w:t xml:space="preserve"> Тип компре</w:t>
            </w:r>
            <w:r w:rsidRPr="002D4283">
              <w:rPr>
                <w:lang w:eastAsia="en-US"/>
              </w:rPr>
              <w:t>с</w:t>
            </w:r>
            <w:r w:rsidRPr="002D4283">
              <w:rPr>
                <w:lang w:eastAsia="en-US"/>
              </w:rPr>
              <w:t>сора: постоянной производительности. Режим работы: холод. 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</w:t>
            </w:r>
            <w:r w:rsidRPr="002D4283">
              <w:rPr>
                <w:lang w:eastAsia="en-US"/>
              </w:rPr>
              <w:t>м</w:t>
            </w:r>
            <w:r w:rsidRPr="002D4283">
              <w:rPr>
                <w:lang w:eastAsia="en-US"/>
              </w:rPr>
              <w:t>плекте.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Площадь кондиционирования не менее 35 м².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не более 1,3 кВт. Установка помпы.</w:t>
            </w:r>
          </w:p>
          <w:p w:rsidR="00F9400A" w:rsidRPr="002D4283" w:rsidRDefault="00F9400A" w:rsidP="007055F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(вкл</w:t>
            </w:r>
            <w:r w:rsidRPr="002D4283">
              <w:rPr>
                <w:lang w:eastAsia="en-US"/>
              </w:rPr>
              <w:t>ю</w:t>
            </w:r>
            <w:r w:rsidRPr="002D4283">
              <w:rPr>
                <w:lang w:eastAsia="en-US"/>
              </w:rPr>
              <w:t xml:space="preserve">чая материалы);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мо</w:t>
            </w:r>
            <w:r w:rsidRPr="002D4283">
              <w:rPr>
                <w:lang w:eastAsia="en-US"/>
              </w:rPr>
              <w:t>н</w:t>
            </w:r>
            <w:r w:rsidRPr="002D4283">
              <w:rPr>
                <w:lang w:eastAsia="en-US"/>
              </w:rPr>
              <w:t>таж обогрева дренажа (включая поставку обогрева дренажа); монтаж «Зимнего комплекта» (включая поставку «Зимнего комплекта»); пусконаладочные работы. Монтаж наружного блока на внутренней стороне здания (окна помещения расп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lastRenderedPageBreak/>
              <w:t>ложены на лицевой части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Арзамас, ул. Калинина,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30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(3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Серверная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9,0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 кВт и не более 2,8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 кВт и не более 2,9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20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Павлово,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Конопляная,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22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10,5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>скими характеристиками:</w:t>
            </w:r>
            <w:r w:rsidRPr="002D4283">
              <w:rPr>
                <w:lang w:eastAsia="en-US"/>
              </w:rPr>
              <w:t xml:space="preserve"> Тип компре</w:t>
            </w:r>
            <w:r w:rsidRPr="002D4283">
              <w:rPr>
                <w:lang w:eastAsia="en-US"/>
              </w:rPr>
              <w:t>с</w:t>
            </w:r>
            <w:r w:rsidRPr="002D4283">
              <w:rPr>
                <w:lang w:eastAsia="en-US"/>
              </w:rPr>
              <w:t>сора: постоянной производительности. Режим работы: холод. 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</w:t>
            </w:r>
            <w:r w:rsidRPr="002D4283">
              <w:rPr>
                <w:lang w:eastAsia="en-US"/>
              </w:rPr>
              <w:t>м</w:t>
            </w:r>
            <w:r w:rsidRPr="002D4283">
              <w:rPr>
                <w:lang w:eastAsia="en-US"/>
              </w:rPr>
              <w:t>плекте.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Площадь кондиционирования не менее 35 м².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не более 1,3 кВт. Установка помпы.</w:t>
            </w:r>
          </w:p>
          <w:p w:rsidR="00F9400A" w:rsidRPr="002D4283" w:rsidRDefault="00F9400A" w:rsidP="007055F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(вкл</w:t>
            </w:r>
            <w:r w:rsidRPr="002D4283">
              <w:rPr>
                <w:lang w:eastAsia="en-US"/>
              </w:rPr>
              <w:t>ю</w:t>
            </w:r>
            <w:r w:rsidRPr="002D4283">
              <w:rPr>
                <w:lang w:eastAsia="en-US"/>
              </w:rPr>
              <w:t xml:space="preserve">чая материалы);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мо</w:t>
            </w:r>
            <w:r w:rsidRPr="002D4283">
              <w:rPr>
                <w:lang w:eastAsia="en-US"/>
              </w:rPr>
              <w:t>н</w:t>
            </w:r>
            <w:r w:rsidRPr="002D4283">
              <w:rPr>
                <w:lang w:eastAsia="en-US"/>
              </w:rPr>
              <w:t>таж обогрева дренажа (включая поставку обогрева дренажа); монтаж «Зимнего комплекта» (включая поставку «Зимнего комплекта»); пусконаладочные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2D4283">
              <w:rPr>
                <w:lang w:eastAsia="en-US"/>
              </w:rPr>
              <w:t>Нижегородская</w:t>
            </w:r>
            <w:proofErr w:type="gramEnd"/>
            <w:r w:rsidRPr="002D4283">
              <w:rPr>
                <w:lang w:eastAsia="en-US"/>
              </w:rPr>
              <w:t xml:space="preserve"> обл., г. Павлово,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Конопляная,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22 (1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Серверная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10,6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3,5 кВт и не более 3.8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Мощность обогрева не менее 3,5 кВт и не более 3.9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35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1,3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Нижегородская обл.,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г. Богородск,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ул. </w:t>
            </w:r>
            <w:proofErr w:type="spellStart"/>
            <w:r w:rsidRPr="002D4283">
              <w:rPr>
                <w:lang w:eastAsia="en-US"/>
              </w:rPr>
              <w:t>Венецкого</w:t>
            </w:r>
            <w:proofErr w:type="spellEnd"/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5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34,4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охлаждения не менее 2,5 кВт и не более 2.8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2,5 кВт и не более 2.9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25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0,9 кВт.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Нижегородская обл., </w:t>
            </w:r>
            <w:proofErr w:type="spellStart"/>
            <w:r w:rsidRPr="002D4283">
              <w:rPr>
                <w:lang w:eastAsia="en-US"/>
              </w:rPr>
              <w:t>р.п</w:t>
            </w:r>
            <w:proofErr w:type="spellEnd"/>
            <w:r w:rsidRPr="002D4283">
              <w:rPr>
                <w:lang w:eastAsia="en-US"/>
              </w:rPr>
              <w:t>. Вача, ул. Больничная,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13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23,5 м².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Мощность охлаждения не менее </w:t>
            </w:r>
            <w:r>
              <w:rPr>
                <w:lang w:eastAsia="en-US"/>
              </w:rPr>
              <w:t>4</w:t>
            </w:r>
            <w:r w:rsidRPr="002D4283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Pr="002D4283">
              <w:rPr>
                <w:lang w:eastAsia="en-US"/>
              </w:rPr>
              <w:t xml:space="preserve"> кВт и не более </w:t>
            </w:r>
            <w:r>
              <w:rPr>
                <w:lang w:eastAsia="en-US"/>
              </w:rPr>
              <w:t>6,0</w:t>
            </w:r>
            <w:r w:rsidRPr="002D4283">
              <w:rPr>
                <w:lang w:eastAsia="en-US"/>
              </w:rPr>
              <w:t xml:space="preserve">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Мощность обогрева не менее </w:t>
            </w:r>
            <w:r>
              <w:rPr>
                <w:lang w:eastAsia="en-US"/>
              </w:rPr>
              <w:t>5</w:t>
            </w:r>
            <w:r w:rsidRPr="002D4283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2D4283">
              <w:rPr>
                <w:lang w:eastAsia="en-US"/>
              </w:rPr>
              <w:t xml:space="preserve"> КВт и не более </w:t>
            </w:r>
            <w:r>
              <w:rPr>
                <w:lang w:eastAsia="en-US"/>
              </w:rPr>
              <w:t>6,0</w:t>
            </w:r>
            <w:r w:rsidRPr="002D4283">
              <w:rPr>
                <w:lang w:eastAsia="en-US"/>
              </w:rPr>
              <w:t xml:space="preserve">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Площадь кондиционирования не менее 35 </w:t>
            </w:r>
            <w:r w:rsidRPr="002D4283">
              <w:t>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Потребляемая мощность </w:t>
            </w:r>
            <w:r>
              <w:rPr>
                <w:lang w:eastAsia="en-US"/>
              </w:rPr>
              <w:t>(охлажд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ние/нагрев) не более 1,8</w:t>
            </w:r>
            <w:r w:rsidRPr="002D4283">
              <w:rPr>
                <w:lang w:eastAsia="en-US"/>
              </w:rPr>
              <w:t xml:space="preserve"> кВт. Установка помпы.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lastRenderedPageBreak/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 Монтаж наружного бл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>ка на внутренней стороне здания (окна помещения расположены на лицевой ч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сти фасада здания).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г. Нижний Но</w:t>
            </w:r>
            <w:r w:rsidRPr="002D4283">
              <w:rPr>
                <w:lang w:eastAsia="en-US"/>
              </w:rPr>
              <w:t>в</w:t>
            </w:r>
            <w:r w:rsidRPr="002D4283">
              <w:rPr>
                <w:lang w:eastAsia="en-US"/>
              </w:rPr>
              <w:t xml:space="preserve">город,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Минина,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16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(5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35,0 м².</w:t>
            </w:r>
          </w:p>
        </w:tc>
      </w:tr>
      <w:tr w:rsidR="00F9400A" w:rsidRPr="002D4283" w:rsidTr="007055F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lastRenderedPageBreak/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>Сплит-система со следующими технич</w:t>
            </w:r>
            <w:r w:rsidRPr="002D4283">
              <w:rPr>
                <w:u w:val="single"/>
                <w:lang w:eastAsia="en-US"/>
              </w:rPr>
              <w:t>е</w:t>
            </w:r>
            <w:r w:rsidRPr="002D4283">
              <w:rPr>
                <w:u w:val="single"/>
                <w:lang w:eastAsia="en-US"/>
              </w:rPr>
              <w:t xml:space="preserve">скими характеристиками: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Тип компрессора: постоянной произв</w:t>
            </w:r>
            <w:r w:rsidRPr="002D4283">
              <w:rPr>
                <w:lang w:eastAsia="en-US"/>
              </w:rPr>
              <w:t>о</w:t>
            </w:r>
            <w:r w:rsidRPr="002D4283">
              <w:rPr>
                <w:lang w:eastAsia="en-US"/>
              </w:rPr>
              <w:t xml:space="preserve">дительности. Режим работы: тепло/холод. </w:t>
            </w:r>
            <w:r w:rsidRPr="002D4283">
              <w:rPr>
                <w:shd w:val="clear" w:color="auto" w:fill="FFFFFF"/>
              </w:rPr>
              <w:t xml:space="preserve">Предварительный фильтр. </w:t>
            </w:r>
            <w:r w:rsidRPr="002D4283">
              <w:rPr>
                <w:lang w:eastAsia="en-US"/>
              </w:rPr>
              <w:t>Пульт д/</w:t>
            </w:r>
            <w:proofErr w:type="gramStart"/>
            <w:r w:rsidRPr="002D4283">
              <w:rPr>
                <w:lang w:eastAsia="en-US"/>
              </w:rPr>
              <w:t>у</w:t>
            </w:r>
            <w:proofErr w:type="gramEnd"/>
            <w:r w:rsidRPr="002D4283">
              <w:rPr>
                <w:lang w:eastAsia="en-US"/>
              </w:rPr>
              <w:t xml:space="preserve"> в комплекте. 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 xml:space="preserve">Мощность охлаждения не менее </w:t>
            </w:r>
            <w:r>
              <w:rPr>
                <w:lang w:eastAsia="en-US"/>
              </w:rPr>
              <w:t>4</w:t>
            </w:r>
            <w:r w:rsidRPr="002D4283">
              <w:rPr>
                <w:lang w:eastAsia="en-US"/>
              </w:rPr>
              <w:t>,</w:t>
            </w:r>
            <w:r>
              <w:rPr>
                <w:lang w:eastAsia="en-US"/>
              </w:rPr>
              <w:t>8 кВт и не более 6</w:t>
            </w:r>
            <w:r w:rsidRPr="002D4283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2D4283">
              <w:rPr>
                <w:lang w:eastAsia="en-US"/>
              </w:rPr>
              <w:t xml:space="preserve">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Мощность обогрева не менее 5,</w:t>
            </w:r>
            <w:r>
              <w:rPr>
                <w:lang w:eastAsia="en-US"/>
              </w:rPr>
              <w:t>2 кВт и не более 6</w:t>
            </w:r>
            <w:r w:rsidRPr="002D4283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2D4283">
              <w:rPr>
                <w:lang w:eastAsia="en-US"/>
              </w:rPr>
              <w:t xml:space="preserve"> кВт.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Площадь кондиционирования не менее 55 м.</w:t>
            </w:r>
            <w:r w:rsidRPr="002D4283">
              <w:rPr>
                <w:vertAlign w:val="superscript"/>
              </w:rPr>
              <w:t>2</w:t>
            </w:r>
          </w:p>
          <w:p w:rsidR="00F9400A" w:rsidRPr="002D4283" w:rsidRDefault="00F9400A" w:rsidP="007055F7">
            <w:pPr>
              <w:jc w:val="both"/>
              <w:rPr>
                <w:lang w:eastAsia="en-US"/>
              </w:rPr>
            </w:pPr>
            <w:r w:rsidRPr="002D4283">
              <w:rPr>
                <w:lang w:eastAsia="en-US"/>
              </w:rPr>
              <w:t>Потребляемая мощность (охлажд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ние/нагрев) не более 1,9 кВт. Установка помпы.</w:t>
            </w:r>
          </w:p>
          <w:p w:rsidR="00F9400A" w:rsidRPr="002D4283" w:rsidRDefault="00F9400A" w:rsidP="007055F7">
            <w:pPr>
              <w:jc w:val="both"/>
              <w:rPr>
                <w:u w:val="single"/>
                <w:lang w:eastAsia="en-US"/>
              </w:rPr>
            </w:pPr>
            <w:r w:rsidRPr="002D4283">
              <w:rPr>
                <w:u w:val="single"/>
                <w:lang w:eastAsia="en-US"/>
              </w:rPr>
              <w:t xml:space="preserve">Установка </w:t>
            </w:r>
            <w:proofErr w:type="gramStart"/>
            <w:r w:rsidRPr="002D4283">
              <w:rPr>
                <w:u w:val="single"/>
                <w:lang w:eastAsia="en-US"/>
              </w:rPr>
              <w:t>спит-системы</w:t>
            </w:r>
            <w:proofErr w:type="gramEnd"/>
            <w:r w:rsidRPr="002D4283">
              <w:rPr>
                <w:u w:val="single"/>
                <w:lang w:eastAsia="en-US"/>
              </w:rPr>
              <w:t xml:space="preserve"> должна вкл</w:t>
            </w:r>
            <w:r w:rsidRPr="002D4283">
              <w:rPr>
                <w:u w:val="single"/>
                <w:lang w:eastAsia="en-US"/>
              </w:rPr>
              <w:t>ю</w:t>
            </w:r>
            <w:r w:rsidRPr="002D4283">
              <w:rPr>
                <w:u w:val="single"/>
                <w:lang w:eastAsia="en-US"/>
              </w:rPr>
              <w:t>чать в себя следующие работы:</w:t>
            </w:r>
            <w:r w:rsidRPr="002D4283">
              <w:rPr>
                <w:lang w:eastAsia="en-US"/>
              </w:rPr>
              <w:t xml:space="preserve"> монтаж наружного и внутреннего блоков на м</w:t>
            </w:r>
            <w:r w:rsidRPr="002D4283">
              <w:rPr>
                <w:lang w:eastAsia="en-US"/>
              </w:rPr>
              <w:t>е</w:t>
            </w:r>
            <w:r w:rsidRPr="002D4283">
              <w:rPr>
                <w:lang w:eastAsia="en-US"/>
              </w:rPr>
              <w:t>сте, указанном заказчиком (включая м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 xml:space="preserve">териалы); </w:t>
            </w:r>
            <w:r w:rsidRPr="002D4283">
              <w:t xml:space="preserve">прокладывание трасс в кабель-канале, размером 60х60 мм; </w:t>
            </w:r>
            <w:r w:rsidRPr="002D4283">
              <w:rPr>
                <w:lang w:eastAsia="en-US"/>
              </w:rPr>
              <w:t>пусконал</w:t>
            </w:r>
            <w:r w:rsidRPr="002D4283">
              <w:rPr>
                <w:lang w:eastAsia="en-US"/>
              </w:rPr>
              <w:t>а</w:t>
            </w:r>
            <w:r w:rsidRPr="002D4283">
              <w:rPr>
                <w:lang w:eastAsia="en-US"/>
              </w:rPr>
              <w:t>дочные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00A" w:rsidRPr="002D4283" w:rsidRDefault="00F9400A" w:rsidP="007055F7">
            <w:pPr>
              <w:spacing w:line="256" w:lineRule="auto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г. Нижний Но</w:t>
            </w:r>
            <w:r w:rsidRPr="002D4283">
              <w:rPr>
                <w:lang w:eastAsia="en-US"/>
              </w:rPr>
              <w:t>в</w:t>
            </w:r>
            <w:r w:rsidRPr="002D4283">
              <w:rPr>
                <w:lang w:eastAsia="en-US"/>
              </w:rPr>
              <w:t xml:space="preserve">город, 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ул. Минина,</w:t>
            </w:r>
          </w:p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16</w:t>
            </w:r>
            <w:proofErr w:type="gramStart"/>
            <w:r w:rsidRPr="002D4283">
              <w:rPr>
                <w:lang w:eastAsia="en-US"/>
              </w:rPr>
              <w:t xml:space="preserve"> А</w:t>
            </w:r>
            <w:proofErr w:type="gramEnd"/>
            <w:r w:rsidRPr="002D4283">
              <w:rPr>
                <w:lang w:eastAsia="en-US"/>
              </w:rPr>
              <w:t xml:space="preserve"> (2 этаж).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00A" w:rsidRPr="002D4283" w:rsidRDefault="00F9400A" w:rsidP="007055F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2D4283">
              <w:rPr>
                <w:lang w:eastAsia="en-US"/>
              </w:rPr>
              <w:t>55,0 м².</w:t>
            </w:r>
          </w:p>
        </w:tc>
      </w:tr>
    </w:tbl>
    <w:p w:rsidR="00B10119" w:rsidRDefault="00B10119" w:rsidP="00B10119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0119" w:rsidRPr="00B10119" w:rsidRDefault="00B10119" w:rsidP="00B10119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0119">
        <w:rPr>
          <w:rFonts w:ascii="Times New Roman" w:hAnsi="Times New Roman" w:cs="Times New Roman"/>
          <w:sz w:val="28"/>
          <w:szCs w:val="28"/>
          <w:lang w:eastAsia="ru-RU"/>
        </w:rPr>
        <w:t>Товар должен сопровождаться удостоверениями качества, сертификатами с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ответствия, другими документами, подтверждающими качество и безопасность т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вара в соответствии с законодательством Российской Федерации, которые в обяз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тельном порядке передаются получателем при поставке товара.</w:t>
      </w:r>
    </w:p>
    <w:p w:rsidR="00B10119" w:rsidRPr="00B10119" w:rsidRDefault="00B10119" w:rsidP="00B101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10119" w:rsidRPr="00B10119" w:rsidRDefault="00B10119" w:rsidP="00B1011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119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к сроку и (или) объему предоставления гарантий качества Товара</w:t>
      </w:r>
    </w:p>
    <w:p w:rsidR="00B10119" w:rsidRPr="00B10119" w:rsidRDefault="00B10119" w:rsidP="00B101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10119">
        <w:rPr>
          <w:rFonts w:ascii="Times New Roman" w:hAnsi="Times New Roman" w:cs="Times New Roman"/>
          <w:sz w:val="28"/>
          <w:szCs w:val="28"/>
          <w:lang w:eastAsia="ru-RU"/>
        </w:rPr>
        <w:t>При выявлении несоответствия, недостачи или недостатков поставленного Т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вара Заказчик уведомляет об этом Поставщика. В этом случае Поставщик обязан з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менить товар в течение 5 рабочих дней с момента предъявления письменной прете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10119">
        <w:rPr>
          <w:rFonts w:ascii="Times New Roman" w:hAnsi="Times New Roman" w:cs="Times New Roman"/>
          <w:sz w:val="28"/>
          <w:szCs w:val="28"/>
          <w:lang w:eastAsia="ru-RU"/>
        </w:rPr>
        <w:t>зии Заказчиком.</w:t>
      </w:r>
    </w:p>
    <w:p w:rsidR="00B10119" w:rsidRDefault="00B10119"/>
    <w:sectPr w:rsidR="00B10119" w:rsidSect="00B101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9"/>
    <w:rsid w:val="001648A9"/>
    <w:rsid w:val="00B10119"/>
    <w:rsid w:val="00F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Тарасов</dc:creator>
  <cp:keywords/>
  <dc:description/>
  <cp:lastModifiedBy>Алексей Н. Тарасов</cp:lastModifiedBy>
  <cp:revision>2</cp:revision>
  <dcterms:created xsi:type="dcterms:W3CDTF">2018-06-01T04:55:00Z</dcterms:created>
  <dcterms:modified xsi:type="dcterms:W3CDTF">2018-06-04T07:34:00Z</dcterms:modified>
</cp:coreProperties>
</file>