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9D" w:rsidRPr="006119A8" w:rsidRDefault="009A5D9D" w:rsidP="009A5D9D">
      <w:pPr>
        <w:jc w:val="center"/>
        <w:rPr>
          <w:rFonts w:ascii="Times New Roman" w:hAnsi="Times New Roman"/>
          <w:sz w:val="24"/>
        </w:rPr>
      </w:pPr>
    </w:p>
    <w:p w:rsidR="009A5D9D" w:rsidRPr="006119A8" w:rsidRDefault="003E1681" w:rsidP="009A5D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Техническое задание</w:t>
      </w:r>
    </w:p>
    <w:p w:rsidR="003C0F75" w:rsidRDefault="003C0F75" w:rsidP="003C0F7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E1681" w:rsidRDefault="003E1681" w:rsidP="003E1681">
      <w:pPr>
        <w:jc w:val="both"/>
        <w:rPr>
          <w:sz w:val="18"/>
          <w:szCs w:val="18"/>
        </w:rPr>
      </w:pPr>
    </w:p>
    <w:p w:rsidR="003E1681" w:rsidRPr="003E1681" w:rsidRDefault="003E1681" w:rsidP="003E168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E1681">
        <w:rPr>
          <w:rFonts w:ascii="Times New Roman" w:hAnsi="Times New Roman" w:cs="Times New Roman"/>
        </w:rPr>
        <w:t xml:space="preserve">Выполнение работ по изготовлению </w:t>
      </w:r>
      <w:proofErr w:type="gramStart"/>
      <w:r w:rsidRPr="003E1681">
        <w:rPr>
          <w:rFonts w:ascii="Times New Roman" w:hAnsi="Times New Roman" w:cs="Times New Roman"/>
        </w:rPr>
        <w:t>протезов  нижних</w:t>
      </w:r>
      <w:proofErr w:type="gramEnd"/>
      <w:r w:rsidRPr="003E1681">
        <w:rPr>
          <w:rFonts w:ascii="Times New Roman" w:hAnsi="Times New Roman" w:cs="Times New Roman"/>
        </w:rPr>
        <w:t xml:space="preserve"> конечностей 2018 году   для обеспечения инвалидов</w:t>
      </w:r>
      <w:r w:rsidRPr="003E1681">
        <w:rPr>
          <w:rFonts w:ascii="Times New Roman" w:hAnsi="Times New Roman" w:cs="Times New Roman"/>
          <w:sz w:val="18"/>
          <w:szCs w:val="18"/>
        </w:rPr>
        <w:t>.</w:t>
      </w:r>
    </w:p>
    <w:p w:rsidR="003E1681" w:rsidRDefault="003E1681" w:rsidP="003C0F7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8931" w:type="dxa"/>
        <w:tblInd w:w="-137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26"/>
        <w:gridCol w:w="1984"/>
        <w:gridCol w:w="4678"/>
        <w:gridCol w:w="1843"/>
      </w:tblGrid>
      <w:tr w:rsidR="009046CA" w:rsidRPr="001F30B6" w:rsidTr="009046CA">
        <w:trPr>
          <w:trHeight w:val="602"/>
        </w:trPr>
        <w:tc>
          <w:tcPr>
            <w:tcW w:w="426" w:type="dxa"/>
          </w:tcPr>
          <w:p w:rsidR="009046CA" w:rsidRPr="00BC19AA" w:rsidRDefault="009046CA" w:rsidP="00D10F9E">
            <w:pPr>
              <w:rPr>
                <w:rFonts w:ascii="Times New Roman" w:hAnsi="Times New Roman" w:cs="Times New Roman"/>
                <w:b/>
              </w:rPr>
            </w:pPr>
            <w:r w:rsidRPr="00BC19A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4" w:type="dxa"/>
          </w:tcPr>
          <w:p w:rsidR="009046CA" w:rsidRPr="00BC19AA" w:rsidRDefault="009046CA" w:rsidP="00D10F9E">
            <w:pPr>
              <w:rPr>
                <w:rFonts w:ascii="Times New Roman" w:hAnsi="Times New Roman" w:cs="Times New Roman"/>
                <w:b/>
              </w:rPr>
            </w:pPr>
            <w:r w:rsidRPr="00BC19AA">
              <w:rPr>
                <w:rFonts w:ascii="Times New Roman" w:hAnsi="Times New Roman" w:cs="Times New Roman"/>
                <w:b/>
              </w:rPr>
              <w:t>Наименование изделия</w:t>
            </w:r>
          </w:p>
        </w:tc>
        <w:tc>
          <w:tcPr>
            <w:tcW w:w="4678" w:type="dxa"/>
          </w:tcPr>
          <w:p w:rsidR="009046CA" w:rsidRPr="00BC19AA" w:rsidRDefault="009046CA" w:rsidP="00D10F9E">
            <w:pPr>
              <w:rPr>
                <w:rFonts w:ascii="Times New Roman" w:hAnsi="Times New Roman" w:cs="Times New Roman"/>
                <w:b/>
              </w:rPr>
            </w:pPr>
            <w:r w:rsidRPr="00BC19AA">
              <w:rPr>
                <w:rFonts w:ascii="Times New Roman" w:hAnsi="Times New Roman" w:cs="Times New Roman"/>
                <w:b/>
              </w:rPr>
              <w:t>Описание по функциональной классификации</w:t>
            </w:r>
          </w:p>
        </w:tc>
        <w:tc>
          <w:tcPr>
            <w:tcW w:w="1843" w:type="dxa"/>
          </w:tcPr>
          <w:p w:rsidR="009046CA" w:rsidRPr="001F30B6" w:rsidRDefault="009046CA" w:rsidP="001C6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B6">
              <w:rPr>
                <w:rFonts w:ascii="Times New Roman" w:hAnsi="Times New Roman" w:cs="Times New Roman"/>
                <w:b/>
                <w:sz w:val="24"/>
                <w:szCs w:val="24"/>
              </w:rPr>
              <w:t>Кол-во, (шт.)</w:t>
            </w:r>
          </w:p>
        </w:tc>
      </w:tr>
      <w:tr w:rsidR="009046CA" w:rsidRPr="001F30B6" w:rsidTr="009046CA">
        <w:tc>
          <w:tcPr>
            <w:tcW w:w="426" w:type="dxa"/>
          </w:tcPr>
          <w:p w:rsidR="009046CA" w:rsidRPr="00CF1C29" w:rsidRDefault="009046CA" w:rsidP="00E9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46CA" w:rsidRPr="00BC19AA" w:rsidRDefault="009046CA" w:rsidP="00E97BF8">
            <w:pPr>
              <w:rPr>
                <w:rFonts w:ascii="Times New Roman" w:hAnsi="Times New Roman" w:cs="Times New Roman"/>
                <w:b/>
              </w:rPr>
            </w:pPr>
            <w:r w:rsidRPr="00BC19AA">
              <w:rPr>
                <w:rFonts w:ascii="Times New Roman" w:hAnsi="Times New Roman" w:cs="Times New Roman"/>
                <w:b/>
              </w:rPr>
              <w:t>Протез голени для купания</w:t>
            </w:r>
          </w:p>
        </w:tc>
        <w:tc>
          <w:tcPr>
            <w:tcW w:w="4678" w:type="dxa"/>
          </w:tcPr>
          <w:p w:rsidR="009046CA" w:rsidRPr="00BC19AA" w:rsidRDefault="009046CA" w:rsidP="00E97BF8">
            <w:pPr>
              <w:pStyle w:val="TableContents"/>
              <w:spacing w:after="28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BC19AA">
              <w:rPr>
                <w:rFonts w:cs="Times New Roman"/>
                <w:sz w:val="22"/>
                <w:szCs w:val="22"/>
                <w:lang w:val="ru-RU"/>
              </w:rPr>
              <w:t>Модульный. С облицовочным покрытием.</w:t>
            </w:r>
          </w:p>
          <w:p w:rsidR="009046CA" w:rsidRPr="00BC19AA" w:rsidRDefault="009046CA" w:rsidP="00E97BF8">
            <w:pPr>
              <w:pStyle w:val="TableContents"/>
              <w:spacing w:after="28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BC19AA">
              <w:rPr>
                <w:rFonts w:cs="Times New Roman"/>
                <w:sz w:val="22"/>
                <w:szCs w:val="22"/>
                <w:lang w:val="ru-RU"/>
              </w:rPr>
              <w:t>Приемная гильза индивидуальная (изготовленная по ин</w:t>
            </w:r>
            <w:r w:rsidRPr="00BC19AA">
              <w:rPr>
                <w:rFonts w:cs="Times New Roman"/>
                <w:sz w:val="22"/>
                <w:szCs w:val="22"/>
                <w:lang w:val="ru-RU"/>
              </w:rPr>
              <w:softHyphen/>
              <w:t>дивидуальному слепку с культи инвалида). С приемной пробной гильзой - не менее 1штук. Из литьевого слоистого пластика на основе акриловых смол.</w:t>
            </w:r>
          </w:p>
          <w:p w:rsidR="009046CA" w:rsidRPr="00BC19AA" w:rsidRDefault="009046CA" w:rsidP="00E97BF8">
            <w:pPr>
              <w:pStyle w:val="TableContents"/>
              <w:spacing w:after="28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BC19AA">
              <w:rPr>
                <w:rFonts w:cs="Times New Roman"/>
                <w:sz w:val="22"/>
                <w:szCs w:val="22"/>
                <w:lang w:val="ru-RU"/>
              </w:rPr>
              <w:t>Крепление - наколенник.</w:t>
            </w:r>
          </w:p>
          <w:p w:rsidR="009046CA" w:rsidRPr="00BC19AA" w:rsidRDefault="009046CA" w:rsidP="00E97BF8">
            <w:pPr>
              <w:pStyle w:val="TableContents"/>
              <w:spacing w:after="28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BC19AA">
              <w:rPr>
                <w:rFonts w:cs="Times New Roman"/>
                <w:sz w:val="22"/>
                <w:szCs w:val="22"/>
                <w:lang w:val="ru-RU"/>
              </w:rPr>
              <w:t>Из комплектующих, устойчивых к применению во влажной среде.</w:t>
            </w:r>
          </w:p>
          <w:p w:rsidR="009046CA" w:rsidRPr="00BC19AA" w:rsidRDefault="009046CA" w:rsidP="00E97BF8">
            <w:pPr>
              <w:rPr>
                <w:rFonts w:ascii="Times New Roman" w:hAnsi="Times New Roman" w:cs="Times New Roman"/>
              </w:rPr>
            </w:pPr>
            <w:r w:rsidRPr="00BC19AA">
              <w:rPr>
                <w:rFonts w:ascii="Times New Roman" w:hAnsi="Times New Roman" w:cs="Times New Roman"/>
              </w:rPr>
              <w:t>Стопа водостойкая с рифленым профилем подошвы.</w:t>
            </w:r>
          </w:p>
          <w:p w:rsidR="009046CA" w:rsidRPr="00BC19AA" w:rsidRDefault="009046CA" w:rsidP="00E97BF8">
            <w:pPr>
              <w:rPr>
                <w:rFonts w:ascii="Times New Roman" w:hAnsi="Times New Roman" w:cs="Times New Roman"/>
              </w:rPr>
            </w:pPr>
          </w:p>
          <w:p w:rsidR="009046CA" w:rsidRPr="00BC19AA" w:rsidRDefault="009046CA" w:rsidP="00E97BF8">
            <w:pPr>
              <w:rPr>
                <w:rFonts w:ascii="Times New Roman" w:hAnsi="Times New Roman" w:cs="Times New Roman"/>
              </w:rPr>
            </w:pPr>
            <w:r w:rsidRPr="00BC19AA">
              <w:rPr>
                <w:rFonts w:ascii="Times New Roman" w:hAnsi="Times New Roman" w:cs="Times New Roman"/>
              </w:rPr>
              <w:t>Изготовление по индивидуальным обмерам.</w:t>
            </w:r>
          </w:p>
        </w:tc>
        <w:tc>
          <w:tcPr>
            <w:tcW w:w="1843" w:type="dxa"/>
          </w:tcPr>
          <w:p w:rsidR="009046CA" w:rsidRPr="00E97BF8" w:rsidRDefault="009046CA" w:rsidP="00E9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046CA" w:rsidRPr="00767F91" w:rsidTr="009046CA">
        <w:tc>
          <w:tcPr>
            <w:tcW w:w="426" w:type="dxa"/>
          </w:tcPr>
          <w:p w:rsidR="009046CA" w:rsidRPr="00767F91" w:rsidRDefault="009046CA" w:rsidP="00E9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046CA" w:rsidRPr="001C64C9" w:rsidRDefault="009046CA" w:rsidP="00E97BF8">
            <w:pPr>
              <w:rPr>
                <w:rFonts w:ascii="Times New Roman" w:hAnsi="Times New Roman" w:cs="Times New Roman"/>
                <w:b/>
              </w:rPr>
            </w:pPr>
            <w:r w:rsidRPr="001C64C9">
              <w:rPr>
                <w:rFonts w:ascii="Times New Roman" w:hAnsi="Times New Roman" w:cs="Times New Roman"/>
                <w:b/>
              </w:rPr>
              <w:t>Протез бедра для купания</w:t>
            </w:r>
          </w:p>
        </w:tc>
        <w:tc>
          <w:tcPr>
            <w:tcW w:w="4678" w:type="dxa"/>
          </w:tcPr>
          <w:p w:rsidR="009046CA" w:rsidRPr="001C64C9" w:rsidRDefault="009046CA" w:rsidP="00E97BF8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C64C9">
              <w:rPr>
                <w:rFonts w:cs="Times New Roman"/>
                <w:sz w:val="22"/>
                <w:szCs w:val="22"/>
                <w:lang w:val="ru-RU"/>
              </w:rPr>
              <w:t>Модульный. С облицовочным покрытием.</w:t>
            </w:r>
          </w:p>
          <w:p w:rsidR="009046CA" w:rsidRPr="001C64C9" w:rsidRDefault="009046CA" w:rsidP="00E97BF8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C64C9">
              <w:rPr>
                <w:rFonts w:cs="Times New Roman"/>
                <w:sz w:val="22"/>
                <w:szCs w:val="22"/>
                <w:lang w:val="ru-RU"/>
              </w:rPr>
              <w:t>Приемная гильза индивидуальная (изготовленная по индивидуальному слепку с культи инвалида). С приемными пробными гильзами - не менее 1штуки. Из литьевого слои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softHyphen/>
              <w:t>стого пластика на основе акриловых смол.</w:t>
            </w:r>
          </w:p>
          <w:p w:rsidR="009046CA" w:rsidRPr="001C64C9" w:rsidRDefault="009046CA" w:rsidP="00E97BF8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C64C9">
              <w:rPr>
                <w:rFonts w:cs="Times New Roman"/>
                <w:sz w:val="22"/>
                <w:szCs w:val="22"/>
                <w:lang w:val="ru-RU"/>
              </w:rPr>
              <w:t>Из комплектующих, устойчивых к применению во влажной среде.</w:t>
            </w:r>
          </w:p>
          <w:p w:rsidR="009046CA" w:rsidRPr="001C64C9" w:rsidRDefault="009046CA" w:rsidP="00E97BF8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C64C9">
              <w:rPr>
                <w:rFonts w:cs="Times New Roman"/>
                <w:sz w:val="22"/>
                <w:szCs w:val="22"/>
                <w:lang w:val="ru-RU"/>
              </w:rPr>
              <w:t>С коленным модулем.</w:t>
            </w:r>
          </w:p>
          <w:p w:rsidR="009046CA" w:rsidRPr="001C64C9" w:rsidRDefault="009046CA" w:rsidP="00E97BF8">
            <w:pPr>
              <w:rPr>
                <w:rFonts w:ascii="Times New Roman" w:hAnsi="Times New Roman" w:cs="Times New Roman"/>
              </w:rPr>
            </w:pPr>
            <w:r w:rsidRPr="001C64C9">
              <w:rPr>
                <w:rFonts w:ascii="Times New Roman" w:hAnsi="Times New Roman" w:cs="Times New Roman"/>
              </w:rPr>
              <w:t>Стопа водостойкая с рифленым профилем подошвы.</w:t>
            </w:r>
          </w:p>
          <w:p w:rsidR="009046CA" w:rsidRPr="001C64C9" w:rsidRDefault="009046CA" w:rsidP="00E97BF8">
            <w:pPr>
              <w:rPr>
                <w:rFonts w:ascii="Times New Roman" w:hAnsi="Times New Roman" w:cs="Times New Roman"/>
              </w:rPr>
            </w:pPr>
          </w:p>
          <w:p w:rsidR="009046CA" w:rsidRPr="001C64C9" w:rsidRDefault="009046CA" w:rsidP="00E97BF8">
            <w:pPr>
              <w:rPr>
                <w:rFonts w:ascii="Times New Roman" w:hAnsi="Times New Roman" w:cs="Times New Roman"/>
              </w:rPr>
            </w:pPr>
            <w:r w:rsidRPr="001C64C9">
              <w:rPr>
                <w:rFonts w:ascii="Times New Roman" w:hAnsi="Times New Roman" w:cs="Times New Roman"/>
              </w:rPr>
              <w:t>Изготовление по индивидуальным обмерам.</w:t>
            </w:r>
          </w:p>
        </w:tc>
        <w:tc>
          <w:tcPr>
            <w:tcW w:w="1843" w:type="dxa"/>
          </w:tcPr>
          <w:p w:rsidR="009046CA" w:rsidRPr="001C64C9" w:rsidRDefault="009046CA" w:rsidP="00E97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88120E" w:rsidRDefault="0088120E" w:rsidP="0088120E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  <w:b/>
        </w:rPr>
      </w:pPr>
    </w:p>
    <w:p w:rsidR="0088120E" w:rsidRPr="002D61E0" w:rsidRDefault="0088120E" w:rsidP="0088120E">
      <w:pPr>
        <w:tabs>
          <w:tab w:val="left" w:pos="915"/>
        </w:tabs>
        <w:ind w:firstLine="709"/>
        <w:jc w:val="both"/>
        <w:rPr>
          <w:rFonts w:ascii="Times New Roman" w:hAnsi="Times New Roman" w:cs="Times New Roman"/>
        </w:rPr>
      </w:pPr>
      <w:r w:rsidRPr="002D61E0">
        <w:rPr>
          <w:rFonts w:ascii="Times New Roman" w:hAnsi="Times New Roman" w:cs="Times New Roman"/>
          <w:b/>
        </w:rPr>
        <w:t>Количество</w:t>
      </w:r>
      <w:r w:rsidRPr="002D61E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20</w:t>
      </w:r>
      <w:r w:rsidRPr="002D6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(Двадцать) штук</w:t>
      </w:r>
    </w:p>
    <w:p w:rsidR="003C0F75" w:rsidRPr="009C0603" w:rsidRDefault="003C0F75" w:rsidP="003C0F7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Требования заказчика</w:t>
      </w:r>
      <w:r w:rsidRPr="00B15D0D">
        <w:rPr>
          <w:rFonts w:ascii="Times New Roman" w:hAnsi="Times New Roman" w:cs="Times New Roman"/>
          <w:sz w:val="24"/>
          <w:szCs w:val="24"/>
        </w:rPr>
        <w:t>.</w:t>
      </w:r>
      <w:r w:rsidRPr="00B15D0D">
        <w:rPr>
          <w:rFonts w:ascii="Times New Roman" w:hAnsi="Times New Roman" w:cs="Times New Roman"/>
          <w:sz w:val="24"/>
          <w:szCs w:val="24"/>
          <w:lang w:eastAsia="ar-SA"/>
        </w:rPr>
        <w:t xml:space="preserve"> Протезы нижних конечностей соответствуют требованиям Национального стандарта Российской Федерации ГОСТ Р ИСО 9999-2014 «Технические средства реабилитации людей с ограничениями жизнедеятельности. Классификация», Государственного стандарта Российской Федерации, ГОСТ Р ИСО 13405-2-2001 «Протезирование и </w:t>
      </w:r>
      <w:proofErr w:type="spellStart"/>
      <w:r w:rsidRPr="00B15D0D">
        <w:rPr>
          <w:rFonts w:ascii="Times New Roman" w:hAnsi="Times New Roman" w:cs="Times New Roman"/>
          <w:sz w:val="24"/>
          <w:szCs w:val="24"/>
          <w:lang w:eastAsia="ar-SA"/>
        </w:rPr>
        <w:t>ортезирование</w:t>
      </w:r>
      <w:proofErr w:type="spellEnd"/>
      <w:r w:rsidRPr="00B15D0D">
        <w:rPr>
          <w:rFonts w:ascii="Times New Roman" w:hAnsi="Times New Roman" w:cs="Times New Roman"/>
          <w:sz w:val="24"/>
          <w:szCs w:val="24"/>
          <w:lang w:eastAsia="ar-SA"/>
        </w:rPr>
        <w:t xml:space="preserve">. Классификация и описание узлов протезов. Часть 2. Описание узлов протезов нижних конечностей», соответствуют Республиканскому стандарту РСФСР РСТ РСФСР 644-80 «Изделия протезно-ортопедические. Общие технические требования», ГОСТ Р 53869-2010 «Протезы нижних конечностей. Технические требования», ГОСТ Р ИСО 8549-1-2011 «Протезирование и </w:t>
      </w:r>
      <w:proofErr w:type="spellStart"/>
      <w:r w:rsidRPr="00B15D0D">
        <w:rPr>
          <w:rFonts w:ascii="Times New Roman" w:hAnsi="Times New Roman" w:cs="Times New Roman"/>
          <w:sz w:val="24"/>
          <w:szCs w:val="24"/>
          <w:lang w:eastAsia="ar-SA"/>
        </w:rPr>
        <w:t>ортезирование</w:t>
      </w:r>
      <w:proofErr w:type="spellEnd"/>
      <w:r w:rsidRPr="00B15D0D">
        <w:rPr>
          <w:rFonts w:ascii="Times New Roman" w:hAnsi="Times New Roman" w:cs="Times New Roman"/>
          <w:sz w:val="24"/>
          <w:szCs w:val="24"/>
          <w:lang w:eastAsia="ar-SA"/>
        </w:rPr>
        <w:t>».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15D0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Словарь. Часть 1. Термины, относящиеся к наружным протезам конечностей и </w:t>
      </w:r>
      <w:proofErr w:type="spellStart"/>
      <w:r w:rsidRPr="00B15D0D">
        <w:rPr>
          <w:rFonts w:ascii="Times New Roman" w:hAnsi="Times New Roman" w:cs="Times New Roman"/>
          <w:sz w:val="24"/>
          <w:szCs w:val="24"/>
          <w:lang w:eastAsia="ar-SA"/>
        </w:rPr>
        <w:t>ортезам</w:t>
      </w:r>
      <w:proofErr w:type="spellEnd"/>
      <w:r w:rsidRPr="00B15D0D">
        <w:rPr>
          <w:rFonts w:ascii="Times New Roman" w:hAnsi="Times New Roman" w:cs="Times New Roman"/>
          <w:sz w:val="24"/>
          <w:szCs w:val="24"/>
          <w:lang w:eastAsia="ar-SA"/>
        </w:rPr>
        <w:t>», ГОСТ Р 10993-1-99 «Оценка биологического действия медицинского изделия. Часть 1».</w:t>
      </w: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5D0D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работам</w:t>
      </w:r>
      <w:r w:rsidRPr="00B15D0D">
        <w:rPr>
          <w:rFonts w:ascii="Times New Roman" w:hAnsi="Times New Roman" w:cs="Times New Roman"/>
          <w:sz w:val="24"/>
          <w:szCs w:val="24"/>
          <w:lang w:eastAsia="ar-SA"/>
        </w:rPr>
        <w:t xml:space="preserve">. Выполнение работ по изготовлению протезов содержит комплекс медицинских, технических, </w:t>
      </w:r>
      <w:proofErr w:type="gramStart"/>
      <w:r w:rsidRPr="00B15D0D">
        <w:rPr>
          <w:rFonts w:ascii="Times New Roman" w:hAnsi="Times New Roman" w:cs="Times New Roman"/>
          <w:sz w:val="24"/>
          <w:szCs w:val="24"/>
          <w:lang w:eastAsia="ar-SA"/>
        </w:rPr>
        <w:t>социальных мероприятий</w:t>
      </w:r>
      <w:proofErr w:type="gramEnd"/>
      <w:r w:rsidRPr="00B15D0D">
        <w:rPr>
          <w:rFonts w:ascii="Times New Roman" w:hAnsi="Times New Roman" w:cs="Times New Roman"/>
          <w:sz w:val="24"/>
          <w:szCs w:val="24"/>
          <w:lang w:eastAsia="ar-SA"/>
        </w:rPr>
        <w:t xml:space="preserve"> проведенных с получателями, имеющими нарушения, дефекты опорно-двигательного аппарата, в целях восстановления, компенсации ограничений их жизнедеятельности. Весь комплекс указанных мероприятий, направлен на частичное восстановление опорно-двигательных функций, устранение косметических дефектов конечностей инвалидов с помощью протезов конечностей.</w:t>
      </w: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5D0D">
        <w:rPr>
          <w:rFonts w:ascii="Times New Roman" w:hAnsi="Times New Roman" w:cs="Times New Roman"/>
          <w:sz w:val="24"/>
          <w:szCs w:val="24"/>
          <w:lang w:eastAsia="ar-SA"/>
        </w:rPr>
        <w:t>На изделие необходимо наличие декларации о соответствии (</w:t>
      </w:r>
      <w:r w:rsidRPr="00B15D0D">
        <w:rPr>
          <w:rFonts w:ascii="Times New Roman" w:hAnsi="Times New Roman" w:cs="Times New Roman"/>
          <w:sz w:val="24"/>
          <w:szCs w:val="24"/>
        </w:rPr>
        <w:t>если на изготавливаемое Изделие в соответствии с действующим законодательством Российской Федерации необходимо оформление указанных документов).</w:t>
      </w: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Требования к гарантийному сроку</w:t>
      </w:r>
      <w:r w:rsidRPr="00B15D0D">
        <w:rPr>
          <w:rFonts w:ascii="Times New Roman" w:hAnsi="Times New Roman" w:cs="Times New Roman"/>
          <w:sz w:val="24"/>
          <w:szCs w:val="24"/>
        </w:rPr>
        <w:t>. Гарантийный срок, предоставляемый Исполнителем, должен быть не менее 12 месяцев со дня выдачи Получателю готового изделия. Исполнитель обязан обеспечить Получателя гарантийным талоном и информировать его об условиях проведения гарантийного обслуживания и ремонта изделия.</w:t>
      </w: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Требования к гарантийному ремонту</w:t>
      </w:r>
      <w:r w:rsidRPr="00B15D0D">
        <w:rPr>
          <w:rFonts w:ascii="Times New Roman" w:hAnsi="Times New Roman" w:cs="Times New Roman"/>
          <w:sz w:val="24"/>
          <w:szCs w:val="24"/>
        </w:rPr>
        <w:t>. В период гарантийного срока Исполнитель должен осуществлять ремонт или безвозмездную замену изделия, преждевременно вышедшего из строя не по вине Получателя, за счет собственных средств, без расходов со стороны Получателя, в срок, установленный законодательством Российской Федерации о защите прав потребителей.</w:t>
      </w: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Место поставки товара, оказания услуг, выполнения работ.</w:t>
      </w:r>
      <w:r w:rsidRPr="00B15D0D">
        <w:rPr>
          <w:rFonts w:ascii="Times New Roman" w:hAnsi="Times New Roman" w:cs="Times New Roman"/>
          <w:sz w:val="24"/>
          <w:szCs w:val="24"/>
        </w:rPr>
        <w:t xml:space="preserve"> 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 протеза) Исполнитель должен осуществить выезд бригады по месту жительства Получателя (инвалида) в Курской области. </w:t>
      </w:r>
      <w:r w:rsidRPr="00B15D0D">
        <w:rPr>
          <w:rFonts w:ascii="Times New Roman" w:hAnsi="Times New Roman" w:cs="Times New Roman"/>
          <w:bCs/>
          <w:sz w:val="24"/>
          <w:szCs w:val="24"/>
        </w:rPr>
        <w:t>Доставка</w:t>
      </w:r>
      <w:r w:rsidRPr="00B15D0D">
        <w:rPr>
          <w:rFonts w:ascii="Times New Roman" w:hAnsi="Times New Roman" w:cs="Times New Roman"/>
          <w:sz w:val="24"/>
          <w:szCs w:val="24"/>
        </w:rPr>
        <w:t xml:space="preserve"> готового изделия - по месту фактического проживания Получателя (в пределах Курской области) или, по согласованию с Получателем, выдавать ему готовое изделие по месту нахождения пункта выдачи (в пределах Курской области).</w:t>
      </w: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Сроки поставки товара, оказания услуг, выполнения работ:</w:t>
      </w:r>
      <w:r w:rsidRPr="00B15D0D">
        <w:rPr>
          <w:rFonts w:ascii="Times New Roman" w:hAnsi="Times New Roman" w:cs="Times New Roman"/>
          <w:sz w:val="24"/>
          <w:szCs w:val="24"/>
        </w:rPr>
        <w:t xml:space="preserve"> с момента заключения государственного контракта по </w:t>
      </w:r>
      <w:r w:rsidR="0031041C">
        <w:rPr>
          <w:rFonts w:ascii="Times New Roman" w:hAnsi="Times New Roman" w:cs="Times New Roman"/>
          <w:sz w:val="24"/>
          <w:szCs w:val="24"/>
        </w:rPr>
        <w:t xml:space="preserve">30 сентября 2018 </w:t>
      </w:r>
      <w:r w:rsidRPr="00B15D0D">
        <w:rPr>
          <w:rFonts w:ascii="Times New Roman" w:hAnsi="Times New Roman" w:cs="Times New Roman"/>
          <w:sz w:val="24"/>
          <w:szCs w:val="24"/>
        </w:rPr>
        <w:t xml:space="preserve">года. Исполнитель должен выполнить работы в срок, не превышающий 35 дней с даты получения Исполнителем реестра Получателей. </w:t>
      </w:r>
      <w:bookmarkStart w:id="0" w:name="_GoBack"/>
      <w:bookmarkEnd w:id="0"/>
    </w:p>
    <w:sectPr w:rsidR="001C64C9" w:rsidRPr="00B15D0D" w:rsidSect="00F0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16231D"/>
    <w:rsid w:val="00163B57"/>
    <w:rsid w:val="001C64C9"/>
    <w:rsid w:val="0031041C"/>
    <w:rsid w:val="003C0F75"/>
    <w:rsid w:val="003C7E8D"/>
    <w:rsid w:val="003E1681"/>
    <w:rsid w:val="00406DBB"/>
    <w:rsid w:val="00444F39"/>
    <w:rsid w:val="00456C90"/>
    <w:rsid w:val="004717D3"/>
    <w:rsid w:val="004E4ECA"/>
    <w:rsid w:val="00571EDF"/>
    <w:rsid w:val="00625E77"/>
    <w:rsid w:val="006C54E8"/>
    <w:rsid w:val="00767F91"/>
    <w:rsid w:val="0077302E"/>
    <w:rsid w:val="0088120E"/>
    <w:rsid w:val="008E682B"/>
    <w:rsid w:val="009046CA"/>
    <w:rsid w:val="009A5D9D"/>
    <w:rsid w:val="009F0F47"/>
    <w:rsid w:val="00A53C6A"/>
    <w:rsid w:val="00A73E83"/>
    <w:rsid w:val="00AC64D4"/>
    <w:rsid w:val="00AD7FF8"/>
    <w:rsid w:val="00B570B5"/>
    <w:rsid w:val="00B93013"/>
    <w:rsid w:val="00D31D68"/>
    <w:rsid w:val="00DA2CD0"/>
    <w:rsid w:val="00E25BED"/>
    <w:rsid w:val="00E97BF8"/>
    <w:rsid w:val="00EA41E5"/>
    <w:rsid w:val="00EC4BC6"/>
    <w:rsid w:val="00F40832"/>
    <w:rsid w:val="00F7513E"/>
    <w:rsid w:val="00F92031"/>
    <w:rsid w:val="00FD1B94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DECA0-BD4D-4856-8E40-E3B1CB2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75"/>
  </w:style>
  <w:style w:type="paragraph" w:styleId="5">
    <w:name w:val="heading 5"/>
    <w:basedOn w:val="a"/>
    <w:next w:val="a"/>
    <w:link w:val="50"/>
    <w:qFormat/>
    <w:rsid w:val="003C0F7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0F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C0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Îáû÷íûé"/>
    <w:uiPriority w:val="99"/>
    <w:rsid w:val="003C0F7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qFormat/>
    <w:rsid w:val="003C0F7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D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D7FF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AD7FF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рмальный (таблица)"/>
    <w:basedOn w:val="a"/>
    <w:next w:val="a"/>
    <w:uiPriority w:val="99"/>
    <w:rsid w:val="0045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40832"/>
    <w:pPr>
      <w:widowControl w:val="0"/>
      <w:suppressLineNumbers/>
      <w:suppressAutoHyphens/>
      <w:spacing w:after="120" w:line="30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F40832"/>
    <w:rPr>
      <w:rFonts w:ascii="Times New Roman" w:eastAsia="Times New Roman" w:hAnsi="Times New Roman" w:cs="Times New Roman"/>
      <w:lang w:eastAsia="ar-SA"/>
    </w:rPr>
  </w:style>
  <w:style w:type="paragraph" w:customStyle="1" w:styleId="text">
    <w:name w:val="text"/>
    <w:basedOn w:val="a"/>
    <w:rsid w:val="00F40832"/>
    <w:pPr>
      <w:widowControl w:val="0"/>
      <w:suppressAutoHyphens/>
      <w:spacing w:after="0" w:line="240" w:lineRule="auto"/>
      <w:ind w:left="120" w:right="120" w:firstLine="150"/>
    </w:pPr>
    <w:rPr>
      <w:rFonts w:ascii="Tahoma" w:eastAsia="Lucida Sans Unicode" w:hAnsi="Tahoma" w:cs="Tahoma"/>
      <w:color w:val="000000"/>
      <w:sz w:val="18"/>
      <w:szCs w:val="18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F4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15</cp:revision>
  <cp:lastPrinted>2018-03-22T09:04:00Z</cp:lastPrinted>
  <dcterms:created xsi:type="dcterms:W3CDTF">2018-03-03T12:38:00Z</dcterms:created>
  <dcterms:modified xsi:type="dcterms:W3CDTF">2018-06-05T14:49:00Z</dcterms:modified>
</cp:coreProperties>
</file>