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4C9F" w:rsidRPr="00D94C9F" w:rsidRDefault="00D94C9F" w:rsidP="00967C46">
      <w:pPr>
        <w:pStyle w:val="aa"/>
        <w:keepNext/>
        <w:autoSpaceDE w:val="0"/>
        <w:rPr>
          <w:rFonts w:ascii="Times New Roman CYR" w:eastAsia="Times New Roman CYR" w:hAnsi="Times New Roman CYR" w:cs="Times New Roman CYR"/>
          <w:b/>
          <w:iCs/>
          <w:color w:val="000000"/>
          <w:spacing w:val="4"/>
          <w:sz w:val="24"/>
          <w:u w:val="none"/>
        </w:rPr>
      </w:pPr>
      <w:r w:rsidRPr="00D94C9F">
        <w:rPr>
          <w:rFonts w:ascii="Times New Roman CYR" w:eastAsia="Times New Roman CYR" w:hAnsi="Times New Roman CYR" w:cs="Times New Roman CYR"/>
          <w:b/>
          <w:iCs/>
          <w:color w:val="000000"/>
          <w:spacing w:val="4"/>
          <w:sz w:val="24"/>
          <w:u w:val="none"/>
        </w:rPr>
        <w:t>Описание объекта закупки</w:t>
      </w:r>
    </w:p>
    <w:p w:rsidR="00D94C9F" w:rsidRDefault="00D94C9F" w:rsidP="00967C46">
      <w:pPr>
        <w:pStyle w:val="Style24"/>
        <w:keepNext/>
        <w:widowControl/>
        <w:spacing w:line="240" w:lineRule="auto"/>
        <w:ind w:firstLine="709"/>
        <w:rPr>
          <w:rStyle w:val="FontStyle42"/>
          <w:rFonts w:eastAsiaTheme="minorEastAsia"/>
        </w:rPr>
      </w:pPr>
      <w:r>
        <w:rPr>
          <w:rStyle w:val="FontStyle42"/>
          <w:rFonts w:eastAsiaTheme="minorEastAsia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D94C9F" w:rsidRDefault="00D94C9F" w:rsidP="00967C46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 xml:space="preserve">Специальное устройство для чтения «говорящих книг» должно позволять различным категориям незрячих пользователей самостоятельно работать с плоскопечатными текстами (книгами, периодическими изданиями и другими документами) посредством звукового ряда первоисточника с использованием информационных носителей, записанных в </w:t>
      </w:r>
      <w:proofErr w:type="gramStart"/>
      <w:r>
        <w:rPr>
          <w:rFonts w:ascii="Times New Roman CYR" w:eastAsia="Times New Roman CYR" w:hAnsi="Times New Roman CYR" w:cs="Times New Roman CYR"/>
          <w:iCs/>
        </w:rPr>
        <w:t>специальном</w:t>
      </w:r>
      <w:proofErr w:type="gramEnd"/>
      <w:r>
        <w:rPr>
          <w:rFonts w:ascii="Times New Roman CYR" w:eastAsia="Times New Roman CYR" w:hAnsi="Times New Roman CYR" w:cs="Times New Roman CYR"/>
          <w:iCs/>
        </w:rPr>
        <w:t xml:space="preserve"> защищенном </w:t>
      </w:r>
      <w:proofErr w:type="spellStart"/>
      <w:r>
        <w:rPr>
          <w:rFonts w:ascii="Times New Roman CYR" w:eastAsia="Times New Roman CYR" w:hAnsi="Times New Roman CYR" w:cs="Times New Roman CYR"/>
          <w:iCs/>
        </w:rPr>
        <w:t>тифлоформате</w:t>
      </w:r>
      <w:proofErr w:type="spellEnd"/>
      <w:r>
        <w:rPr>
          <w:rFonts w:ascii="Times New Roman CYR" w:eastAsia="Times New Roman CYR" w:hAnsi="Times New Roman CYR" w:cs="Times New Roman CYR"/>
          <w:iCs/>
        </w:rPr>
        <w:t xml:space="preserve"> воспроизведения «говорящих» книг.</w:t>
      </w:r>
    </w:p>
    <w:p w:rsidR="00D94C9F" w:rsidRDefault="00D94C9F" w:rsidP="00967C46">
      <w:pPr>
        <w:keepNext/>
        <w:shd w:val="clear" w:color="auto" w:fill="FFFFFF"/>
        <w:autoSpaceDE w:val="0"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 xml:space="preserve">Специальные устройства для чтения «говорящих книг» должны отвечать требованиям Государственного стандарта Российской Федерации ГОСТ </w:t>
      </w:r>
      <w:proofErr w:type="gramStart"/>
      <w:r>
        <w:rPr>
          <w:rFonts w:ascii="Times New Roman CYR" w:eastAsia="Times New Roman CYR" w:hAnsi="Times New Roman CYR" w:cs="Times New Roman CYR"/>
          <w:iCs/>
        </w:rPr>
        <w:t>Р</w:t>
      </w:r>
      <w:proofErr w:type="gramEnd"/>
      <w:r>
        <w:rPr>
          <w:rFonts w:ascii="Times New Roman CYR" w:eastAsia="Times New Roman CYR" w:hAnsi="Times New Roman CYR" w:cs="Times New Roman CYR"/>
          <w:iCs/>
        </w:rPr>
        <w:t xml:space="preserve"> 51264-99 «Средства связи, информатики и сигнализации реабилитационные электронные. Общие технические условия»,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</w:t>
      </w:r>
    </w:p>
    <w:p w:rsidR="00D94C9F" w:rsidRDefault="00D94C9F" w:rsidP="00967C46">
      <w:pPr>
        <w:keepNext/>
        <w:ind w:firstLine="709"/>
        <w:jc w:val="both"/>
        <w:rPr>
          <w:rStyle w:val="FontStyle42"/>
        </w:rPr>
      </w:pPr>
      <w:r>
        <w:rPr>
          <w:rStyle w:val="FontStyle42"/>
        </w:rPr>
        <w:t xml:space="preserve"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в Национальном стандарте Российской Федерации </w:t>
      </w:r>
      <w:r w:rsidRPr="00365A3B">
        <w:rPr>
          <w:rFonts w:ascii="Times New Roman CYR" w:hAnsi="Times New Roman CYR" w:cs="Times New Roman CYR"/>
          <w:lang w:eastAsia="ru-RU"/>
        </w:rPr>
        <w:t xml:space="preserve">ГОСТ </w:t>
      </w:r>
      <w:proofErr w:type="gramStart"/>
      <w:r w:rsidRPr="00365A3B">
        <w:rPr>
          <w:rFonts w:ascii="Times New Roman CYR" w:hAnsi="Times New Roman CYR" w:cs="Times New Roman CYR"/>
          <w:lang w:eastAsia="ru-RU"/>
        </w:rPr>
        <w:t>Р</w:t>
      </w:r>
      <w:proofErr w:type="gramEnd"/>
      <w:r w:rsidRPr="00365A3B">
        <w:rPr>
          <w:rFonts w:ascii="Times New Roman CYR" w:hAnsi="Times New Roman CYR" w:cs="Times New Roman CYR"/>
          <w:lang w:eastAsia="ru-RU"/>
        </w:rPr>
        <w:t xml:space="preserve"> ИСО 9999-2014</w:t>
      </w:r>
      <w:r>
        <w:rPr>
          <w:rFonts w:ascii="Times New Roman CYR" w:hAnsi="Times New Roman CYR" w:cs="Times New Roman CYR"/>
          <w:lang w:eastAsia="ru-RU"/>
        </w:rPr>
        <w:t xml:space="preserve"> «</w:t>
      </w:r>
      <w:r w:rsidRPr="00883674">
        <w:rPr>
          <w:rFonts w:ascii="Times New Roman CYR" w:hAnsi="Times New Roman CYR" w:cs="Times New Roman CYR"/>
          <w:lang w:eastAsia="ru-RU"/>
        </w:rPr>
        <w:t>Вспомогательные средства для людей с ограничениями жизнедеятельности. Классификация и терминология</w:t>
      </w:r>
      <w:r>
        <w:rPr>
          <w:rFonts w:ascii="Times New Roman CYR" w:hAnsi="Times New Roman CYR" w:cs="Times New Roman CYR"/>
          <w:lang w:eastAsia="ru-RU"/>
        </w:rPr>
        <w:t>»</w:t>
      </w:r>
      <w:r>
        <w:rPr>
          <w:rStyle w:val="FontStyle42"/>
        </w:rPr>
        <w:t>.</w:t>
      </w:r>
    </w:p>
    <w:p w:rsidR="00D94C9F" w:rsidRDefault="00D94C9F" w:rsidP="00967C46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>Получение реабилитационного эффекта от использования специального устройства для чтения «говорящих книг» по назначению должно выражаться в снижении (устранений) ограничений жизнедеятельности инвалидов.</w:t>
      </w:r>
    </w:p>
    <w:p w:rsidR="00D94C9F" w:rsidRPr="00365A3B" w:rsidRDefault="00D94C9F" w:rsidP="00967C46">
      <w:pPr>
        <w:pStyle w:val="Style29"/>
        <w:keepNext/>
        <w:widowControl/>
        <w:spacing w:before="48" w:line="240" w:lineRule="auto"/>
        <w:ind w:left="725" w:firstLine="0"/>
        <w:rPr>
          <w:rStyle w:val="FontStyle43"/>
          <w:sz w:val="24"/>
          <w:szCs w:val="24"/>
        </w:rPr>
      </w:pPr>
      <w:r w:rsidRPr="00365A3B">
        <w:rPr>
          <w:rStyle w:val="FontStyle43"/>
          <w:sz w:val="24"/>
          <w:szCs w:val="24"/>
        </w:rPr>
        <w:t>Требования к безопасности товара</w:t>
      </w:r>
      <w:r>
        <w:rPr>
          <w:rStyle w:val="FontStyle43"/>
          <w:sz w:val="24"/>
          <w:szCs w:val="24"/>
        </w:rPr>
        <w:t>.</w:t>
      </w:r>
    </w:p>
    <w:p w:rsidR="00D94C9F" w:rsidRDefault="00D94C9F" w:rsidP="00967C46">
      <w:pPr>
        <w:pStyle w:val="Style24"/>
        <w:keepNext/>
        <w:widowControl/>
        <w:spacing w:before="5" w:line="240" w:lineRule="auto"/>
        <w:ind w:firstLine="680"/>
        <w:rPr>
          <w:rStyle w:val="FontStyle42"/>
          <w:rFonts w:eastAsiaTheme="minorEastAsia"/>
        </w:rPr>
      </w:pPr>
      <w:r>
        <w:rPr>
          <w:rStyle w:val="FontStyle42"/>
          <w:rFonts w:eastAsiaTheme="minorEastAsia"/>
        </w:rPr>
        <w:t xml:space="preserve">Специальные устройства для чтения «говорящих книг» должны отвечать требованиям к безопасности товара в соответствии с техническими регламентами Таможенного союза: </w:t>
      </w:r>
      <w:proofErr w:type="gramStart"/>
      <w:r>
        <w:rPr>
          <w:rStyle w:val="FontStyle42"/>
          <w:rFonts w:eastAsiaTheme="minorEastAsia"/>
          <w:lang w:val="en-US"/>
        </w:rPr>
        <w:t>TP</w:t>
      </w:r>
      <w:r>
        <w:rPr>
          <w:rStyle w:val="FontStyle42"/>
          <w:rFonts w:eastAsiaTheme="minorEastAsia"/>
        </w:rPr>
        <w:t xml:space="preserve"> ТС 004/2011 «О безопасности низковольтного оборудования», </w:t>
      </w:r>
      <w:r>
        <w:rPr>
          <w:rStyle w:val="FontStyle42"/>
          <w:rFonts w:eastAsiaTheme="minorEastAsia"/>
          <w:lang w:val="en-US"/>
        </w:rPr>
        <w:t>TP</w:t>
      </w:r>
      <w:r>
        <w:rPr>
          <w:rStyle w:val="FontStyle42"/>
          <w:rFonts w:eastAsiaTheme="minorEastAsia"/>
        </w:rPr>
        <w:t xml:space="preserve"> ТС 020/2011 «Электромагнитная совместимость технических средств».</w:t>
      </w:r>
      <w:proofErr w:type="gramEnd"/>
    </w:p>
    <w:p w:rsidR="00D94C9F" w:rsidRPr="00C151DE" w:rsidRDefault="00D94C9F" w:rsidP="00967C46">
      <w:pPr>
        <w:pStyle w:val="Style29"/>
        <w:keepNext/>
        <w:widowControl/>
        <w:spacing w:before="14" w:line="240" w:lineRule="auto"/>
        <w:jc w:val="both"/>
        <w:rPr>
          <w:rStyle w:val="FontStyle43"/>
          <w:sz w:val="24"/>
          <w:szCs w:val="24"/>
        </w:rPr>
      </w:pPr>
      <w:r w:rsidRPr="00C151DE">
        <w:rPr>
          <w:rStyle w:val="FontStyle43"/>
          <w:sz w:val="24"/>
          <w:szCs w:val="24"/>
        </w:rPr>
        <w:t xml:space="preserve">Требования к маркировке, упаковке, отгрузке </w:t>
      </w:r>
      <w:r>
        <w:rPr>
          <w:rStyle w:val="FontStyle43"/>
          <w:sz w:val="24"/>
          <w:szCs w:val="24"/>
        </w:rPr>
        <w:t>товара</w:t>
      </w:r>
      <w:r w:rsidRPr="00C151DE">
        <w:rPr>
          <w:rStyle w:val="FontStyle43"/>
          <w:sz w:val="24"/>
          <w:szCs w:val="24"/>
        </w:rPr>
        <w:t>.</w:t>
      </w:r>
    </w:p>
    <w:p w:rsidR="00D94C9F" w:rsidRDefault="00D94C9F" w:rsidP="00967C46">
      <w:pPr>
        <w:pStyle w:val="Style24"/>
        <w:keepNext/>
        <w:widowControl/>
        <w:spacing w:line="240" w:lineRule="auto"/>
        <w:ind w:firstLine="706"/>
        <w:rPr>
          <w:rStyle w:val="FontStyle42"/>
          <w:rFonts w:eastAsiaTheme="minorEastAsia"/>
        </w:rPr>
      </w:pPr>
      <w:r>
        <w:rPr>
          <w:rStyle w:val="FontStyle42"/>
          <w:rFonts w:eastAsiaTheme="minorEastAsia"/>
        </w:rPr>
        <w:t>Упаковка, маркировка, транспортирование и хранение специальных устрой</w:t>
      </w:r>
      <w:proofErr w:type="gramStart"/>
      <w:r>
        <w:rPr>
          <w:rStyle w:val="FontStyle42"/>
          <w:rFonts w:eastAsiaTheme="minorEastAsia"/>
        </w:rPr>
        <w:t>ств дл</w:t>
      </w:r>
      <w:proofErr w:type="gramEnd"/>
      <w:r>
        <w:rPr>
          <w:rStyle w:val="FontStyle42"/>
          <w:rFonts w:eastAsiaTheme="minorEastAsia"/>
        </w:rPr>
        <w:t>я чтения «говорящих книг» должны осуществляться с соблюдением требований ГОСТ 28594-90.</w:t>
      </w:r>
    </w:p>
    <w:p w:rsidR="00D94C9F" w:rsidRDefault="00D94C9F" w:rsidP="00967C46">
      <w:pPr>
        <w:pStyle w:val="Style24"/>
        <w:keepNext/>
        <w:widowControl/>
        <w:spacing w:line="240" w:lineRule="auto"/>
        <w:ind w:right="10"/>
        <w:rPr>
          <w:rStyle w:val="FontStyle42"/>
          <w:rFonts w:eastAsiaTheme="minorEastAsia"/>
        </w:rPr>
      </w:pPr>
      <w:r>
        <w:rPr>
          <w:rStyle w:val="FontStyle42"/>
          <w:rFonts w:eastAsiaTheme="minorEastAsia"/>
        </w:rPr>
        <w:t>Упаковка специальных устрой</w:t>
      </w:r>
      <w:proofErr w:type="gramStart"/>
      <w:r>
        <w:rPr>
          <w:rStyle w:val="FontStyle42"/>
          <w:rFonts w:eastAsiaTheme="minorEastAsia"/>
        </w:rPr>
        <w:t>ств дл</w:t>
      </w:r>
      <w:proofErr w:type="gramEnd"/>
      <w:r>
        <w:rPr>
          <w:rStyle w:val="FontStyle42"/>
          <w:rFonts w:eastAsiaTheme="minorEastAsia"/>
        </w:rPr>
        <w:t>я чтения «говорящих книг»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D94C9F" w:rsidRDefault="00D94C9F" w:rsidP="00967C46">
      <w:pPr>
        <w:keepNext/>
        <w:spacing w:line="260" w:lineRule="exact"/>
        <w:ind w:firstLine="738"/>
        <w:jc w:val="both"/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="00376F11" w:rsidRPr="0049047D">
        <w:t xml:space="preserve">Поставщик </w:t>
      </w:r>
      <w:r w:rsidR="00376F11">
        <w:t xml:space="preserve">должен </w:t>
      </w:r>
      <w:r w:rsidR="00376F11" w:rsidRPr="0049047D">
        <w:t>гарантир</w:t>
      </w:r>
      <w:r w:rsidR="00376F11">
        <w:t>овать</w:t>
      </w:r>
      <w:r w:rsidR="00376F11" w:rsidRPr="0049047D">
        <w:t>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94C9F" w:rsidRDefault="00D94C9F" w:rsidP="00967C46">
      <w:pPr>
        <w:keepNext/>
        <w:spacing w:line="260" w:lineRule="exact"/>
        <w:ind w:firstLine="738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 xml:space="preserve">Специальные устройства для чтения «говорящих книг» должны иметь установленный производителем срок службы не менее 7 (семи) лет </w:t>
      </w:r>
      <w:proofErr w:type="gramStart"/>
      <w:r w:rsidRPr="009F3BC9">
        <w:rPr>
          <w:rStyle w:val="60"/>
          <w:color w:val="000000"/>
          <w:spacing w:val="2"/>
        </w:rPr>
        <w:t>с даты подписания</w:t>
      </w:r>
      <w:proofErr w:type="gramEnd"/>
      <w:r w:rsidRPr="009F3BC9">
        <w:rPr>
          <w:rStyle w:val="60"/>
          <w:color w:val="000000"/>
          <w:spacing w:val="2"/>
        </w:rPr>
        <w:t xml:space="preserve"> Акта о приемке </w:t>
      </w:r>
      <w:r>
        <w:rPr>
          <w:rStyle w:val="60"/>
          <w:color w:val="000000"/>
          <w:spacing w:val="2"/>
        </w:rPr>
        <w:t>Товара</w:t>
      </w:r>
      <w:r w:rsidRPr="009F3BC9">
        <w:rPr>
          <w:rStyle w:val="60"/>
          <w:color w:val="000000"/>
          <w:spacing w:val="2"/>
        </w:rPr>
        <w:t xml:space="preserve"> Получателем</w:t>
      </w:r>
      <w:r>
        <w:rPr>
          <w:rFonts w:ascii="Times New Roman CYR" w:eastAsia="Times New Roman CYR" w:hAnsi="Times New Roman CYR" w:cs="Times New Roman CYR"/>
          <w:iCs/>
        </w:rPr>
        <w:t xml:space="preserve">. </w:t>
      </w:r>
    </w:p>
    <w:p w:rsidR="00D94C9F" w:rsidRDefault="00D94C9F" w:rsidP="00967C46">
      <w:pPr>
        <w:keepNext/>
        <w:spacing w:line="260" w:lineRule="exact"/>
        <w:ind w:firstLine="738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 xml:space="preserve">Специальные устройства для чтения «говорящих книг» должны иметь установленный производителем гарантийный срок эксплуатации не менее 24 (двадцати четырех) месяцев </w:t>
      </w:r>
      <w:proofErr w:type="gramStart"/>
      <w:r w:rsidRPr="009F3BC9">
        <w:rPr>
          <w:rStyle w:val="60"/>
          <w:color w:val="000000"/>
          <w:spacing w:val="2"/>
        </w:rPr>
        <w:t>с даты подписания</w:t>
      </w:r>
      <w:proofErr w:type="gramEnd"/>
      <w:r w:rsidRPr="009F3BC9">
        <w:rPr>
          <w:rStyle w:val="60"/>
          <w:color w:val="000000"/>
          <w:spacing w:val="2"/>
        </w:rPr>
        <w:t xml:space="preserve"> Акта о приемке </w:t>
      </w:r>
      <w:r>
        <w:rPr>
          <w:rStyle w:val="60"/>
          <w:color w:val="000000"/>
          <w:spacing w:val="2"/>
        </w:rPr>
        <w:t>Товара</w:t>
      </w:r>
      <w:r w:rsidRPr="009F3BC9">
        <w:rPr>
          <w:rStyle w:val="60"/>
          <w:color w:val="000000"/>
          <w:spacing w:val="2"/>
        </w:rPr>
        <w:t xml:space="preserve"> Получателем</w:t>
      </w:r>
      <w:r>
        <w:rPr>
          <w:rFonts w:ascii="Times New Roman CYR" w:eastAsia="Times New Roman CYR" w:hAnsi="Times New Roman CYR" w:cs="Times New Roman CYR"/>
          <w:iCs/>
        </w:rPr>
        <w:t>.</w:t>
      </w:r>
    </w:p>
    <w:p w:rsidR="00D94C9F" w:rsidRDefault="00D94C9F" w:rsidP="00967C46">
      <w:pPr>
        <w:keepNext/>
        <w:spacing w:line="260" w:lineRule="exact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ab/>
        <w:t>Установленный производителем гарантийный срок эксплуатации на специальные устройства для чтения «говорящих книг» не распространяется на случаи нарушения Получателем изделия условий и требований к эксплуатации изделия.</w:t>
      </w:r>
    </w:p>
    <w:p w:rsidR="00D94C9F" w:rsidRDefault="00D94C9F" w:rsidP="00967C46">
      <w:pPr>
        <w:keepNext/>
        <w:spacing w:line="260" w:lineRule="exact"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 xml:space="preserve">В течение гарантийного срока в случае обнаружения Получателем недостатка в специальных устройствах для чтения «говорящих книг», Поставщиком, либо уполномоченной производителем организацией (индивидуальным предпринимателем) должна быть обеспечена замена изделия на </w:t>
      </w:r>
      <w:r w:rsidR="00967C46">
        <w:rPr>
          <w:rFonts w:ascii="Times New Roman CYR" w:eastAsia="Times New Roman CYR" w:hAnsi="Times New Roman CYR" w:cs="Times New Roman CYR"/>
          <w:iCs/>
        </w:rPr>
        <w:t>изделие</w:t>
      </w:r>
      <w:r>
        <w:rPr>
          <w:rFonts w:ascii="Times New Roman CYR" w:eastAsia="Times New Roman CYR" w:hAnsi="Times New Roman CYR" w:cs="Times New Roman CYR"/>
          <w:iCs/>
        </w:rPr>
        <w:t xml:space="preserve"> той же модели, либо безвозмездное устранение недостатков изделия (гарантийный ремонт).</w:t>
      </w:r>
    </w:p>
    <w:p w:rsidR="00D94C9F" w:rsidRDefault="00D94C9F" w:rsidP="00967C46">
      <w:pPr>
        <w:keepNext/>
        <w:spacing w:line="260" w:lineRule="exact"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>При этом срок безвозмездного устранения недостатков изделия (гарантийного ремонта) со дня обращения Получателя не должен превышать 30 дней.</w:t>
      </w:r>
    </w:p>
    <w:p w:rsidR="00D94C9F" w:rsidRDefault="00D94C9F" w:rsidP="00967C46">
      <w:pPr>
        <w:keepNext/>
        <w:shd w:val="clear" w:color="auto" w:fill="FFFFFF"/>
        <w:tabs>
          <w:tab w:val="left" w:pos="720"/>
        </w:tabs>
        <w:spacing w:line="260" w:lineRule="exact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ab/>
        <w:t>Обязательно наличие гарантийных талонов, дающих право на бесплатный ремонт изделия во время гарантийного срока.</w:t>
      </w:r>
    </w:p>
    <w:p w:rsidR="00D94C9F" w:rsidRDefault="00D94C9F" w:rsidP="00967C46">
      <w:pPr>
        <w:keepNext/>
        <w:shd w:val="clear" w:color="auto" w:fill="FFFFFF"/>
        <w:tabs>
          <w:tab w:val="left" w:pos="720"/>
        </w:tabs>
        <w:spacing w:line="260" w:lineRule="exact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ab/>
        <w:t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D94C9F" w:rsidRDefault="00D94C9F" w:rsidP="00967C46">
      <w:pPr>
        <w:keepNext/>
        <w:shd w:val="clear" w:color="auto" w:fill="FFFFFF"/>
        <w:tabs>
          <w:tab w:val="left" w:pos="720"/>
        </w:tabs>
        <w:spacing w:line="260" w:lineRule="exact"/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lastRenderedPageBreak/>
        <w:t>Обеспечение возможности ремонта и технического обслуживания, устранения недостатков при обеспечении инвалидов специальным устройством для чтения «говорящих книг» осуществляется в соответствии с Федеральным законом от 07.02.1992 г. № 2300-1 «О защите прав потребителей».</w:t>
      </w:r>
    </w:p>
    <w:p w:rsidR="00EF3F28" w:rsidRPr="00466BF5" w:rsidRDefault="00EF3F28" w:rsidP="00EF3F28">
      <w:pPr>
        <w:keepNext/>
        <w:suppressAutoHyphens w:val="0"/>
        <w:spacing w:line="266" w:lineRule="exact"/>
        <w:ind w:firstLine="709"/>
        <w:jc w:val="both"/>
        <w:rPr>
          <w:color w:val="000000"/>
          <w:spacing w:val="-2"/>
        </w:rPr>
      </w:pPr>
      <w:r w:rsidRPr="00466BF5">
        <w:rPr>
          <w:color w:val="000000"/>
          <w:spacing w:val="-2"/>
        </w:rPr>
        <w:t xml:space="preserve">В соответствии с приказом от </w:t>
      </w:r>
      <w:r>
        <w:rPr>
          <w:color w:val="000000"/>
          <w:spacing w:val="-2"/>
        </w:rPr>
        <w:t>13.02</w:t>
      </w:r>
      <w:r w:rsidRPr="00466BF5">
        <w:rPr>
          <w:color w:val="000000"/>
          <w:spacing w:val="-2"/>
        </w:rPr>
        <w:t>.201</w:t>
      </w:r>
      <w:r>
        <w:rPr>
          <w:color w:val="000000"/>
          <w:spacing w:val="-2"/>
        </w:rPr>
        <w:t>8</w:t>
      </w:r>
      <w:r w:rsidRPr="00466BF5">
        <w:rPr>
          <w:color w:val="000000"/>
          <w:spacing w:val="-2"/>
        </w:rPr>
        <w:t xml:space="preserve">г. № </w:t>
      </w:r>
      <w:r>
        <w:rPr>
          <w:color w:val="000000"/>
          <w:spacing w:val="-2"/>
        </w:rPr>
        <w:t>8</w:t>
      </w:r>
      <w:r w:rsidRPr="00466BF5">
        <w:rPr>
          <w:color w:val="000000"/>
          <w:spacing w:val="-2"/>
        </w:rPr>
        <w:t>5н Минтруда России «Об утверждени</w:t>
      </w:r>
      <w:r>
        <w:rPr>
          <w:color w:val="000000"/>
          <w:spacing w:val="-2"/>
        </w:rPr>
        <w:t>иС</w:t>
      </w:r>
      <w:r w:rsidRPr="00466BF5">
        <w:rPr>
          <w:color w:val="000000"/>
          <w:spacing w:val="-2"/>
        </w:rPr>
        <w:t>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</w:t>
      </w:r>
      <w:r>
        <w:rPr>
          <w:color w:val="000000"/>
          <w:spacing w:val="-2"/>
        </w:rPr>
        <w:t>ами</w:t>
      </w:r>
      <w:r w:rsidRPr="00466BF5">
        <w:rPr>
          <w:color w:val="000000"/>
          <w:spacing w:val="-2"/>
        </w:rPr>
        <w:t xml:space="preserve"> и протезно-ортопедическим</w:t>
      </w:r>
      <w:r>
        <w:rPr>
          <w:color w:val="000000"/>
          <w:spacing w:val="-2"/>
        </w:rPr>
        <w:t>и</w:t>
      </w:r>
      <w:r w:rsidRPr="00466BF5">
        <w:rPr>
          <w:color w:val="000000"/>
          <w:spacing w:val="-2"/>
        </w:rPr>
        <w:t xml:space="preserve"> издели</w:t>
      </w:r>
      <w:r>
        <w:rPr>
          <w:color w:val="000000"/>
          <w:spacing w:val="-2"/>
        </w:rPr>
        <w:t>ями</w:t>
      </w:r>
      <w:r w:rsidRPr="00466BF5">
        <w:rPr>
          <w:color w:val="000000"/>
          <w:spacing w:val="-2"/>
        </w:rPr>
        <w:t xml:space="preserve"> (далее – ТСР) исчисляются </w:t>
      </w:r>
      <w:proofErr w:type="gramStart"/>
      <w:r w:rsidRPr="00466BF5">
        <w:rPr>
          <w:color w:val="000000"/>
          <w:spacing w:val="-2"/>
        </w:rPr>
        <w:t>с даты предоставления</w:t>
      </w:r>
      <w:proofErr w:type="gramEnd"/>
      <w:r w:rsidRPr="00466BF5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466BF5">
        <w:rPr>
          <w:color w:val="000000"/>
          <w:spacing w:val="-2"/>
          <w:lang w:val="en-US"/>
        </w:rPr>
        <w:t>C</w:t>
      </w:r>
      <w:proofErr w:type="gramEnd"/>
      <w:r w:rsidRPr="00466BF5">
        <w:rPr>
          <w:color w:val="000000"/>
          <w:spacing w:val="-2"/>
        </w:rPr>
        <w:t xml:space="preserve">Р. </w:t>
      </w:r>
    </w:p>
    <w:p w:rsidR="00D94C9F" w:rsidRDefault="00D94C9F" w:rsidP="00967C46">
      <w:pPr>
        <w:keepNext/>
        <w:tabs>
          <w:tab w:val="left" w:pos="0"/>
        </w:tabs>
        <w:snapToGrid w:val="0"/>
        <w:jc w:val="both"/>
        <w:rPr>
          <w:b/>
        </w:rPr>
      </w:pPr>
    </w:p>
    <w:tbl>
      <w:tblPr>
        <w:tblW w:w="10206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7371"/>
        <w:gridCol w:w="1134"/>
      </w:tblGrid>
      <w:tr w:rsidR="00E54619" w:rsidRPr="00884DAB" w:rsidTr="000C7A90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4619" w:rsidRPr="00884DAB" w:rsidRDefault="00E54619" w:rsidP="00967C46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884DAB">
              <w:rPr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54619" w:rsidRPr="00884DAB" w:rsidRDefault="00E54619" w:rsidP="00967C46">
            <w:pPr>
              <w:pStyle w:val="4"/>
              <w:tabs>
                <w:tab w:val="left" w:pos="4320"/>
              </w:tabs>
              <w:snapToGrid w:val="0"/>
              <w:ind w:left="480"/>
              <w:rPr>
                <w:b w:val="0"/>
                <w:sz w:val="20"/>
                <w:szCs w:val="20"/>
              </w:rPr>
            </w:pPr>
            <w:r w:rsidRPr="00884DAB">
              <w:rPr>
                <w:b w:val="0"/>
                <w:sz w:val="20"/>
                <w:szCs w:val="20"/>
              </w:rPr>
              <w:t>Характеристик</w:t>
            </w:r>
            <w:r w:rsidR="00AC3562">
              <w:rPr>
                <w:b w:val="0"/>
                <w:sz w:val="20"/>
                <w:szCs w:val="20"/>
              </w:rPr>
              <w:t>и</w:t>
            </w:r>
            <w:r w:rsidRPr="00884DAB">
              <w:rPr>
                <w:b w:val="0"/>
                <w:sz w:val="20"/>
                <w:szCs w:val="20"/>
              </w:rPr>
              <w:t xml:space="preserve"> товара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54619" w:rsidRPr="00884DAB" w:rsidRDefault="00E54619" w:rsidP="00967C46">
            <w:pPr>
              <w:pStyle w:val="4"/>
              <w:tabs>
                <w:tab w:val="left" w:pos="-2052"/>
              </w:tabs>
              <w:snapToGrid w:val="0"/>
              <w:ind w:left="-85"/>
              <w:rPr>
                <w:rFonts w:eastAsia="Lucida Sans Unicode"/>
                <w:color w:val="000000"/>
                <w:spacing w:val="4"/>
                <w:sz w:val="20"/>
                <w:szCs w:val="20"/>
              </w:rPr>
            </w:pPr>
            <w:r w:rsidRPr="00884DAB">
              <w:rPr>
                <w:b w:val="0"/>
                <w:sz w:val="20"/>
                <w:szCs w:val="20"/>
              </w:rPr>
              <w:t>Количество товара</w:t>
            </w:r>
            <w:r w:rsidR="00D66645">
              <w:rPr>
                <w:b w:val="0"/>
                <w:sz w:val="20"/>
                <w:szCs w:val="20"/>
              </w:rPr>
              <w:t xml:space="preserve">, </w:t>
            </w:r>
            <w:r w:rsidRPr="00884DAB">
              <w:rPr>
                <w:b w:val="0"/>
                <w:sz w:val="20"/>
                <w:szCs w:val="20"/>
              </w:rPr>
              <w:t>шт.</w:t>
            </w:r>
          </w:p>
        </w:tc>
      </w:tr>
      <w:tr w:rsidR="00E54619" w:rsidTr="000C7A90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619" w:rsidRPr="00B7022B" w:rsidRDefault="00E54619" w:rsidP="00967C46">
            <w:pPr>
              <w:keepNext/>
              <w:tabs>
                <w:tab w:val="left" w:pos="0"/>
              </w:tabs>
              <w:snapToGrid w:val="0"/>
              <w:rPr>
                <w:rFonts w:ascii="TimesNewRomanPSMT" w:eastAsia="Lucida Sans Unicode" w:hAnsi="TimesNewRomanPSMT" w:cs="TimesNewRomanPSMT"/>
                <w:color w:val="000000"/>
                <w:spacing w:val="4"/>
                <w:sz w:val="22"/>
                <w:szCs w:val="22"/>
              </w:rPr>
            </w:pPr>
            <w:r w:rsidRPr="00B7022B">
              <w:rPr>
                <w:rFonts w:eastAsia="Lucida Sans Unicode"/>
                <w:color w:val="000000"/>
                <w:spacing w:val="4"/>
                <w:sz w:val="22"/>
                <w:szCs w:val="22"/>
              </w:rPr>
              <w:t xml:space="preserve">Специальное устройство для чтения «говорящих книг» на </w:t>
            </w:r>
            <w:r w:rsidR="00C06975" w:rsidRPr="00B7022B">
              <w:rPr>
                <w:rFonts w:eastAsia="Lucida Sans Unicode"/>
                <w:color w:val="000000"/>
                <w:spacing w:val="4"/>
                <w:sz w:val="22"/>
                <w:szCs w:val="22"/>
              </w:rPr>
              <w:t>фл</w:t>
            </w:r>
            <w:r w:rsidR="00D66645">
              <w:rPr>
                <w:rFonts w:eastAsia="Lucida Sans Unicode"/>
                <w:color w:val="000000"/>
                <w:spacing w:val="4"/>
                <w:sz w:val="22"/>
                <w:szCs w:val="22"/>
              </w:rPr>
              <w:t>э</w:t>
            </w:r>
            <w:r w:rsidR="00C06975" w:rsidRPr="00B7022B">
              <w:rPr>
                <w:rFonts w:eastAsia="Lucida Sans Unicode"/>
                <w:color w:val="000000"/>
                <w:spacing w:val="4"/>
                <w:sz w:val="22"/>
                <w:szCs w:val="22"/>
              </w:rPr>
              <w:t>ш</w:t>
            </w:r>
            <w:r w:rsidRPr="00B7022B">
              <w:rPr>
                <w:rFonts w:eastAsia="Lucida Sans Unicode"/>
                <w:color w:val="000000"/>
                <w:spacing w:val="4"/>
                <w:sz w:val="22"/>
                <w:szCs w:val="22"/>
              </w:rPr>
              <w:t>-картах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3562" w:rsidRPr="008723E6" w:rsidRDefault="00AC3562" w:rsidP="00967C46">
            <w:pPr>
              <w:pStyle w:val="Style21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Специальное устройство для чтения «говорящих книг» на </w:t>
            </w:r>
            <w:proofErr w:type="spell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фл</w:t>
            </w:r>
            <w:r w:rsidR="00D66645">
              <w:rPr>
                <w:rStyle w:val="FontStyle42"/>
                <w:rFonts w:eastAsiaTheme="minorEastAsia"/>
                <w:sz w:val="20"/>
                <w:szCs w:val="20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ш-картах</w:t>
            </w:r>
            <w:proofErr w:type="spell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</w:t>
            </w:r>
            <w:r w:rsidR="002A2A0D">
              <w:rPr>
                <w:rStyle w:val="FontStyle42"/>
                <w:rFonts w:eastAsiaTheme="minorEastAsia"/>
                <w:sz w:val="20"/>
                <w:szCs w:val="20"/>
              </w:rPr>
              <w:t>(</w:t>
            </w:r>
            <w:proofErr w:type="spellStart"/>
            <w:r w:rsidR="002A2A0D" w:rsidRPr="008723E6">
              <w:rPr>
                <w:rStyle w:val="FontStyle42"/>
                <w:rFonts w:eastAsiaTheme="minorEastAsia"/>
                <w:sz w:val="20"/>
                <w:szCs w:val="20"/>
              </w:rPr>
              <w:t>тифлофлешплеер</w:t>
            </w:r>
            <w:proofErr w:type="spellEnd"/>
            <w:r w:rsidR="002A2A0D">
              <w:rPr>
                <w:rStyle w:val="FontStyle42"/>
                <w:rFonts w:eastAsiaTheme="minorEastAsia"/>
                <w:sz w:val="20"/>
                <w:szCs w:val="20"/>
              </w:rPr>
              <w:t>)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предназначено для воспроизведения «говорящих книг», записанных в специ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softHyphen/>
              <w:t xml:space="preserve">альном </w:t>
            </w:r>
            <w:proofErr w:type="spell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криптозащищенном</w:t>
            </w:r>
            <w:proofErr w:type="spell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формате, принятом ВОС и Российской государ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softHyphen/>
              <w:t xml:space="preserve">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DAISY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, аудио файлов и электронных текстов.</w:t>
            </w:r>
          </w:p>
          <w:p w:rsidR="00AC3562" w:rsidRPr="008723E6" w:rsidRDefault="00AC3562" w:rsidP="00967C46">
            <w:pPr>
              <w:pStyle w:val="Style21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Поставляемый товар должен быть новым (товаром, который не был в употреблении, в ремонте, в том </w:t>
            </w:r>
            <w:proofErr w:type="gram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числе</w:t>
            </w:r>
            <w:proofErr w:type="gram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который не был восстановлен, у которого  не  была  осуществлена  замена  основных  частей,  не были восстановлены потребительские свойства).</w:t>
            </w:r>
          </w:p>
          <w:p w:rsidR="00AC3562" w:rsidRPr="008723E6" w:rsidRDefault="008723E6" w:rsidP="00967C46">
            <w:pPr>
              <w:pStyle w:val="Style23"/>
              <w:keepNext/>
              <w:widowControl/>
              <w:spacing w:line="240" w:lineRule="exact"/>
              <w:ind w:firstLine="266"/>
              <w:jc w:val="both"/>
              <w:rPr>
                <w:rStyle w:val="FontStyle43"/>
              </w:rPr>
            </w:pPr>
            <w:r>
              <w:rPr>
                <w:rStyle w:val="FontStyle43"/>
              </w:rPr>
              <w:t>Д</w:t>
            </w:r>
            <w:r w:rsidR="00AC3562" w:rsidRPr="008723E6">
              <w:rPr>
                <w:rStyle w:val="FontStyle43"/>
              </w:rPr>
              <w:t>олж</w:t>
            </w:r>
            <w:r>
              <w:rPr>
                <w:rStyle w:val="FontStyle43"/>
              </w:rPr>
              <w:t>ныбыть</w:t>
            </w:r>
            <w:r w:rsidR="00AC3562" w:rsidRPr="008723E6">
              <w:rPr>
                <w:rStyle w:val="FontStyle43"/>
              </w:rPr>
              <w:t xml:space="preserve"> следующие технические параметры, функции и режимы:</w:t>
            </w:r>
          </w:p>
          <w:p w:rsidR="00AC3562" w:rsidRDefault="00AC3562" w:rsidP="00967C46">
            <w:pPr>
              <w:pStyle w:val="Style21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Воспроизведение «говорящих книг», звуковых и электронных текстовых файлов следующих форматов:</w:t>
            </w:r>
          </w:p>
          <w:p w:rsidR="00AC3562" w:rsidRPr="008723E6" w:rsidRDefault="00AC3562" w:rsidP="00967C46">
            <w:pPr>
              <w:pStyle w:val="Style21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«Говорящие книги», записанные в специализированном формате на фл</w:t>
            </w:r>
            <w:r w:rsidR="00D66645">
              <w:rPr>
                <w:rStyle w:val="FontStyle42"/>
                <w:rFonts w:eastAsiaTheme="minorEastAsia"/>
                <w:sz w:val="20"/>
                <w:szCs w:val="20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ш-картах типа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SD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,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SDHC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и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SDXC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с применением трехпроходного поточного блочного шифрования содержимого МРЗ файлов по алгоритму ХХТЕА с длиной ключа криптозащиты 128-бит (ТУ 4031-015-05178197-2014).</w:t>
            </w:r>
          </w:p>
          <w:p w:rsidR="00AC3562" w:rsidRPr="008723E6" w:rsidRDefault="00AC3562" w:rsidP="00967C46">
            <w:pPr>
              <w:pStyle w:val="Style21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AC3562" w:rsidRPr="008723E6" w:rsidRDefault="00AC3562" w:rsidP="00967C46">
            <w:pPr>
              <w:pStyle w:val="Style22"/>
              <w:keepNext/>
              <w:widowControl/>
              <w:tabs>
                <w:tab w:val="left" w:pos="504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>озвученная перемотка в пределах всей книги в прямом и обратном направлениях;</w:t>
            </w:r>
          </w:p>
          <w:p w:rsidR="00AC3562" w:rsidRPr="008723E6" w:rsidRDefault="00AC3562" w:rsidP="00967C46">
            <w:pPr>
              <w:pStyle w:val="Style22"/>
              <w:keepNext/>
              <w:widowControl/>
              <w:tabs>
                <w:tab w:val="left" w:pos="504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AC3562" w:rsidRPr="008723E6" w:rsidRDefault="00AC3562" w:rsidP="00967C46">
            <w:pPr>
              <w:pStyle w:val="Style22"/>
              <w:keepNext/>
              <w:widowControl/>
              <w:tabs>
                <w:tab w:val="left" w:pos="504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AC3562" w:rsidRPr="008723E6" w:rsidRDefault="00AC3562" w:rsidP="00967C46">
            <w:pPr>
              <w:pStyle w:val="Style22"/>
              <w:keepNext/>
              <w:widowControl/>
              <w:tabs>
                <w:tab w:val="left" w:pos="504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>озвученная речевая навигация в прямом и обратном направлениях по книгам, фрагментам, закладкам;</w:t>
            </w:r>
          </w:p>
          <w:p w:rsidR="00AC3562" w:rsidRPr="008723E6" w:rsidRDefault="00AC3562" w:rsidP="00967C46">
            <w:pPr>
              <w:pStyle w:val="Style22"/>
              <w:keepNext/>
              <w:widowControl/>
              <w:tabs>
                <w:tab w:val="left" w:pos="504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>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AC3562" w:rsidRDefault="00AC3562" w:rsidP="00967C46">
            <w:pPr>
              <w:pStyle w:val="Style21"/>
              <w:keepNext/>
              <w:widowControl/>
              <w:spacing w:line="240" w:lineRule="exact"/>
              <w:ind w:firstLine="229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-озвучивание встроенным синтезатором речи имени автора и названия книги.</w:t>
            </w:r>
          </w:p>
          <w:p w:rsidR="00AC3562" w:rsidRPr="008723E6" w:rsidRDefault="00AC3562" w:rsidP="00967C46">
            <w:pPr>
              <w:pStyle w:val="Style21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«Говорящие книги» международного формата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DAISY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(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DAISY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2.0,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DAISY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2.02).</w:t>
            </w:r>
          </w:p>
          <w:p w:rsidR="00AC3562" w:rsidRPr="008723E6" w:rsidRDefault="00AC3562" w:rsidP="00967C46">
            <w:pPr>
              <w:pStyle w:val="Style21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AC3562" w:rsidRPr="008723E6" w:rsidRDefault="00AC3562" w:rsidP="00967C46">
            <w:pPr>
              <w:pStyle w:val="Style22"/>
              <w:keepNext/>
              <w:widowControl/>
              <w:tabs>
                <w:tab w:val="left" w:pos="504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>озвученная перемотка в пределах всей книги в прямом и обратном направлениях;</w:t>
            </w:r>
          </w:p>
          <w:p w:rsidR="00AC3562" w:rsidRPr="008723E6" w:rsidRDefault="00AC3562" w:rsidP="00967C46">
            <w:pPr>
              <w:pStyle w:val="Style22"/>
              <w:keepNext/>
              <w:widowControl/>
              <w:tabs>
                <w:tab w:val="left" w:pos="504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AC3562" w:rsidRPr="008723E6" w:rsidRDefault="00AC3562" w:rsidP="00967C46">
            <w:pPr>
              <w:pStyle w:val="Style22"/>
              <w:keepNext/>
              <w:widowControl/>
              <w:tabs>
                <w:tab w:val="left" w:pos="504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AC3562" w:rsidRPr="008723E6" w:rsidRDefault="008723E6" w:rsidP="00967C46">
            <w:pPr>
              <w:pStyle w:val="Style26"/>
              <w:keepNext/>
              <w:widowControl/>
              <w:spacing w:line="240" w:lineRule="exact"/>
              <w:ind w:firstLine="229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>
              <w:rPr>
                <w:rStyle w:val="FontStyle42"/>
                <w:rFonts w:eastAsiaTheme="minorEastAsia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rFonts w:eastAsiaTheme="minorEastAsia"/>
                <w:sz w:val="20"/>
                <w:szCs w:val="20"/>
              </w:rPr>
              <w:t>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озвучивание текущего места воспроизведения: времени от начала книги и общего времени звучания книги;</w:t>
            </w:r>
          </w:p>
          <w:p w:rsidR="00AC3562" w:rsidRPr="008723E6" w:rsidRDefault="00AC3562" w:rsidP="00967C46">
            <w:pPr>
              <w:pStyle w:val="Style25"/>
              <w:keepNext/>
              <w:keepLines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озвучивание встроенным синтезатором речи имени автора и названия книги.</w:t>
            </w:r>
          </w:p>
          <w:p w:rsidR="008723E6" w:rsidRDefault="00AC3562" w:rsidP="00967C46">
            <w:pPr>
              <w:pStyle w:val="Style26"/>
              <w:keepNext/>
              <w:keepLines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lastRenderedPageBreak/>
              <w:t xml:space="preserve">Аудиофайлы формата МРЗ с </w:t>
            </w:r>
            <w:proofErr w:type="spellStart"/>
            <w:r w:rsidR="008723E6">
              <w:rPr>
                <w:rStyle w:val="FontStyle42"/>
                <w:rFonts w:eastAsiaTheme="minorEastAsia"/>
                <w:sz w:val="20"/>
                <w:szCs w:val="20"/>
              </w:rPr>
              <w:t>битрейтом</w:t>
            </w:r>
            <w:proofErr w:type="spellEnd"/>
            <w:r w:rsid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от 8 до 320 кбит/сек. </w:t>
            </w:r>
          </w:p>
          <w:p w:rsidR="00AC3562" w:rsidRPr="008723E6" w:rsidRDefault="00AC3562" w:rsidP="00967C46">
            <w:pPr>
              <w:pStyle w:val="Style26"/>
              <w:keepNext/>
              <w:keepLines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озвученная перемотка в пределах папки в прямом и обратном направлениях;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озвученная речевая навигация в прямом и обратном направлениях по папкам, файлам, закладкам;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-озвучивание текущего места воспроизведения встроенным русскоязычным синтезатором речи: имени файла, включая длинные имена (до 255 символов).</w:t>
            </w:r>
          </w:p>
          <w:p w:rsidR="002A2A0D" w:rsidRDefault="00AC3562" w:rsidP="00967C46">
            <w:pPr>
              <w:pStyle w:val="Style26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proofErr w:type="spell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Аудиофайлы</w:t>
            </w:r>
            <w:proofErr w:type="spell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форматов </w:t>
            </w:r>
            <w:proofErr w:type="spellStart"/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OggVorbis</w:t>
            </w:r>
            <w:proofErr w:type="spell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,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FLAC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,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WAVE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(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PCM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),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AAC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. </w:t>
            </w:r>
          </w:p>
          <w:p w:rsidR="00AC3562" w:rsidRPr="008723E6" w:rsidRDefault="00AC3562" w:rsidP="00967C46">
            <w:pPr>
              <w:pStyle w:val="Style26"/>
              <w:keepNext/>
              <w:widowControl/>
              <w:spacing w:line="240" w:lineRule="exact"/>
              <w:ind w:firstLine="266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озвученная перемотка в пределах папки в прямом и обратном направлениях;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озвученная речевая навигация в прямом и обратном направлениях по папкам, файлам, закладкам;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озвучивание текущего места воспроизведения встроенным синтезатором речи: имени файла, включая длинные имена (до 255 символов).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ind w:firstLine="274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Воспроизведение файлов электронных текстовых форматов: ТХТ (в кодировках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CP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1251,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UTF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-8),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HTML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и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MicrosoftWord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(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DOC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Р</w:t>
            </w:r>
            <w:proofErr w:type="gram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50840-95 пункт 8.4.</w:t>
            </w:r>
          </w:p>
          <w:p w:rsidR="00AC3562" w:rsidRPr="008723E6" w:rsidRDefault="00AC3562" w:rsidP="00967C46">
            <w:pPr>
              <w:pStyle w:val="Style26"/>
              <w:keepNext/>
              <w:widowControl/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озвученная перемотка в пределах файла в прямом и обратном направлениях;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AC3562" w:rsidRPr="008723E6" w:rsidRDefault="00AC3562" w:rsidP="00967C46">
            <w:pPr>
              <w:pStyle w:val="Style27"/>
              <w:keepNext/>
              <w:widowControl/>
              <w:numPr>
                <w:ilvl w:val="0"/>
                <w:numId w:val="5"/>
              </w:numPr>
              <w:tabs>
                <w:tab w:val="left" w:pos="413"/>
                <w:tab w:val="left" w:leader="underscore" w:pos="7445"/>
              </w:tabs>
              <w:spacing w:line="240" w:lineRule="exact"/>
              <w:jc w:val="both"/>
              <w:rPr>
                <w:rStyle w:val="FontStyle42"/>
                <w:rFonts w:eastAsiaTheme="minorEastAsia"/>
                <w:sz w:val="20"/>
                <w:szCs w:val="20"/>
              </w:rPr>
            </w:pPr>
            <w:proofErr w:type="gram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озвучивание текущего места воспроизведения встроенным синтезаторомречи: имени файла (включая длинные имена (до 255 символов) и количества</w:t>
            </w:r>
            <w:r w:rsidRPr="002A2A0D">
              <w:rPr>
                <w:rStyle w:val="FontStyle42"/>
                <w:rFonts w:eastAsiaTheme="minorEastAsia"/>
                <w:sz w:val="20"/>
                <w:szCs w:val="20"/>
              </w:rPr>
              <w:t>прочитанного в процентах.</w:t>
            </w:r>
            <w:proofErr w:type="gramEnd"/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ind w:firstLine="278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Wi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Fi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Wi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Fi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или внешнего подключаемого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USBWi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Fi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модуля, входящего в комплект поставки устройства.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ind w:firstLine="278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DAISYOnlineDeliveryProtocol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(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DODP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). При этом пользователь должен иметь следующие возможности выбора книг: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6"/>
              </w:numPr>
              <w:tabs>
                <w:tab w:val="left" w:pos="413"/>
              </w:tabs>
              <w:spacing w:line="240" w:lineRule="exact"/>
              <w:ind w:firstLine="278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самостоятельный выбор книг путем текстового или голосового поиска по навигационному меню;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7"/>
              </w:numPr>
              <w:tabs>
                <w:tab w:val="left" w:pos="509"/>
              </w:tabs>
              <w:spacing w:line="240" w:lineRule="exact"/>
              <w:ind w:firstLine="278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8"/>
              </w:numPr>
              <w:tabs>
                <w:tab w:val="left" w:pos="437"/>
              </w:tabs>
              <w:spacing w:line="240" w:lineRule="exact"/>
              <w:ind w:firstLine="288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загрузка выбранных книг из электронной полки и библиотечной базы в </w:t>
            </w:r>
            <w:proofErr w:type="spell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тифлофлешплеер</w:t>
            </w:r>
            <w:proofErr w:type="spell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;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tabs>
                <w:tab w:val="left" w:pos="605"/>
              </w:tabs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ab/>
              <w:t xml:space="preserve">онлайн прослушивание выбранных книг без их загрузки в </w:t>
            </w:r>
            <w:proofErr w:type="spell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тифлофлешплеер</w:t>
            </w:r>
            <w:proofErr w:type="spell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с сохранением позиции воспроизведения каждой книги.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Устройство должно иметь встроенный</w:t>
            </w:r>
            <w:proofErr w:type="gramStart"/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FM</w:t>
            </w:r>
            <w:proofErr w:type="gram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exact"/>
              <w:ind w:firstLine="0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диапазон принимаемых частот: не уже чем 64-108 МГц,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exact"/>
              <w:ind w:firstLine="0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тип приемной антенны: телескопическая или внутренняя,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10"/>
              </w:numPr>
              <w:tabs>
                <w:tab w:val="left" w:pos="538"/>
              </w:tabs>
              <w:spacing w:line="240" w:lineRule="exact"/>
              <w:ind w:firstLine="278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наличие функции сохранения в памяти устройства настроек на определенные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lastRenderedPageBreak/>
              <w:t>радиостанции в количестве не менее 50,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11"/>
              </w:numPr>
              <w:tabs>
                <w:tab w:val="left" w:pos="403"/>
              </w:tabs>
              <w:spacing w:line="240" w:lineRule="exact"/>
              <w:ind w:firstLine="274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возможность озвученной речевой навигации по сохраненным в памяти устройства радиостанциям,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11"/>
              </w:numPr>
              <w:tabs>
                <w:tab w:val="left" w:pos="403"/>
              </w:tabs>
              <w:spacing w:line="240" w:lineRule="exact"/>
              <w:ind w:firstLine="274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наличие режима записи с радиоприемника на фл</w:t>
            </w:r>
            <w:r w:rsidR="00247C69">
              <w:rPr>
                <w:rStyle w:val="FontStyle42"/>
                <w:rFonts w:eastAsiaTheme="minorEastAsia"/>
                <w:sz w:val="20"/>
                <w:szCs w:val="20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ш-карту (или во внутреннюю память) с возможностью последующего воспроизведения.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ind w:firstLine="274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11"/>
              </w:numPr>
              <w:tabs>
                <w:tab w:val="left" w:pos="403"/>
              </w:tabs>
              <w:spacing w:line="240" w:lineRule="exact"/>
              <w:ind w:firstLine="274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запись на фл</w:t>
            </w:r>
            <w:r w:rsidR="00247C69">
              <w:rPr>
                <w:rStyle w:val="FontStyle42"/>
                <w:rFonts w:eastAsiaTheme="minorEastAsia"/>
                <w:sz w:val="20"/>
                <w:szCs w:val="20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ш-карту (или во внутреннюю память) со встроенного и с внешнего микрофонов и последующего воспроизведения;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11"/>
              </w:numPr>
              <w:tabs>
                <w:tab w:val="left" w:pos="403"/>
              </w:tabs>
              <w:spacing w:line="240" w:lineRule="exact"/>
              <w:ind w:firstLine="274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редактирование записей, выполненных в режиме диктофона (вырезка фрагмента, вставка новой записи).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11"/>
              </w:numPr>
              <w:tabs>
                <w:tab w:val="left" w:pos="403"/>
              </w:tabs>
              <w:spacing w:line="240" w:lineRule="exact"/>
              <w:ind w:firstLine="274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фл</w:t>
            </w:r>
            <w:r w:rsidR="00247C69">
              <w:rPr>
                <w:rStyle w:val="FontStyle42"/>
                <w:rFonts w:eastAsiaTheme="minorEastAsia"/>
                <w:sz w:val="20"/>
                <w:szCs w:val="20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ш-карты типа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SD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,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SDHC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и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SDXC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с максимальным возможным объемом не менее 64 ГБ,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5"/>
              </w:numPr>
              <w:tabs>
                <w:tab w:val="left" w:pos="418"/>
              </w:tabs>
              <w:spacing w:line="240" w:lineRule="exact"/>
              <w:ind w:firstLine="0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 w:eastAsia="en-US"/>
              </w:rPr>
              <w:t>USB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eastAsia="en-US"/>
              </w:rPr>
              <w:t>фл</w:t>
            </w:r>
            <w:r w:rsidR="00247C69">
              <w:rPr>
                <w:rStyle w:val="FontStyle42"/>
                <w:rFonts w:eastAsiaTheme="minorEastAsia"/>
                <w:sz w:val="20"/>
                <w:szCs w:val="20"/>
                <w:lang w:eastAsia="en-US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eastAsia="en-US"/>
              </w:rPr>
              <w:t>ш-накопитель,</w:t>
            </w:r>
          </w:p>
          <w:p w:rsidR="00AC3562" w:rsidRPr="008723E6" w:rsidRDefault="00AC3562" w:rsidP="00967C46">
            <w:pPr>
              <w:pStyle w:val="Style25"/>
              <w:keepNext/>
              <w:widowControl/>
              <w:numPr>
                <w:ilvl w:val="0"/>
                <w:numId w:val="5"/>
              </w:numPr>
              <w:tabs>
                <w:tab w:val="left" w:pos="418"/>
              </w:tabs>
              <w:spacing w:line="240" w:lineRule="exact"/>
              <w:ind w:firstLine="0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внутренняя фл</w:t>
            </w:r>
            <w:r w:rsidR="00247C69">
              <w:rPr>
                <w:rStyle w:val="FontStyle42"/>
                <w:rFonts w:eastAsiaTheme="minorEastAsia"/>
                <w:sz w:val="20"/>
                <w:szCs w:val="20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ш-память.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ind w:firstLine="278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FAT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и 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  <w:lang w:val="en-US"/>
              </w:rPr>
              <w:t>FAT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32.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ind w:firstLine="266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Устройство должно обеспечивать возможность </w:t>
            </w:r>
            <w:proofErr w:type="gram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прослушивания</w:t>
            </w:r>
            <w:proofErr w:type="gram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Суммарная выходная мощность встроенной акустической системы: не менее 4,0 Вт. 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Диапазон воспроизводимых частот: не уже чем 100-10000 Гц.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ind w:firstLine="274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2A2A0D">
              <w:rPr>
                <w:rStyle w:val="FontStyle42"/>
                <w:rFonts w:eastAsiaTheme="minorEastAsia"/>
                <w:sz w:val="20"/>
                <w:szCs w:val="20"/>
              </w:rPr>
              <w:t>При повторном включении аппарата после его выключения должны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сохраняться следующие параметры работы устройства: режим, громкость воспроизведения, место воспроизведения фонограммы или частота радиостанции. 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Наличие режима записи на фл</w:t>
            </w:r>
            <w:r w:rsidR="00247C69">
              <w:rPr>
                <w:rStyle w:val="FontStyle42"/>
                <w:rFonts w:eastAsiaTheme="minorEastAsia"/>
                <w:sz w:val="20"/>
                <w:szCs w:val="20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Наличие функции блокировки клавиатуры.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Обновление внутреннего программного обеспечения должно производит</w:t>
            </w:r>
            <w:r w:rsidR="002A2A0D">
              <w:rPr>
                <w:rStyle w:val="FontStyle42"/>
                <w:rFonts w:eastAsiaTheme="minorEastAsia"/>
                <w:sz w:val="20"/>
                <w:szCs w:val="20"/>
              </w:rPr>
              <w:t>ь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ся из файлов, записанных на фл</w:t>
            </w:r>
            <w:r w:rsidR="00247C69">
              <w:rPr>
                <w:rStyle w:val="FontStyle42"/>
                <w:rFonts w:eastAsiaTheme="minorEastAsia"/>
                <w:sz w:val="20"/>
                <w:szCs w:val="20"/>
              </w:rPr>
              <w:t>э</w:t>
            </w: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ш-карте.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Корпус </w:t>
            </w:r>
            <w:proofErr w:type="spell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тифлофлешплеера</w:t>
            </w:r>
            <w:proofErr w:type="spell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должен быть изготовлен из высокопрочного АБС пластика.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Все надписи, знаки и символы, указывающие на назначение органов управления </w:t>
            </w:r>
            <w:proofErr w:type="spell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тифлофлешплеера</w:t>
            </w:r>
            <w:proofErr w:type="spell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2A2A0D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Питание устройства комбинированное: от сети 198-242</w:t>
            </w:r>
            <w:proofErr w:type="gramStart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 xml:space="preserve"> В</w:t>
            </w:r>
            <w:proofErr w:type="gramEnd"/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AC3562" w:rsidRPr="008723E6" w:rsidRDefault="00AC3562" w:rsidP="00967C46">
            <w:pPr>
              <w:pStyle w:val="Style28"/>
              <w:keepNext/>
              <w:widowControl/>
              <w:spacing w:line="240" w:lineRule="exact"/>
              <w:rPr>
                <w:rStyle w:val="FontStyle42"/>
                <w:rFonts w:eastAsiaTheme="minorEastAsia"/>
                <w:sz w:val="20"/>
                <w:szCs w:val="20"/>
              </w:rPr>
            </w:pPr>
            <w:r w:rsidRPr="008723E6">
              <w:rPr>
                <w:rStyle w:val="FontStyle42"/>
                <w:rFonts w:eastAsiaTheme="minorEastAsia"/>
                <w:sz w:val="20"/>
                <w:szCs w:val="20"/>
              </w:rPr>
              <w:t>Габаритные размеры:</w:t>
            </w:r>
          </w:p>
          <w:p w:rsidR="00AC3562" w:rsidRPr="008723E6" w:rsidRDefault="002A2A0D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длина не менее 170 мм и не более 200 мм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2A2A0D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высота не менее 100 мм и не более 140 мм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2A2A0D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глубина не менее 30 мм и не более 80 мм</w:t>
            </w:r>
            <w:r>
              <w:rPr>
                <w:rStyle w:val="FontStyle42"/>
                <w:sz w:val="20"/>
                <w:szCs w:val="20"/>
              </w:rPr>
              <w:t>.</w:t>
            </w:r>
          </w:p>
          <w:p w:rsidR="002A2A0D" w:rsidRDefault="00AC3562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 w:rsidRPr="008723E6">
              <w:rPr>
                <w:rStyle w:val="FontStyle42"/>
                <w:sz w:val="20"/>
                <w:szCs w:val="20"/>
              </w:rPr>
              <w:t>Масса: не более 0,5 кг</w:t>
            </w:r>
            <w:r w:rsidR="002A2A0D">
              <w:rPr>
                <w:rStyle w:val="FontStyle42"/>
                <w:sz w:val="20"/>
                <w:szCs w:val="20"/>
              </w:rPr>
              <w:t>.</w:t>
            </w:r>
          </w:p>
          <w:p w:rsidR="00AC3562" w:rsidRPr="008723E6" w:rsidRDefault="00AC3562" w:rsidP="00967C46">
            <w:pPr>
              <w:keepNext/>
              <w:spacing w:line="240" w:lineRule="exact"/>
              <w:ind w:firstLine="266"/>
              <w:jc w:val="both"/>
              <w:rPr>
                <w:rStyle w:val="FontStyle42"/>
                <w:sz w:val="20"/>
                <w:szCs w:val="20"/>
              </w:rPr>
            </w:pPr>
            <w:r w:rsidRPr="008723E6">
              <w:rPr>
                <w:rStyle w:val="FontStyle42"/>
                <w:sz w:val="20"/>
                <w:szCs w:val="20"/>
              </w:rPr>
              <w:t>Комплект поставки:</w:t>
            </w:r>
          </w:p>
          <w:p w:rsidR="002A2A0D" w:rsidRDefault="002A2A0D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 xml:space="preserve">специальное устройство для чтения </w:t>
            </w:r>
            <w:r w:rsidR="001C791B">
              <w:rPr>
                <w:rStyle w:val="FontStyle42"/>
                <w:sz w:val="20"/>
                <w:szCs w:val="20"/>
              </w:rPr>
              <w:t>«</w:t>
            </w:r>
            <w:r w:rsidR="00AC3562" w:rsidRPr="008723E6">
              <w:rPr>
                <w:rStyle w:val="FontStyle42"/>
                <w:sz w:val="20"/>
                <w:szCs w:val="20"/>
              </w:rPr>
              <w:t>говорящих книг</w:t>
            </w:r>
            <w:r w:rsidR="001C791B">
              <w:rPr>
                <w:rStyle w:val="FontStyle42"/>
                <w:sz w:val="20"/>
                <w:szCs w:val="20"/>
              </w:rPr>
              <w:t>»</w:t>
            </w:r>
            <w:r w:rsidR="00AC3562" w:rsidRPr="008723E6">
              <w:rPr>
                <w:rStyle w:val="FontStyle42"/>
                <w:sz w:val="20"/>
                <w:szCs w:val="20"/>
              </w:rPr>
              <w:t xml:space="preserve"> на фл</w:t>
            </w:r>
            <w:r w:rsidR="00247C69">
              <w:rPr>
                <w:rStyle w:val="FontStyle42"/>
                <w:sz w:val="20"/>
                <w:szCs w:val="20"/>
              </w:rPr>
              <w:t>э</w:t>
            </w:r>
            <w:r w:rsidR="00AC3562" w:rsidRPr="008723E6">
              <w:rPr>
                <w:rStyle w:val="FontStyle42"/>
                <w:sz w:val="20"/>
                <w:szCs w:val="20"/>
              </w:rPr>
              <w:t>ш-картах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2A2A0D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-</w:t>
            </w:r>
            <w:r w:rsidR="00AC3562" w:rsidRPr="008723E6">
              <w:rPr>
                <w:rStyle w:val="FontStyle42"/>
                <w:sz w:val="20"/>
                <w:szCs w:val="20"/>
              </w:rPr>
              <w:t>фл</w:t>
            </w:r>
            <w:r w:rsidR="00247C69">
              <w:rPr>
                <w:rStyle w:val="FontStyle42"/>
                <w:sz w:val="20"/>
                <w:szCs w:val="20"/>
              </w:rPr>
              <w:t>э</w:t>
            </w:r>
            <w:r w:rsidR="00AC3562" w:rsidRPr="008723E6">
              <w:rPr>
                <w:rStyle w:val="FontStyle42"/>
                <w:sz w:val="20"/>
                <w:szCs w:val="20"/>
              </w:rPr>
              <w:t xml:space="preserve">ш-карта объемом не менее 2 ГБ с записанными в специализированном формате </w:t>
            </w:r>
            <w:r w:rsidR="001C791B">
              <w:rPr>
                <w:rStyle w:val="FontStyle42"/>
                <w:sz w:val="20"/>
                <w:szCs w:val="20"/>
              </w:rPr>
              <w:t>«</w:t>
            </w:r>
            <w:r w:rsidR="00AC3562" w:rsidRPr="008723E6">
              <w:rPr>
                <w:rStyle w:val="FontStyle42"/>
                <w:sz w:val="20"/>
                <w:szCs w:val="20"/>
              </w:rPr>
              <w:t>говорящими книгами</w:t>
            </w:r>
            <w:r w:rsidR="001C791B">
              <w:rPr>
                <w:rStyle w:val="FontStyle42"/>
                <w:sz w:val="20"/>
                <w:szCs w:val="20"/>
              </w:rPr>
              <w:t>»;</w:t>
            </w:r>
          </w:p>
          <w:p w:rsidR="00AC3562" w:rsidRPr="008723E6" w:rsidRDefault="001C791B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lastRenderedPageBreak/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сетевой адаптер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1C791B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головные телефоны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1C791B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паспорт изделия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1C791B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плоскопечатное (крупным шрифтом) руководство по эксплуатации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1C791B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звуковое (на фл</w:t>
            </w:r>
            <w:r w:rsidR="00247C69">
              <w:rPr>
                <w:rStyle w:val="FontStyle42"/>
                <w:sz w:val="20"/>
                <w:szCs w:val="20"/>
              </w:rPr>
              <w:t>э</w:t>
            </w:r>
            <w:r w:rsidR="00AC3562" w:rsidRPr="008723E6">
              <w:rPr>
                <w:rStyle w:val="FontStyle42"/>
                <w:sz w:val="20"/>
                <w:szCs w:val="20"/>
              </w:rPr>
              <w:t>ш-карте или во внутренней памяти) руководство по эксплуатации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1C791B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ремень или сумка для переноски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1C791B" w:rsidP="00967C46">
            <w:pPr>
              <w:keepNext/>
              <w:spacing w:line="240" w:lineRule="exact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>упаковочная коробка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AC3562" w:rsidRPr="008723E6" w:rsidRDefault="001C791B" w:rsidP="00967C46">
            <w:pPr>
              <w:keepNext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 </w:t>
            </w:r>
            <w:r w:rsidR="00AC3562" w:rsidRPr="008723E6">
              <w:rPr>
                <w:rStyle w:val="FontStyle42"/>
                <w:sz w:val="20"/>
                <w:szCs w:val="20"/>
              </w:rPr>
              <w:t xml:space="preserve">кабель </w:t>
            </w:r>
            <w:r w:rsidR="00AC3562" w:rsidRPr="008723E6">
              <w:rPr>
                <w:rStyle w:val="FontStyle42"/>
                <w:sz w:val="20"/>
                <w:szCs w:val="20"/>
                <w:lang w:val="en-US"/>
              </w:rPr>
              <w:t>USB</w:t>
            </w:r>
            <w:r w:rsidR="00AC3562" w:rsidRPr="008723E6">
              <w:rPr>
                <w:rStyle w:val="FontStyle42"/>
                <w:sz w:val="20"/>
                <w:szCs w:val="20"/>
              </w:rPr>
              <w:t xml:space="preserve"> для соединения устройства с компьютером</w:t>
            </w:r>
            <w:r>
              <w:rPr>
                <w:rStyle w:val="FontStyle42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619" w:rsidRPr="00B7022B" w:rsidRDefault="009740F7" w:rsidP="00967C46">
            <w:pPr>
              <w:pStyle w:val="af"/>
              <w:keepNext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  <w:spacing w:val="4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</w:tr>
    </w:tbl>
    <w:p w:rsidR="00967C46" w:rsidRPr="00FC3A63" w:rsidRDefault="00FC3A63" w:rsidP="000C7A90">
      <w:pPr>
        <w:keepNext/>
        <w:suppressAutoHyphens w:val="0"/>
        <w:snapToGrid w:val="0"/>
        <w:jc w:val="center"/>
        <w:rPr>
          <w:bCs/>
        </w:rPr>
      </w:pPr>
      <w:bookmarkStart w:id="0" w:name="_GoBack"/>
      <w:bookmarkEnd w:id="0"/>
      <w:r w:rsidRPr="00FC3A63">
        <w:rPr>
          <w:bCs/>
        </w:rPr>
        <w:lastRenderedPageBreak/>
        <w:t>Планируемый срок осуществления закупки август 2018 года.</w:t>
      </w:r>
    </w:p>
    <w:sectPr w:rsidR="00967C46" w:rsidRPr="00FC3A63" w:rsidSect="000C7A90">
      <w:pgSz w:w="11906" w:h="16838"/>
      <w:pgMar w:top="624" w:right="567" w:bottom="62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408D3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23D3A"/>
    <w:rsid w:val="00007413"/>
    <w:rsid w:val="000106E2"/>
    <w:rsid w:val="00033F60"/>
    <w:rsid w:val="00034C40"/>
    <w:rsid w:val="0004414F"/>
    <w:rsid w:val="00046BDF"/>
    <w:rsid w:val="00086039"/>
    <w:rsid w:val="000957ED"/>
    <w:rsid w:val="00096935"/>
    <w:rsid w:val="000C7A90"/>
    <w:rsid w:val="000E0E89"/>
    <w:rsid w:val="001656F9"/>
    <w:rsid w:val="00187987"/>
    <w:rsid w:val="001C14AE"/>
    <w:rsid w:val="001C791B"/>
    <w:rsid w:val="00247C69"/>
    <w:rsid w:val="002619CD"/>
    <w:rsid w:val="00263B6F"/>
    <w:rsid w:val="00270241"/>
    <w:rsid w:val="002A2A0D"/>
    <w:rsid w:val="002C5F26"/>
    <w:rsid w:val="00331FAB"/>
    <w:rsid w:val="00365A3B"/>
    <w:rsid w:val="00373F73"/>
    <w:rsid w:val="00376F11"/>
    <w:rsid w:val="0038283D"/>
    <w:rsid w:val="003C54D8"/>
    <w:rsid w:val="003D4114"/>
    <w:rsid w:val="003E2DE9"/>
    <w:rsid w:val="00401696"/>
    <w:rsid w:val="00477B33"/>
    <w:rsid w:val="00495A45"/>
    <w:rsid w:val="004A1198"/>
    <w:rsid w:val="004D32D0"/>
    <w:rsid w:val="004F01F8"/>
    <w:rsid w:val="004F21DA"/>
    <w:rsid w:val="004F3057"/>
    <w:rsid w:val="00524459"/>
    <w:rsid w:val="00564156"/>
    <w:rsid w:val="005B6830"/>
    <w:rsid w:val="00606209"/>
    <w:rsid w:val="006E66B4"/>
    <w:rsid w:val="006F3BC4"/>
    <w:rsid w:val="0070003E"/>
    <w:rsid w:val="00726F1E"/>
    <w:rsid w:val="007429D6"/>
    <w:rsid w:val="00787EB5"/>
    <w:rsid w:val="00790B3D"/>
    <w:rsid w:val="007C2B81"/>
    <w:rsid w:val="0080569F"/>
    <w:rsid w:val="00823D3A"/>
    <w:rsid w:val="00842949"/>
    <w:rsid w:val="008723E6"/>
    <w:rsid w:val="0088104A"/>
    <w:rsid w:val="00883674"/>
    <w:rsid w:val="00884DAB"/>
    <w:rsid w:val="008A0713"/>
    <w:rsid w:val="008A34A3"/>
    <w:rsid w:val="008A67D9"/>
    <w:rsid w:val="008B664E"/>
    <w:rsid w:val="008D59E0"/>
    <w:rsid w:val="00926B43"/>
    <w:rsid w:val="0095060E"/>
    <w:rsid w:val="00967C46"/>
    <w:rsid w:val="009740F7"/>
    <w:rsid w:val="00995E46"/>
    <w:rsid w:val="009D41FD"/>
    <w:rsid w:val="00A004FD"/>
    <w:rsid w:val="00A14400"/>
    <w:rsid w:val="00A1592E"/>
    <w:rsid w:val="00AC3562"/>
    <w:rsid w:val="00AE2EAC"/>
    <w:rsid w:val="00B70055"/>
    <w:rsid w:val="00B7022B"/>
    <w:rsid w:val="00BA3092"/>
    <w:rsid w:val="00BA44F2"/>
    <w:rsid w:val="00BB3954"/>
    <w:rsid w:val="00C06975"/>
    <w:rsid w:val="00C151DE"/>
    <w:rsid w:val="00C620F3"/>
    <w:rsid w:val="00C64019"/>
    <w:rsid w:val="00C73455"/>
    <w:rsid w:val="00CB4D59"/>
    <w:rsid w:val="00CC1081"/>
    <w:rsid w:val="00CF13E7"/>
    <w:rsid w:val="00D37834"/>
    <w:rsid w:val="00D470D7"/>
    <w:rsid w:val="00D62FAE"/>
    <w:rsid w:val="00D66645"/>
    <w:rsid w:val="00D7245E"/>
    <w:rsid w:val="00D758A9"/>
    <w:rsid w:val="00D94C9F"/>
    <w:rsid w:val="00DA2EE8"/>
    <w:rsid w:val="00DF4B42"/>
    <w:rsid w:val="00E01D69"/>
    <w:rsid w:val="00E02721"/>
    <w:rsid w:val="00E54619"/>
    <w:rsid w:val="00E73A9B"/>
    <w:rsid w:val="00E84048"/>
    <w:rsid w:val="00EA0565"/>
    <w:rsid w:val="00EB51A9"/>
    <w:rsid w:val="00EF3F28"/>
    <w:rsid w:val="00F25A05"/>
    <w:rsid w:val="00F345AB"/>
    <w:rsid w:val="00F83A25"/>
    <w:rsid w:val="00F86869"/>
    <w:rsid w:val="00FC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8104A"/>
    <w:pPr>
      <w:keepNext/>
      <w:tabs>
        <w:tab w:val="num" w:pos="0"/>
      </w:tabs>
      <w:ind w:left="82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104A"/>
    <w:pPr>
      <w:keepNext/>
      <w:tabs>
        <w:tab w:val="num" w:pos="0"/>
      </w:tabs>
      <w:ind w:left="756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8104A"/>
    <w:pPr>
      <w:keepNext/>
      <w:tabs>
        <w:tab w:val="num" w:pos="0"/>
      </w:tabs>
      <w:ind w:left="7560"/>
      <w:outlineLvl w:val="2"/>
    </w:pPr>
    <w:rPr>
      <w:sz w:val="28"/>
    </w:rPr>
  </w:style>
  <w:style w:type="paragraph" w:styleId="4">
    <w:name w:val="heading 4"/>
    <w:basedOn w:val="a"/>
    <w:next w:val="a"/>
    <w:qFormat/>
    <w:rsid w:val="0088104A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qFormat/>
    <w:rsid w:val="0088104A"/>
    <w:pPr>
      <w:keepNext/>
      <w:tabs>
        <w:tab w:val="num" w:pos="0"/>
      </w:tabs>
      <w:ind w:left="7560"/>
      <w:jc w:val="both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88104A"/>
    <w:pPr>
      <w:keepNext/>
      <w:tabs>
        <w:tab w:val="num" w:pos="0"/>
      </w:tabs>
      <w:ind w:left="7560"/>
      <w:jc w:val="both"/>
      <w:outlineLvl w:val="5"/>
    </w:pPr>
    <w:rPr>
      <w:iCs/>
      <w:sz w:val="28"/>
    </w:rPr>
  </w:style>
  <w:style w:type="paragraph" w:styleId="7">
    <w:name w:val="heading 7"/>
    <w:basedOn w:val="a"/>
    <w:next w:val="a"/>
    <w:qFormat/>
    <w:rsid w:val="0088104A"/>
    <w:pPr>
      <w:keepNext/>
      <w:tabs>
        <w:tab w:val="num" w:pos="0"/>
      </w:tabs>
      <w:ind w:left="7560"/>
      <w:jc w:val="right"/>
      <w:outlineLvl w:val="6"/>
    </w:pPr>
    <w:rPr>
      <w:b/>
      <w:bCs/>
      <w:sz w:val="20"/>
    </w:rPr>
  </w:style>
  <w:style w:type="paragraph" w:styleId="9">
    <w:name w:val="heading 9"/>
    <w:basedOn w:val="a"/>
    <w:next w:val="a"/>
    <w:qFormat/>
    <w:rsid w:val="0088104A"/>
    <w:pPr>
      <w:keepNext/>
      <w:tabs>
        <w:tab w:val="num" w:pos="0"/>
      </w:tabs>
      <w:ind w:left="75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88104A"/>
  </w:style>
  <w:style w:type="character" w:customStyle="1" w:styleId="Absatz-Standardschriftart">
    <w:name w:val="Absatz-Standardschriftart"/>
    <w:rsid w:val="0088104A"/>
  </w:style>
  <w:style w:type="character" w:customStyle="1" w:styleId="WW-Absatz-Standardschriftart">
    <w:name w:val="WW-Absatz-Standardschriftart"/>
    <w:rsid w:val="0088104A"/>
  </w:style>
  <w:style w:type="character" w:customStyle="1" w:styleId="WW-Absatz-Standardschriftart1">
    <w:name w:val="WW-Absatz-Standardschriftart1"/>
    <w:rsid w:val="0088104A"/>
  </w:style>
  <w:style w:type="character" w:customStyle="1" w:styleId="WW-Absatz-Standardschriftart11">
    <w:name w:val="WW-Absatz-Standardschriftart11"/>
    <w:rsid w:val="0088104A"/>
  </w:style>
  <w:style w:type="character" w:customStyle="1" w:styleId="30">
    <w:name w:val="Основной шрифт абзаца3"/>
    <w:rsid w:val="0088104A"/>
  </w:style>
  <w:style w:type="character" w:customStyle="1" w:styleId="20">
    <w:name w:val="Основной шрифт абзаца2"/>
    <w:rsid w:val="0088104A"/>
  </w:style>
  <w:style w:type="character" w:customStyle="1" w:styleId="WW-Absatz-Standardschriftart111">
    <w:name w:val="WW-Absatz-Standardschriftart111"/>
    <w:rsid w:val="0088104A"/>
  </w:style>
  <w:style w:type="character" w:customStyle="1" w:styleId="WW-Absatz-Standardschriftart1111">
    <w:name w:val="WW-Absatz-Standardschriftart1111"/>
    <w:rsid w:val="0088104A"/>
  </w:style>
  <w:style w:type="character" w:customStyle="1" w:styleId="WW-Absatz-Standardschriftart11111">
    <w:name w:val="WW-Absatz-Standardschriftart11111"/>
    <w:rsid w:val="0088104A"/>
  </w:style>
  <w:style w:type="character" w:customStyle="1" w:styleId="WW-Absatz-Standardschriftart111111">
    <w:name w:val="WW-Absatz-Standardschriftart111111"/>
    <w:rsid w:val="0088104A"/>
  </w:style>
  <w:style w:type="character" w:customStyle="1" w:styleId="WW-Absatz-Standardschriftart1111111">
    <w:name w:val="WW-Absatz-Standardschriftart1111111"/>
    <w:rsid w:val="0088104A"/>
  </w:style>
  <w:style w:type="character" w:customStyle="1" w:styleId="WW-Absatz-Standardschriftart11111111">
    <w:name w:val="WW-Absatz-Standardschriftart11111111"/>
    <w:rsid w:val="0088104A"/>
  </w:style>
  <w:style w:type="character" w:customStyle="1" w:styleId="WW-Absatz-Standardschriftart111111111">
    <w:name w:val="WW-Absatz-Standardschriftart111111111"/>
    <w:rsid w:val="0088104A"/>
  </w:style>
  <w:style w:type="character" w:customStyle="1" w:styleId="WW8Num2z0">
    <w:name w:val="WW8Num2z0"/>
    <w:rsid w:val="0088104A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88104A"/>
  </w:style>
  <w:style w:type="character" w:customStyle="1" w:styleId="WW-Absatz-Standardschriftart11111111111">
    <w:name w:val="WW-Absatz-Standardschriftart11111111111"/>
    <w:rsid w:val="0088104A"/>
  </w:style>
  <w:style w:type="character" w:customStyle="1" w:styleId="WW-Absatz-Standardschriftart111111111111">
    <w:name w:val="WW-Absatz-Standardschriftart111111111111"/>
    <w:rsid w:val="0088104A"/>
  </w:style>
  <w:style w:type="character" w:customStyle="1" w:styleId="WW-Absatz-Standardschriftart1111111111111">
    <w:name w:val="WW-Absatz-Standardschriftart1111111111111"/>
    <w:rsid w:val="0088104A"/>
  </w:style>
  <w:style w:type="character" w:customStyle="1" w:styleId="WW-Absatz-Standardschriftart11111111111111">
    <w:name w:val="WW-Absatz-Standardschriftart11111111111111"/>
    <w:rsid w:val="0088104A"/>
  </w:style>
  <w:style w:type="character" w:customStyle="1" w:styleId="WW-Absatz-Standardschriftart111111111111111">
    <w:name w:val="WW-Absatz-Standardschriftart111111111111111"/>
    <w:rsid w:val="0088104A"/>
  </w:style>
  <w:style w:type="character" w:customStyle="1" w:styleId="WW-Absatz-Standardschriftart1111111111111111">
    <w:name w:val="WW-Absatz-Standardschriftart1111111111111111"/>
    <w:rsid w:val="0088104A"/>
  </w:style>
  <w:style w:type="character" w:customStyle="1" w:styleId="WW-Absatz-Standardschriftart11111111111111111">
    <w:name w:val="WW-Absatz-Standardschriftart11111111111111111"/>
    <w:rsid w:val="0088104A"/>
  </w:style>
  <w:style w:type="character" w:customStyle="1" w:styleId="WW-Absatz-Standardschriftart111111111111111111">
    <w:name w:val="WW-Absatz-Standardschriftart111111111111111111"/>
    <w:rsid w:val="0088104A"/>
  </w:style>
  <w:style w:type="character" w:customStyle="1" w:styleId="WW-Absatz-Standardschriftart1111111111111111111">
    <w:name w:val="WW-Absatz-Standardschriftart1111111111111111111"/>
    <w:rsid w:val="0088104A"/>
  </w:style>
  <w:style w:type="character" w:customStyle="1" w:styleId="WW-Absatz-Standardschriftart11111111111111111111">
    <w:name w:val="WW-Absatz-Standardschriftart11111111111111111111"/>
    <w:rsid w:val="0088104A"/>
  </w:style>
  <w:style w:type="character" w:customStyle="1" w:styleId="WW-Absatz-Standardschriftart111111111111111111111">
    <w:name w:val="WW-Absatz-Standardschriftart111111111111111111111"/>
    <w:rsid w:val="0088104A"/>
  </w:style>
  <w:style w:type="character" w:customStyle="1" w:styleId="WW-Absatz-Standardschriftart1111111111111111111111">
    <w:name w:val="WW-Absatz-Standardschriftart1111111111111111111111"/>
    <w:rsid w:val="0088104A"/>
  </w:style>
  <w:style w:type="character" w:customStyle="1" w:styleId="WW-Absatz-Standardschriftart11111111111111111111111">
    <w:name w:val="WW-Absatz-Standardschriftart11111111111111111111111"/>
    <w:rsid w:val="0088104A"/>
  </w:style>
  <w:style w:type="character" w:customStyle="1" w:styleId="WW-Absatz-Standardschriftart111111111111111111111111">
    <w:name w:val="WW-Absatz-Standardschriftart111111111111111111111111"/>
    <w:rsid w:val="0088104A"/>
  </w:style>
  <w:style w:type="character" w:customStyle="1" w:styleId="WW-Absatz-Standardschriftart1111111111111111111111111">
    <w:name w:val="WW-Absatz-Standardschriftart1111111111111111111111111"/>
    <w:rsid w:val="0088104A"/>
  </w:style>
  <w:style w:type="character" w:customStyle="1" w:styleId="WW-Absatz-Standardschriftart11111111111111111111111111">
    <w:name w:val="WW-Absatz-Standardschriftart11111111111111111111111111"/>
    <w:rsid w:val="0088104A"/>
  </w:style>
  <w:style w:type="character" w:customStyle="1" w:styleId="WW-Absatz-Standardschriftart111111111111111111111111111">
    <w:name w:val="WW-Absatz-Standardschriftart111111111111111111111111111"/>
    <w:rsid w:val="0088104A"/>
  </w:style>
  <w:style w:type="character" w:customStyle="1" w:styleId="WW-Absatz-Standardschriftart1111111111111111111111111111">
    <w:name w:val="WW-Absatz-Standardschriftart1111111111111111111111111111"/>
    <w:rsid w:val="0088104A"/>
  </w:style>
  <w:style w:type="character" w:customStyle="1" w:styleId="WW-Absatz-Standardschriftart11111111111111111111111111111">
    <w:name w:val="WW-Absatz-Standardschriftart11111111111111111111111111111"/>
    <w:rsid w:val="0088104A"/>
  </w:style>
  <w:style w:type="character" w:customStyle="1" w:styleId="WW-Absatz-Standardschriftart111111111111111111111111111111">
    <w:name w:val="WW-Absatz-Standardschriftart111111111111111111111111111111"/>
    <w:rsid w:val="0088104A"/>
  </w:style>
  <w:style w:type="character" w:customStyle="1" w:styleId="WW-Absatz-Standardschriftart1111111111111111111111111111111">
    <w:name w:val="WW-Absatz-Standardschriftart1111111111111111111111111111111"/>
    <w:rsid w:val="0088104A"/>
  </w:style>
  <w:style w:type="character" w:customStyle="1" w:styleId="WW-Absatz-Standardschriftart11111111111111111111111111111111">
    <w:name w:val="WW-Absatz-Standardschriftart11111111111111111111111111111111"/>
    <w:rsid w:val="0088104A"/>
  </w:style>
  <w:style w:type="character" w:customStyle="1" w:styleId="WW-Absatz-Standardschriftart111111111111111111111111111111111">
    <w:name w:val="WW-Absatz-Standardschriftart111111111111111111111111111111111"/>
    <w:rsid w:val="0088104A"/>
  </w:style>
  <w:style w:type="character" w:customStyle="1" w:styleId="WW-Absatz-Standardschriftart1111111111111111111111111111111111">
    <w:name w:val="WW-Absatz-Standardschriftart1111111111111111111111111111111111"/>
    <w:rsid w:val="0088104A"/>
  </w:style>
  <w:style w:type="character" w:customStyle="1" w:styleId="WW-Absatz-Standardschriftart11111111111111111111111111111111111">
    <w:name w:val="WW-Absatz-Standardschriftart11111111111111111111111111111111111"/>
    <w:rsid w:val="0088104A"/>
  </w:style>
  <w:style w:type="character" w:customStyle="1" w:styleId="WW-Absatz-Standardschriftart111111111111111111111111111111111111">
    <w:name w:val="WW-Absatz-Standardschriftart111111111111111111111111111111111111"/>
    <w:rsid w:val="0088104A"/>
  </w:style>
  <w:style w:type="character" w:customStyle="1" w:styleId="WW-Absatz-Standardschriftart1111111111111111111111111111111111111">
    <w:name w:val="WW-Absatz-Standardschriftart1111111111111111111111111111111111111"/>
    <w:rsid w:val="0088104A"/>
  </w:style>
  <w:style w:type="character" w:customStyle="1" w:styleId="WW-Absatz-Standardschriftart11111111111111111111111111111111111111">
    <w:name w:val="WW-Absatz-Standardschriftart11111111111111111111111111111111111111"/>
    <w:rsid w:val="0088104A"/>
  </w:style>
  <w:style w:type="character" w:customStyle="1" w:styleId="WW-Absatz-Standardschriftart111111111111111111111111111111111111111">
    <w:name w:val="WW-Absatz-Standardschriftart111111111111111111111111111111111111111"/>
    <w:rsid w:val="0088104A"/>
  </w:style>
  <w:style w:type="character" w:customStyle="1" w:styleId="WW-Absatz-Standardschriftart1111111111111111111111111111111111111111">
    <w:name w:val="WW-Absatz-Standardschriftart1111111111111111111111111111111111111111"/>
    <w:rsid w:val="0088104A"/>
  </w:style>
  <w:style w:type="character" w:customStyle="1" w:styleId="WW-Absatz-Standardschriftart11111111111111111111111111111111111111111">
    <w:name w:val="WW-Absatz-Standardschriftart11111111111111111111111111111111111111111"/>
    <w:rsid w:val="0088104A"/>
  </w:style>
  <w:style w:type="character" w:customStyle="1" w:styleId="WW-Absatz-Standardschriftart111111111111111111111111111111111111111111">
    <w:name w:val="WW-Absatz-Standardschriftart111111111111111111111111111111111111111111"/>
    <w:rsid w:val="0088104A"/>
  </w:style>
  <w:style w:type="character" w:customStyle="1" w:styleId="WW-Absatz-Standardschriftart1111111111111111111111111111111111111111111">
    <w:name w:val="WW-Absatz-Standardschriftart1111111111111111111111111111111111111111111"/>
    <w:rsid w:val="0088104A"/>
  </w:style>
  <w:style w:type="character" w:customStyle="1" w:styleId="WW-Absatz-Standardschriftart11111111111111111111111111111111111111111111">
    <w:name w:val="WW-Absatz-Standardschriftart11111111111111111111111111111111111111111111"/>
    <w:rsid w:val="0088104A"/>
  </w:style>
  <w:style w:type="character" w:customStyle="1" w:styleId="WW-Absatz-Standardschriftart111111111111111111111111111111111111111111111">
    <w:name w:val="WW-Absatz-Standardschriftart111111111111111111111111111111111111111111111"/>
    <w:rsid w:val="0088104A"/>
  </w:style>
  <w:style w:type="character" w:customStyle="1" w:styleId="WW-Absatz-Standardschriftart1111111111111111111111111111111111111111111111">
    <w:name w:val="WW-Absatz-Standardschriftart1111111111111111111111111111111111111111111111"/>
    <w:rsid w:val="0088104A"/>
  </w:style>
  <w:style w:type="character" w:customStyle="1" w:styleId="WW-Absatz-Standardschriftart11111111111111111111111111111111111111111111111">
    <w:name w:val="WW-Absatz-Standardschriftart11111111111111111111111111111111111111111111111"/>
    <w:rsid w:val="0088104A"/>
  </w:style>
  <w:style w:type="character" w:customStyle="1" w:styleId="WW-Absatz-Standardschriftart111111111111111111111111111111111111111111111111">
    <w:name w:val="WW-Absatz-Standardschriftart111111111111111111111111111111111111111111111111"/>
    <w:rsid w:val="0088104A"/>
  </w:style>
  <w:style w:type="character" w:customStyle="1" w:styleId="WW-Absatz-Standardschriftart1111111111111111111111111111111111111111111111111">
    <w:name w:val="WW-Absatz-Standardschriftart1111111111111111111111111111111111111111111111111"/>
    <w:rsid w:val="0088104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8104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8104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8104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8104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8104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8104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8104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8104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8104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8104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8104A"/>
  </w:style>
  <w:style w:type="character" w:customStyle="1" w:styleId="WW8Num3z1">
    <w:name w:val="WW8Num3z1"/>
    <w:rsid w:val="0088104A"/>
    <w:rPr>
      <w:i w:val="0"/>
    </w:rPr>
  </w:style>
  <w:style w:type="character" w:customStyle="1" w:styleId="WW8Num4z0">
    <w:name w:val="WW8Num4z0"/>
    <w:rsid w:val="0088104A"/>
    <w:rPr>
      <w:b w:val="0"/>
    </w:rPr>
  </w:style>
  <w:style w:type="character" w:customStyle="1" w:styleId="WW8Num4z1">
    <w:name w:val="WW8Num4z1"/>
    <w:rsid w:val="0088104A"/>
    <w:rPr>
      <w:rFonts w:ascii="Times New Roman" w:eastAsia="Times New Roman" w:hAnsi="Times New Roman" w:cs="Times New Roman"/>
      <w:b/>
    </w:rPr>
  </w:style>
  <w:style w:type="character" w:customStyle="1" w:styleId="WW8Num9z0">
    <w:name w:val="WW8Num9z0"/>
    <w:rsid w:val="0088104A"/>
    <w:rPr>
      <w:color w:val="auto"/>
    </w:rPr>
  </w:style>
  <w:style w:type="character" w:customStyle="1" w:styleId="WW8Num10z0">
    <w:name w:val="WW8Num10z0"/>
    <w:rsid w:val="0088104A"/>
    <w:rPr>
      <w:rFonts w:ascii="Times New Roman" w:hAnsi="Times New Roman" w:cs="Times New Roman"/>
    </w:rPr>
  </w:style>
  <w:style w:type="character" w:customStyle="1" w:styleId="WW8Num14z0">
    <w:name w:val="WW8Num14z0"/>
    <w:rsid w:val="0088104A"/>
    <w:rPr>
      <w:rFonts w:ascii="Symbol" w:hAnsi="Symbol" w:cs="Symbol"/>
    </w:rPr>
  </w:style>
  <w:style w:type="character" w:customStyle="1" w:styleId="WW8Num14z1">
    <w:name w:val="WW8Num14z1"/>
    <w:rsid w:val="0088104A"/>
    <w:rPr>
      <w:rFonts w:ascii="Courier New" w:hAnsi="Courier New" w:cs="Courier New"/>
    </w:rPr>
  </w:style>
  <w:style w:type="character" w:customStyle="1" w:styleId="WW8Num14z2">
    <w:name w:val="WW8Num14z2"/>
    <w:rsid w:val="0088104A"/>
    <w:rPr>
      <w:rFonts w:ascii="Wingdings" w:hAnsi="Wingdings" w:cs="Wingdings"/>
    </w:rPr>
  </w:style>
  <w:style w:type="character" w:customStyle="1" w:styleId="WW8Num19z0">
    <w:name w:val="WW8Num19z0"/>
    <w:rsid w:val="0088104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8104A"/>
    <w:rPr>
      <w:rFonts w:ascii="Courier New" w:hAnsi="Courier New" w:cs="Courier New"/>
    </w:rPr>
  </w:style>
  <w:style w:type="character" w:customStyle="1" w:styleId="WW8Num19z2">
    <w:name w:val="WW8Num19z2"/>
    <w:rsid w:val="0088104A"/>
    <w:rPr>
      <w:rFonts w:ascii="Wingdings" w:hAnsi="Wingdings" w:cs="Wingdings"/>
    </w:rPr>
  </w:style>
  <w:style w:type="character" w:customStyle="1" w:styleId="WW8Num19z3">
    <w:name w:val="WW8Num19z3"/>
    <w:rsid w:val="0088104A"/>
    <w:rPr>
      <w:rFonts w:ascii="Symbol" w:hAnsi="Symbol" w:cs="Symbol"/>
    </w:rPr>
  </w:style>
  <w:style w:type="character" w:customStyle="1" w:styleId="WW8Num22z0">
    <w:name w:val="WW8Num22z0"/>
    <w:rsid w:val="0088104A"/>
    <w:rPr>
      <w:b/>
    </w:rPr>
  </w:style>
  <w:style w:type="character" w:customStyle="1" w:styleId="WW8Num23z1">
    <w:name w:val="WW8Num23z1"/>
    <w:rsid w:val="0088104A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88104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88104A"/>
    <w:rPr>
      <w:rFonts w:ascii="Courier New" w:hAnsi="Courier New" w:cs="Courier New"/>
    </w:rPr>
  </w:style>
  <w:style w:type="character" w:customStyle="1" w:styleId="WW8Num26z2">
    <w:name w:val="WW8Num26z2"/>
    <w:rsid w:val="0088104A"/>
    <w:rPr>
      <w:rFonts w:ascii="Wingdings" w:hAnsi="Wingdings" w:cs="Wingdings"/>
    </w:rPr>
  </w:style>
  <w:style w:type="character" w:customStyle="1" w:styleId="WW8Num26z3">
    <w:name w:val="WW8Num26z3"/>
    <w:rsid w:val="0088104A"/>
    <w:rPr>
      <w:rFonts w:ascii="Symbol" w:hAnsi="Symbol" w:cs="Symbol"/>
    </w:rPr>
  </w:style>
  <w:style w:type="character" w:customStyle="1" w:styleId="WW8Num29z0">
    <w:name w:val="WW8Num29z0"/>
    <w:rsid w:val="0088104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88104A"/>
    <w:rPr>
      <w:rFonts w:ascii="Courier New" w:hAnsi="Courier New" w:cs="Courier New"/>
    </w:rPr>
  </w:style>
  <w:style w:type="character" w:customStyle="1" w:styleId="WW8Num29z2">
    <w:name w:val="WW8Num29z2"/>
    <w:rsid w:val="0088104A"/>
    <w:rPr>
      <w:rFonts w:ascii="Wingdings" w:hAnsi="Wingdings" w:cs="Wingdings"/>
    </w:rPr>
  </w:style>
  <w:style w:type="character" w:customStyle="1" w:styleId="WW8Num29z3">
    <w:name w:val="WW8Num29z3"/>
    <w:rsid w:val="0088104A"/>
    <w:rPr>
      <w:rFonts w:ascii="Symbol" w:hAnsi="Symbol" w:cs="Symbol"/>
    </w:rPr>
  </w:style>
  <w:style w:type="character" w:customStyle="1" w:styleId="WW8Num30z0">
    <w:name w:val="WW8Num30z0"/>
    <w:rsid w:val="0088104A"/>
    <w:rPr>
      <w:b/>
    </w:rPr>
  </w:style>
  <w:style w:type="character" w:customStyle="1" w:styleId="WW8Num32z1">
    <w:name w:val="WW8Num32z1"/>
    <w:rsid w:val="0088104A"/>
    <w:rPr>
      <w:rFonts w:cs="Times New Roman"/>
    </w:rPr>
  </w:style>
  <w:style w:type="character" w:customStyle="1" w:styleId="WW8Num33z0">
    <w:name w:val="WW8Num33z0"/>
    <w:rsid w:val="0088104A"/>
    <w:rPr>
      <w:color w:val="000000"/>
      <w:sz w:val="28"/>
    </w:rPr>
  </w:style>
  <w:style w:type="character" w:customStyle="1" w:styleId="WW8Num37z0">
    <w:name w:val="WW8Num37z0"/>
    <w:rsid w:val="0088104A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8104A"/>
    <w:rPr>
      <w:rFonts w:ascii="Courier New" w:hAnsi="Courier New" w:cs="Courier New"/>
    </w:rPr>
  </w:style>
  <w:style w:type="character" w:customStyle="1" w:styleId="WW8Num37z2">
    <w:name w:val="WW8Num37z2"/>
    <w:rsid w:val="0088104A"/>
    <w:rPr>
      <w:rFonts w:ascii="Wingdings" w:hAnsi="Wingdings" w:cs="Wingdings"/>
    </w:rPr>
  </w:style>
  <w:style w:type="character" w:customStyle="1" w:styleId="WW8Num37z3">
    <w:name w:val="WW8Num37z3"/>
    <w:rsid w:val="0088104A"/>
    <w:rPr>
      <w:rFonts w:ascii="Symbol" w:hAnsi="Symbol" w:cs="Symbol"/>
    </w:rPr>
  </w:style>
  <w:style w:type="character" w:customStyle="1" w:styleId="10">
    <w:name w:val="Основной шрифт абзаца1"/>
    <w:rsid w:val="0088104A"/>
  </w:style>
  <w:style w:type="character" w:customStyle="1" w:styleId="a3">
    <w:name w:val="Символ нумерации"/>
    <w:rsid w:val="0088104A"/>
  </w:style>
  <w:style w:type="character" w:customStyle="1" w:styleId="a4">
    <w:name w:val="Символ сноски"/>
    <w:rsid w:val="0088104A"/>
    <w:rPr>
      <w:vertAlign w:val="superscript"/>
    </w:rPr>
  </w:style>
  <w:style w:type="character" w:customStyle="1" w:styleId="11">
    <w:name w:val="Знак сноски1"/>
    <w:rsid w:val="0088104A"/>
    <w:rPr>
      <w:vertAlign w:val="superscript"/>
    </w:rPr>
  </w:style>
  <w:style w:type="character" w:customStyle="1" w:styleId="a5">
    <w:name w:val="Символы концевой сноски"/>
    <w:rsid w:val="0088104A"/>
    <w:rPr>
      <w:vertAlign w:val="superscript"/>
    </w:rPr>
  </w:style>
  <w:style w:type="character" w:customStyle="1" w:styleId="WW-">
    <w:name w:val="WW-Символы концевой сноски"/>
    <w:rsid w:val="0088104A"/>
  </w:style>
  <w:style w:type="character" w:customStyle="1" w:styleId="12">
    <w:name w:val="Знак концевой сноски1"/>
    <w:rsid w:val="0088104A"/>
    <w:rPr>
      <w:vertAlign w:val="superscript"/>
    </w:rPr>
  </w:style>
  <w:style w:type="character" w:customStyle="1" w:styleId="WW-111">
    <w:name w:val="WW-Основной шрифт абзаца111"/>
    <w:rsid w:val="0088104A"/>
  </w:style>
  <w:style w:type="character" w:customStyle="1" w:styleId="postbody">
    <w:name w:val="postbody"/>
    <w:basedOn w:val="WW-111"/>
    <w:rsid w:val="0088104A"/>
  </w:style>
  <w:style w:type="character" w:customStyle="1" w:styleId="50">
    <w:name w:val="Основной шрифт абзаца5"/>
    <w:rsid w:val="0088104A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uiPriority w:val="99"/>
    <w:rsid w:val="0088104A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6">
    <w:name w:val="Маркеры списка"/>
    <w:rsid w:val="0088104A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88104A"/>
    <w:rPr>
      <w:rFonts w:ascii="Tahoma" w:hAnsi="Tahoma" w:cs="Tahoma"/>
      <w:sz w:val="16"/>
      <w:szCs w:val="16"/>
    </w:rPr>
  </w:style>
  <w:style w:type="character" w:styleId="a8">
    <w:name w:val="Hyperlink"/>
    <w:rsid w:val="0088104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8810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rsid w:val="0088104A"/>
    <w:pPr>
      <w:tabs>
        <w:tab w:val="left" w:pos="7380"/>
      </w:tabs>
    </w:pPr>
    <w:rPr>
      <w:sz w:val="28"/>
      <w:szCs w:val="28"/>
      <w:u w:val="single"/>
    </w:rPr>
  </w:style>
  <w:style w:type="paragraph" w:styleId="ab">
    <w:name w:val="List"/>
    <w:basedOn w:val="aa"/>
    <w:rsid w:val="0088104A"/>
    <w:rPr>
      <w:rFonts w:ascii="Arial" w:hAnsi="Arial" w:cs="Tahoma"/>
    </w:rPr>
  </w:style>
  <w:style w:type="paragraph" w:styleId="ac">
    <w:name w:val="caption"/>
    <w:basedOn w:val="a"/>
    <w:qFormat/>
    <w:rsid w:val="0088104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8104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88104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8104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88104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8104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88104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88104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8104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88104A"/>
    <w:pPr>
      <w:jc w:val="both"/>
    </w:pPr>
    <w:rPr>
      <w:sz w:val="28"/>
    </w:rPr>
  </w:style>
  <w:style w:type="paragraph" w:styleId="ad">
    <w:name w:val="Body Text Indent"/>
    <w:basedOn w:val="a"/>
    <w:rsid w:val="0088104A"/>
    <w:pPr>
      <w:ind w:firstLine="720"/>
      <w:jc w:val="both"/>
    </w:pPr>
    <w:rPr>
      <w:sz w:val="28"/>
    </w:rPr>
  </w:style>
  <w:style w:type="paragraph" w:customStyle="1" w:styleId="WW-0">
    <w:name w:val="WW-Заголовок"/>
    <w:basedOn w:val="a"/>
    <w:next w:val="ae"/>
    <w:rsid w:val="0088104A"/>
    <w:pPr>
      <w:jc w:val="center"/>
    </w:pPr>
    <w:rPr>
      <w:b/>
      <w:sz w:val="28"/>
    </w:rPr>
  </w:style>
  <w:style w:type="paragraph" w:styleId="ae">
    <w:name w:val="Subtitle"/>
    <w:basedOn w:val="a9"/>
    <w:next w:val="aa"/>
    <w:qFormat/>
    <w:rsid w:val="0088104A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rsid w:val="0088104A"/>
    <w:pPr>
      <w:suppressLineNumbers/>
    </w:pPr>
  </w:style>
  <w:style w:type="paragraph" w:customStyle="1" w:styleId="af0">
    <w:name w:val="Заголовок таблицы"/>
    <w:basedOn w:val="af"/>
    <w:rsid w:val="0088104A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88104A"/>
    <w:pPr>
      <w:ind w:left="-540"/>
      <w:jc w:val="both"/>
    </w:pPr>
    <w:rPr>
      <w:b/>
      <w:bCs/>
      <w:iCs/>
      <w:sz w:val="28"/>
    </w:rPr>
  </w:style>
  <w:style w:type="paragraph" w:styleId="af1">
    <w:name w:val="footnote text"/>
    <w:basedOn w:val="a"/>
    <w:rsid w:val="0088104A"/>
    <w:pPr>
      <w:suppressLineNumbers/>
      <w:ind w:left="283" w:hanging="283"/>
    </w:pPr>
    <w:rPr>
      <w:sz w:val="20"/>
      <w:szCs w:val="20"/>
    </w:rPr>
  </w:style>
  <w:style w:type="paragraph" w:customStyle="1" w:styleId="310">
    <w:name w:val="Основной текст с отступом 31"/>
    <w:basedOn w:val="a"/>
    <w:rsid w:val="0088104A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311">
    <w:name w:val="Основной текст 31"/>
    <w:basedOn w:val="a"/>
    <w:rsid w:val="0088104A"/>
    <w:pPr>
      <w:jc w:val="both"/>
    </w:pPr>
    <w:rPr>
      <w:sz w:val="28"/>
    </w:rPr>
  </w:style>
  <w:style w:type="paragraph" w:customStyle="1" w:styleId="western">
    <w:name w:val="western"/>
    <w:basedOn w:val="a"/>
    <w:rsid w:val="0088104A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styleId="af2">
    <w:name w:val="Balloon Text"/>
    <w:basedOn w:val="a"/>
    <w:rsid w:val="008810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ConsPlusNormal"/>
    <w:rsid w:val="0088104A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Style5">
    <w:name w:val="Style5"/>
    <w:basedOn w:val="a"/>
    <w:rsid w:val="00E73A9B"/>
    <w:pPr>
      <w:widowControl w:val="0"/>
      <w:autoSpaceDE w:val="0"/>
    </w:pPr>
    <w:rPr>
      <w:rFonts w:ascii="Arial" w:hAnsi="Arial" w:cs="Arial"/>
      <w:lang w:eastAsia="ar-SA"/>
    </w:rPr>
  </w:style>
  <w:style w:type="character" w:customStyle="1" w:styleId="FontStyle11">
    <w:name w:val="Font Style11"/>
    <w:rsid w:val="00E73A9B"/>
    <w:rPr>
      <w:rFonts w:ascii="Times New Roman" w:eastAsia="Times New Roman" w:hAnsi="Times New Roman" w:cs="Times New Roman"/>
      <w:b/>
      <w:bCs/>
      <w:sz w:val="22"/>
    </w:rPr>
  </w:style>
  <w:style w:type="paragraph" w:styleId="af3">
    <w:name w:val="List Paragraph"/>
    <w:basedOn w:val="a"/>
    <w:qFormat/>
    <w:rsid w:val="00331FAB"/>
    <w:pPr>
      <w:ind w:left="708"/>
    </w:pPr>
  </w:style>
  <w:style w:type="paragraph" w:customStyle="1" w:styleId="Style24">
    <w:name w:val="Style24"/>
    <w:basedOn w:val="a"/>
    <w:uiPriority w:val="99"/>
    <w:rsid w:val="00883674"/>
    <w:pPr>
      <w:widowControl w:val="0"/>
      <w:suppressAutoHyphens w:val="0"/>
      <w:autoSpaceDE w:val="0"/>
      <w:autoSpaceDN w:val="0"/>
      <w:adjustRightInd w:val="0"/>
      <w:spacing w:line="25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883674"/>
    <w:pPr>
      <w:widowControl w:val="0"/>
      <w:suppressAutoHyphens w:val="0"/>
      <w:autoSpaceDE w:val="0"/>
      <w:autoSpaceDN w:val="0"/>
      <w:adjustRightInd w:val="0"/>
      <w:spacing w:line="250" w:lineRule="exact"/>
      <w:ind w:firstLine="710"/>
    </w:pPr>
    <w:rPr>
      <w:rFonts w:eastAsiaTheme="minorEastAsia"/>
      <w:lang w:eastAsia="ru-RU"/>
    </w:rPr>
  </w:style>
  <w:style w:type="character" w:customStyle="1" w:styleId="FontStyle43">
    <w:name w:val="Font Style43"/>
    <w:basedOn w:val="a0"/>
    <w:uiPriority w:val="99"/>
    <w:rsid w:val="008836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0" w:lineRule="exact"/>
      <w:ind w:firstLine="283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  <w:ind w:firstLine="283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  <w:ind w:firstLine="283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4" w:lineRule="exact"/>
      <w:ind w:firstLine="283"/>
      <w:jc w:val="both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AC3562"/>
    <w:pPr>
      <w:widowControl w:val="0"/>
      <w:suppressAutoHyphens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character" w:customStyle="1" w:styleId="60">
    <w:name w:val="Основной шрифт абзаца6"/>
    <w:rsid w:val="00CF13E7"/>
  </w:style>
  <w:style w:type="character" w:customStyle="1" w:styleId="blk">
    <w:name w:val="blk"/>
    <w:rsid w:val="000C7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8070-BE43-4156-84DF-D42326AF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</vt:lpstr>
    </vt:vector>
  </TitlesOfParts>
  <Company/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</dc:title>
  <dc:creator>Blinova</dc:creator>
  <cp:lastModifiedBy>Старовойтова </cp:lastModifiedBy>
  <cp:revision>34</cp:revision>
  <cp:lastPrinted>2018-04-19T11:25:00Z</cp:lastPrinted>
  <dcterms:created xsi:type="dcterms:W3CDTF">2015-07-04T18:19:00Z</dcterms:created>
  <dcterms:modified xsi:type="dcterms:W3CDTF">2018-07-26T09:32:00Z</dcterms:modified>
</cp:coreProperties>
</file>