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43" w:rsidRPr="007B7722" w:rsidRDefault="00176E43" w:rsidP="00176E43">
      <w:pPr>
        <w:pStyle w:val="a8"/>
        <w:jc w:val="center"/>
        <w:rPr>
          <w:b/>
          <w:color w:val="000000" w:themeColor="text1"/>
        </w:rPr>
      </w:pPr>
      <w:r w:rsidRPr="007B7722">
        <w:rPr>
          <w:b/>
          <w:bCs/>
          <w:color w:val="000000" w:themeColor="text1"/>
        </w:rPr>
        <w:t>Техническое задание на поставку</w:t>
      </w:r>
      <w:r w:rsidRPr="007B7722">
        <w:rPr>
          <w:b/>
          <w:color w:val="000000" w:themeColor="text1"/>
        </w:rPr>
        <w:t xml:space="preserve"> специальных сре</w:t>
      </w:r>
      <w:proofErr w:type="gramStart"/>
      <w:r w:rsidRPr="007B7722">
        <w:rPr>
          <w:b/>
          <w:color w:val="000000" w:themeColor="text1"/>
        </w:rPr>
        <w:t>дств пр</w:t>
      </w:r>
      <w:proofErr w:type="gramEnd"/>
      <w:r w:rsidRPr="007B7722">
        <w:rPr>
          <w:b/>
          <w:color w:val="000000" w:themeColor="text1"/>
        </w:rPr>
        <w:t>и нарушени</w:t>
      </w:r>
      <w:r w:rsidR="00084B9C">
        <w:rPr>
          <w:b/>
          <w:color w:val="000000" w:themeColor="text1"/>
        </w:rPr>
        <w:t>ях</w:t>
      </w:r>
      <w:r w:rsidRPr="007B7722">
        <w:rPr>
          <w:b/>
          <w:color w:val="000000" w:themeColor="text1"/>
        </w:rPr>
        <w:t xml:space="preserve"> функци</w:t>
      </w:r>
      <w:r w:rsidR="00084B9C">
        <w:rPr>
          <w:b/>
          <w:color w:val="000000" w:themeColor="text1"/>
        </w:rPr>
        <w:t>й</w:t>
      </w:r>
      <w:r w:rsidRPr="007B7722">
        <w:rPr>
          <w:b/>
          <w:color w:val="000000" w:themeColor="text1"/>
        </w:rPr>
        <w:t xml:space="preserve"> выделения - </w:t>
      </w:r>
      <w:r w:rsidRPr="007B7722">
        <w:rPr>
          <w:b/>
          <w:bCs/>
          <w:color w:val="000000" w:themeColor="text1"/>
        </w:rPr>
        <w:t xml:space="preserve">калоприемников </w:t>
      </w:r>
      <w:r>
        <w:rPr>
          <w:b/>
          <w:bCs/>
          <w:color w:val="000000" w:themeColor="text1"/>
        </w:rPr>
        <w:t>и обеспечение ими инвалид</w:t>
      </w:r>
      <w:r w:rsidR="005871D6">
        <w:rPr>
          <w:b/>
          <w:bCs/>
          <w:color w:val="000000" w:themeColor="text1"/>
        </w:rPr>
        <w:t>ов</w:t>
      </w:r>
      <w:r w:rsidRPr="007B7722">
        <w:rPr>
          <w:b/>
          <w:bCs/>
          <w:color w:val="000000" w:themeColor="text1"/>
        </w:rPr>
        <w:t xml:space="preserve"> в 201</w:t>
      </w:r>
      <w:r w:rsidR="004B70AA" w:rsidRPr="004B70AA">
        <w:rPr>
          <w:b/>
          <w:bCs/>
          <w:color w:val="000000" w:themeColor="text1"/>
        </w:rPr>
        <w:t>8</w:t>
      </w:r>
      <w:r w:rsidRPr="007B7722">
        <w:rPr>
          <w:b/>
          <w:bCs/>
          <w:color w:val="000000" w:themeColor="text1"/>
        </w:rPr>
        <w:t xml:space="preserve"> году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объекта закупки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специальные средства при нарушени</w:t>
      </w:r>
      <w:r w:rsidR="0008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</w:t>
      </w:r>
      <w:r w:rsidR="0008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выделения -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калоприемники для обеспечения инвалид</w:t>
      </w:r>
      <w:r w:rsidR="0058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4B70AA" w:rsidRPr="004B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 Калоприемники </w:t>
      </w:r>
      <w:r w:rsidR="0008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устройства, носимые на себе, предназначенные для сбора кишечного содержимого и устранения их агрессивного воздействия на кожу. 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Технические, функциональные, качественные, эксплуатационные и количественные характеристики поставляемого товара.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 xml:space="preserve">Специальные средства при нарушениях функций выделения (калоприемники) должны соответствовать </w:t>
      </w:r>
      <w:r w:rsidR="0093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="0093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93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52770-20</w:t>
      </w:r>
      <w:r w:rsidR="00933F16" w:rsidRPr="0093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Специальные средства при нарушениях функций выделения (калоприемники) должны компенсировать имеющиеся у инвалида функциональные нарушения, степень ограничения жизнедеятельности, а также отвечать медицинским и социальным требованиям: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-безопасность для кожных покровов;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-полная изоляция кишечного содержимого от внешней среды и одежды пациента;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-герметичность;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-прочность прикрепления;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-эстетичность;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-незаметность, комфортность;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-простота пользования.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средства при нарушениях функций выделения не должны иметь дефектов, связанных с разработкой, материалов или качеством изготовления.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 и материалы для изготовления специальных сре</w:t>
      </w:r>
      <w:proofErr w:type="gramStart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нарушениях функций выделения (калоприемников)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176E43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</w:t>
      </w:r>
      <w:r w:rsidR="0058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57919" w:rsidRPr="00287B85" w:rsidRDefault="00457919" w:rsidP="004579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7"/>
        <w:tblW w:w="1033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2512"/>
        <w:gridCol w:w="6237"/>
        <w:gridCol w:w="1584"/>
      </w:tblGrid>
      <w:tr w:rsidR="00457919" w:rsidRPr="00287B85" w:rsidTr="00287B85">
        <w:trPr>
          <w:trHeight w:val="748"/>
        </w:trPr>
        <w:tc>
          <w:tcPr>
            <w:tcW w:w="2512" w:type="dxa"/>
          </w:tcPr>
          <w:p w:rsidR="00457919" w:rsidRPr="00287B85" w:rsidRDefault="00457919" w:rsidP="00287B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="00287B85"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ТСР</w:t>
            </w:r>
          </w:p>
        </w:tc>
        <w:tc>
          <w:tcPr>
            <w:tcW w:w="6237" w:type="dxa"/>
          </w:tcPr>
          <w:p w:rsidR="00457919" w:rsidRPr="00287B85" w:rsidRDefault="00457919" w:rsidP="004579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функциональным (потребительским) и техническим характеристикам товара, их размерам</w:t>
            </w:r>
          </w:p>
        </w:tc>
        <w:tc>
          <w:tcPr>
            <w:tcW w:w="1584" w:type="dxa"/>
          </w:tcPr>
          <w:p w:rsidR="00457919" w:rsidRPr="00287B85" w:rsidRDefault="00457919" w:rsidP="004579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Количество, шт.</w:t>
            </w:r>
          </w:p>
        </w:tc>
      </w:tr>
      <w:tr w:rsidR="0074246B" w:rsidRPr="00287B85" w:rsidTr="00287B85">
        <w:trPr>
          <w:trHeight w:hRule="exact" w:val="3133"/>
        </w:trPr>
        <w:tc>
          <w:tcPr>
            <w:tcW w:w="2512" w:type="dxa"/>
          </w:tcPr>
          <w:p w:rsidR="0074246B" w:rsidRPr="00184683" w:rsidRDefault="0074246B" w:rsidP="00356B7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Калоприемник однокомпонентный </w:t>
            </w: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недренируемый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со встроенной плоской пластиной</w:t>
            </w:r>
          </w:p>
        </w:tc>
        <w:tc>
          <w:tcPr>
            <w:tcW w:w="6237" w:type="dxa"/>
          </w:tcPr>
          <w:p w:rsidR="0074246B" w:rsidRPr="00184683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Стомный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мешок (</w:t>
            </w: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недренируемый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неразъемный (закрытого типа) со встроенной адгезивной пластиной на натуральной </w:t>
            </w: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гипоаллергенной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гидроколлоидной основе, с клеевым слоем. В состав </w:t>
            </w: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адгезива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должны входить компоненты для обеспечения абсорбции и приклеивания.</w:t>
            </w:r>
          </w:p>
          <w:p w:rsidR="0074246B" w:rsidRPr="00184683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Мешок </w:t>
            </w:r>
            <w:r w:rsidR="0058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должен быть </w:t>
            </w:r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из непрозрачного/прозрачного многослойного, не пропускающего запах материала, с мягким нетканым покрытием, бесшумный. На пластине должна быть  разметка для вырезания отверстия под </w:t>
            </w: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стому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: минимальный диаметр разметки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не более </w:t>
            </w:r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10 мм,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максимальный диаметр разметки  не менее </w:t>
            </w:r>
            <w:r w:rsidR="0075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70 мм</w:t>
            </w:r>
          </w:p>
          <w:p w:rsidR="0074246B" w:rsidRPr="00184683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</w:tcPr>
          <w:p w:rsidR="0074246B" w:rsidRPr="00977511" w:rsidRDefault="00476CE7" w:rsidP="00356B75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390</w:t>
            </w:r>
          </w:p>
        </w:tc>
      </w:tr>
      <w:tr w:rsidR="0074246B" w:rsidRPr="00287B85" w:rsidTr="008C3B98">
        <w:trPr>
          <w:trHeight w:hRule="exact" w:val="2117"/>
        </w:trPr>
        <w:tc>
          <w:tcPr>
            <w:tcW w:w="2512" w:type="dxa"/>
            <w:vMerge w:val="restart"/>
          </w:tcPr>
          <w:p w:rsidR="0074246B" w:rsidRPr="00287B85" w:rsidRDefault="0074246B" w:rsidP="00DE4A19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Двухкомпонентный дренируемый калоприемник в комплекте: адгезивная пластина плоская, мешок дренируемый</w:t>
            </w:r>
          </w:p>
        </w:tc>
        <w:tc>
          <w:tcPr>
            <w:tcW w:w="6237" w:type="dxa"/>
          </w:tcPr>
          <w:p w:rsidR="0074246B" w:rsidRPr="00BB5B35" w:rsidRDefault="0074246B" w:rsidP="00DE4A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Пластина двухкомпонентного калоприемника должна быть гибкая</w:t>
            </w:r>
            <w:r w:rsidR="008C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адгезивная пластина</w:t>
            </w:r>
            <w:r w:rsidR="008C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должна быть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натурального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гипоаллергенного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гидроколлоида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фланцевыми кольцами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нескольких типоразмеров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Фланец пластины должен соответствовать фланцу мешка. Пластина должна быть гибкая и  легко</w:t>
            </w:r>
            <w:r w:rsidR="00756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адаптироваться к форме живота</w:t>
            </w:r>
          </w:p>
          <w:p w:rsidR="0074246B" w:rsidRPr="00BB5B35" w:rsidRDefault="0074246B" w:rsidP="0045791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</w:tcPr>
          <w:p w:rsidR="0074246B" w:rsidRPr="00EB63D8" w:rsidRDefault="00476CE7" w:rsidP="00697E53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260</w:t>
            </w:r>
          </w:p>
        </w:tc>
      </w:tr>
      <w:tr w:rsidR="0074246B" w:rsidRPr="00287B85" w:rsidTr="00287B85">
        <w:trPr>
          <w:trHeight w:hRule="exact" w:val="3117"/>
        </w:trPr>
        <w:tc>
          <w:tcPr>
            <w:tcW w:w="2512" w:type="dxa"/>
            <w:vMerge/>
          </w:tcPr>
          <w:p w:rsidR="0074246B" w:rsidRPr="00287B85" w:rsidRDefault="0074246B" w:rsidP="00DE4A19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74246B" w:rsidRPr="00BB5B35" w:rsidRDefault="0074246B" w:rsidP="00084B9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Мешок двухкомпонентного калоприемника должен быть </w:t>
            </w:r>
            <w:bookmarkStart w:id="0" w:name="OLE_LINK2"/>
            <w:bookmarkStart w:id="1" w:name="OLE_LINK3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дренируемый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стомный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мешок, из непрозрачного/</w:t>
            </w:r>
            <w:r w:rsidR="00084B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прозрачного многослойного, не пропускающего запах, не шуршащего материала с запайкой, с мягкой быстровысыхающей нетканой подложкой. Кромка мешка должна быть мягкая.</w:t>
            </w:r>
            <w:r w:rsidR="00084B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Фланцевые кольца должны быть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нескольких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типоразмеров и полностью совместимы и адаптированы к пластинам, в том числе и к замку фланцевого соединения. Зажим застёжки должен полностью обеспечивать герметичность мешка</w:t>
            </w:r>
            <w:bookmarkEnd w:id="0"/>
            <w:bookmarkEnd w:id="1"/>
          </w:p>
        </w:tc>
        <w:tc>
          <w:tcPr>
            <w:tcW w:w="1584" w:type="dxa"/>
          </w:tcPr>
          <w:p w:rsidR="0074246B" w:rsidRPr="004B70AA" w:rsidRDefault="00476CE7" w:rsidP="00476CE7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780</w:t>
            </w:r>
          </w:p>
        </w:tc>
      </w:tr>
      <w:tr w:rsidR="00356B75" w:rsidRPr="00287B85" w:rsidTr="00AA1B26">
        <w:trPr>
          <w:trHeight w:hRule="exact" w:val="1863"/>
        </w:trPr>
        <w:tc>
          <w:tcPr>
            <w:tcW w:w="2512" w:type="dxa"/>
            <w:vMerge w:val="restart"/>
          </w:tcPr>
          <w:p w:rsidR="007B5E7A" w:rsidRPr="007B5E7A" w:rsidRDefault="007B5E7A" w:rsidP="007B5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Двухкомпонентный дренируемый калоприемник для </w:t>
            </w:r>
            <w:proofErr w:type="gram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втянутых</w:t>
            </w:r>
            <w:proofErr w:type="gram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комплекте:</w:t>
            </w:r>
          </w:p>
          <w:p w:rsidR="00356B75" w:rsidRPr="007B5E7A" w:rsidRDefault="007B5E7A" w:rsidP="007B5E7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адгезивная пластина,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конвексная</w:t>
            </w:r>
            <w:proofErr w:type="spell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, мешок дренируемый</w:t>
            </w:r>
          </w:p>
        </w:tc>
        <w:tc>
          <w:tcPr>
            <w:tcW w:w="6237" w:type="dxa"/>
          </w:tcPr>
          <w:p w:rsidR="00356B75" w:rsidRPr="007B5E7A" w:rsidRDefault="007B5E7A" w:rsidP="007B5E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дгезивная пластина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конвексная</w:t>
            </w:r>
            <w:proofErr w:type="spell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втянутой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, с клеевым слоем на натуральной,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Фланец пластины</w:t>
            </w:r>
            <w:r w:rsidR="00AC3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размером</w:t>
            </w:r>
            <w:r w:rsidR="00AA1B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60 мм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соответствовать фланцу мешка</w:t>
            </w:r>
          </w:p>
        </w:tc>
        <w:tc>
          <w:tcPr>
            <w:tcW w:w="1584" w:type="dxa"/>
          </w:tcPr>
          <w:p w:rsidR="00356B75" w:rsidRPr="00476CE7" w:rsidRDefault="00476CE7" w:rsidP="00697E53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30</w:t>
            </w:r>
          </w:p>
        </w:tc>
      </w:tr>
      <w:tr w:rsidR="00356B75" w:rsidRPr="00287B85" w:rsidTr="00AC3F24">
        <w:trPr>
          <w:trHeight w:hRule="exact" w:val="2858"/>
        </w:trPr>
        <w:tc>
          <w:tcPr>
            <w:tcW w:w="2512" w:type="dxa"/>
            <w:vMerge/>
          </w:tcPr>
          <w:p w:rsidR="00356B75" w:rsidRPr="00287B85" w:rsidRDefault="00356B75" w:rsidP="00DE4A19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356B75" w:rsidRPr="00AC3F24" w:rsidRDefault="00AC3F24" w:rsidP="007B5E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Мешок двухкомпонентного калоприемника должен быть дренируемый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стомный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мешок, из непрозрачного/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прозрачного многослойного, не пропускающего запах, не шуршащего материала с запайкой, с мягкой быстровысыхающей нетканой подложкой. Кромка мешка должна быть мягкая.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Фланцевые кольца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размером 60 мм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должны быть полностью совместимы и адаптированы к пластинам, в том числе и к замку фланцевого соединения. Зажим застёжки должен полностью обеспечивать гер</w:t>
            </w:r>
            <w:r w:rsidR="00756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метичность мешка</w:t>
            </w:r>
          </w:p>
        </w:tc>
        <w:tc>
          <w:tcPr>
            <w:tcW w:w="1584" w:type="dxa"/>
          </w:tcPr>
          <w:p w:rsidR="00356B75" w:rsidRDefault="00476CE7" w:rsidP="00697E53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9</w:t>
            </w:r>
            <w:r w:rsidR="00356B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0</w:t>
            </w:r>
          </w:p>
          <w:p w:rsidR="00356B75" w:rsidRPr="00356B75" w:rsidRDefault="00356B75" w:rsidP="00697E53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4246B" w:rsidRPr="00287B85" w:rsidTr="00287B85">
        <w:trPr>
          <w:trHeight w:hRule="exact" w:val="2410"/>
        </w:trPr>
        <w:tc>
          <w:tcPr>
            <w:tcW w:w="2512" w:type="dxa"/>
          </w:tcPr>
          <w:p w:rsidR="0074246B" w:rsidRPr="00287B85" w:rsidRDefault="0074246B" w:rsidP="00B853D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Калоприемник из пластмассы на поясе в комплекте с мешками</w:t>
            </w:r>
          </w:p>
          <w:p w:rsidR="0074246B" w:rsidRPr="00287B85" w:rsidRDefault="0074246B" w:rsidP="00DE4A19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74246B" w:rsidRPr="00BB5B35" w:rsidRDefault="0074246B" w:rsidP="00287B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hAnsi="Times New Roman" w:cs="Times New Roman"/>
                <w:sz w:val="24"/>
                <w:szCs w:val="24"/>
              </w:rPr>
              <w:t>Корпус калоприемника должен быть изготовлен из нетоксичного полиэтилена. При соприкосновении с телом изделие должно быстро приобретать его температуру. В комплект должны входить мешочки-сборники не менее 75 штук. Диаметр отверстия корпуса должен быть не менее 60 мм. Выбор диаметра отверстия должен производиться инвалидом (получателем) при индивидуальном подбо</w:t>
            </w:r>
            <w:r w:rsidR="00756254">
              <w:rPr>
                <w:rFonts w:ascii="Times New Roman" w:hAnsi="Times New Roman" w:cs="Times New Roman"/>
                <w:sz w:val="24"/>
                <w:szCs w:val="24"/>
              </w:rPr>
              <w:t>ре изделия в момент обеспечения</w:t>
            </w:r>
          </w:p>
        </w:tc>
        <w:tc>
          <w:tcPr>
            <w:tcW w:w="1584" w:type="dxa"/>
          </w:tcPr>
          <w:p w:rsidR="0074246B" w:rsidRPr="004B70AA" w:rsidRDefault="00476CE7" w:rsidP="00697E53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2</w:t>
            </w:r>
          </w:p>
        </w:tc>
      </w:tr>
      <w:tr w:rsidR="00356B75" w:rsidRPr="00287B85" w:rsidTr="00EE5A92">
        <w:trPr>
          <w:trHeight w:hRule="exact" w:val="3136"/>
        </w:trPr>
        <w:tc>
          <w:tcPr>
            <w:tcW w:w="2512" w:type="dxa"/>
          </w:tcPr>
          <w:p w:rsidR="00356B75" w:rsidRPr="00287B85" w:rsidRDefault="00356B75" w:rsidP="00B853D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Калоприемник однокомпонентный дренируемый со встроенной </w:t>
            </w:r>
            <w:proofErr w:type="spellStart"/>
            <w:r w:rsidRPr="000C0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конвексной</w:t>
            </w:r>
            <w:proofErr w:type="spellEnd"/>
            <w:r w:rsidRPr="000C0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пластиной</w:t>
            </w:r>
          </w:p>
        </w:tc>
        <w:tc>
          <w:tcPr>
            <w:tcW w:w="6237" w:type="dxa"/>
          </w:tcPr>
          <w:p w:rsidR="00356B75" w:rsidRPr="000C0BFC" w:rsidRDefault="00356B75" w:rsidP="00356B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Дренируемый (открытого типа) </w:t>
            </w:r>
            <w:proofErr w:type="spellStart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стомный</w:t>
            </w:r>
            <w:proofErr w:type="spellEnd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мешок должен быть со встроенной </w:t>
            </w:r>
            <w:proofErr w:type="spellStart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конвексной</w:t>
            </w:r>
            <w:proofErr w:type="spellEnd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адгезивной пластиной на натуральной </w:t>
            </w:r>
            <w:proofErr w:type="spellStart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гипоаллергенной</w:t>
            </w:r>
            <w:proofErr w:type="spellEnd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гидроколлоидной основе, с клеевым слоем. В состав </w:t>
            </w:r>
            <w:proofErr w:type="spellStart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адгезива</w:t>
            </w:r>
            <w:proofErr w:type="spellEnd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входить компоненты для обеспечения абсорбции и приклеивания.</w:t>
            </w:r>
          </w:p>
          <w:p w:rsidR="00356B75" w:rsidRPr="00BB5B35" w:rsidRDefault="00356B75" w:rsidP="00EE5A9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Мешок должен быть из непрозрачного/прозрачного многослойного, не пропускающего запах материала, с мягким нетканым покрытием, бесшумный, с зажимом. На пластине должна быть  разметка для вырезания отверстия под </w:t>
            </w:r>
            <w:proofErr w:type="spellStart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стому</w:t>
            </w:r>
            <w:proofErr w:type="spellEnd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минимальный диаметр разметки не более 15 мм, максимальный </w:t>
            </w:r>
            <w:r w:rsidR="0075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разметки не менее 43 мм</w:t>
            </w:r>
          </w:p>
        </w:tc>
        <w:tc>
          <w:tcPr>
            <w:tcW w:w="1584" w:type="dxa"/>
          </w:tcPr>
          <w:p w:rsidR="00356B75" w:rsidRPr="00356B75" w:rsidRDefault="00476CE7" w:rsidP="00476CE7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9</w:t>
            </w:r>
            <w:r w:rsidR="00356B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74246B" w:rsidRPr="00287B85" w:rsidTr="0074246B">
        <w:trPr>
          <w:trHeight w:hRule="exact" w:val="3099"/>
        </w:trPr>
        <w:tc>
          <w:tcPr>
            <w:tcW w:w="2512" w:type="dxa"/>
          </w:tcPr>
          <w:p w:rsidR="0074246B" w:rsidRPr="00B043F9" w:rsidRDefault="0074246B" w:rsidP="00356B7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Калоприемник однокомпонентный дренируемый</w:t>
            </w:r>
            <w:r w:rsidRPr="00B04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</w:t>
            </w:r>
            <w:r w:rsidRPr="00B04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встроенной плоской пластиной</w:t>
            </w:r>
          </w:p>
        </w:tc>
        <w:tc>
          <w:tcPr>
            <w:tcW w:w="6237" w:type="dxa"/>
          </w:tcPr>
          <w:p w:rsidR="0074246B" w:rsidRPr="00BB5B35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Дренируемый (открытого типа)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стомный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мешок</w:t>
            </w:r>
            <w:r w:rsidR="008C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должен быть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со встроенной адгезивной пластиной на натуральной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гипоаллергенной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гидроколлоидной основе, с клеевым слоем. В состав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адгезива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должны входить компоненты для обеспечения абсорбции и приклеивания.</w:t>
            </w:r>
          </w:p>
          <w:p w:rsidR="0074246B" w:rsidRPr="00BB5B35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Мешок </w:t>
            </w:r>
            <w:r w:rsidR="008C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должен быть 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из непрозрачного/прозрачного многослойного, не пропускающего запах материала, с мягким нетканым покрытием, бесшумный, с зажимом. На пластине должна быть  разметка для вырезания отверстия под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стому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: минимальный диаметр разметки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не более 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10 мм, максимальный диаметр разметки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менее</w:t>
            </w:r>
            <w:r w:rsidR="0075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70 мм</w:t>
            </w:r>
          </w:p>
          <w:p w:rsidR="0074246B" w:rsidRPr="00BB5B35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</w:tcPr>
          <w:p w:rsidR="008C3B98" w:rsidRPr="00DD58FF" w:rsidRDefault="00476CE7" w:rsidP="00476CE7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16890</w:t>
            </w:r>
          </w:p>
        </w:tc>
      </w:tr>
      <w:tr w:rsidR="008D2257" w:rsidRPr="00287B85" w:rsidTr="00DD58FF">
        <w:trPr>
          <w:trHeight w:hRule="exact" w:val="3856"/>
        </w:trPr>
        <w:tc>
          <w:tcPr>
            <w:tcW w:w="2512" w:type="dxa"/>
          </w:tcPr>
          <w:p w:rsidR="008D2257" w:rsidRPr="00287B85" w:rsidRDefault="008D2257" w:rsidP="00356B7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Калоприемник однокомпонентный дренируемый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</w:t>
            </w:r>
            <w:r w:rsidRPr="00B04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встроенной плоской пластиной</w:t>
            </w:r>
          </w:p>
        </w:tc>
        <w:tc>
          <w:tcPr>
            <w:tcW w:w="6237" w:type="dxa"/>
          </w:tcPr>
          <w:p w:rsidR="008D2257" w:rsidRPr="00BB5B35" w:rsidRDefault="008D2257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Дренируемый (открытого типа)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стомный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мешок должен быть со встроенной адгезивной пластиной на натуральной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гипоаллергенной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гидроколлоидной основе, с клеевым слоем. В состав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адгезива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должны входить компоненты для обеспечения абсорбции и приклеивания.</w:t>
            </w:r>
          </w:p>
          <w:p w:rsidR="008D2257" w:rsidRPr="00BB5B35" w:rsidRDefault="008D2257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Мешок должен быть из непрозрачного/прозрачного многослойного, не пропускающего запах материала, с мягким нетканым покрытием, бесшумный, с зажимом. На пластине должна быть  разметка для вырезания отверстия под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стому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: </w:t>
            </w:r>
            <w:r w:rsidR="00DD58FF"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минимальный диаметр разметки </w:t>
            </w:r>
            <w:r w:rsidR="00DD5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не более </w:t>
            </w:r>
            <w:r w:rsidR="00DD58FF"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 мм,</w:t>
            </w:r>
            <w:r w:rsidR="00DD5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максимальный диаметр разметки не менее 8</w:t>
            </w:r>
            <w:r w:rsidR="00DD58FF"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 мм</w:t>
            </w:r>
            <w:r w:rsidR="00DD5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;</w:t>
            </w:r>
            <w:r w:rsidR="00DD58FF"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минимальный диаметр разметки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не более 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 мм,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максимальный диаметр разметки не менее</w:t>
            </w:r>
            <w:r w:rsidR="0075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100 мм</w:t>
            </w:r>
          </w:p>
          <w:p w:rsidR="008D2257" w:rsidRPr="00BB5B35" w:rsidRDefault="008D2257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</w:tcPr>
          <w:p w:rsidR="008D2257" w:rsidRPr="00DD58FF" w:rsidRDefault="00476CE7" w:rsidP="00356B75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570</w:t>
            </w:r>
          </w:p>
        </w:tc>
      </w:tr>
    </w:tbl>
    <w:p w:rsidR="00635C42" w:rsidRPr="00635C42" w:rsidRDefault="00635C42" w:rsidP="00635C42">
      <w:pPr>
        <w:suppressAutoHyphens/>
        <w:spacing w:after="0" w:line="240" w:lineRule="auto"/>
        <w:ind w:firstLine="4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76E43" w:rsidRPr="00F57E6E" w:rsidRDefault="00176E43" w:rsidP="00176E43">
      <w:pPr>
        <w:spacing w:before="278" w:after="0" w:line="240" w:lineRule="auto"/>
        <w:ind w:firstLine="488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упаковке и отгрузке Товара</w:t>
      </w:r>
    </w:p>
    <w:p w:rsidR="00176E43" w:rsidRPr="00F57E6E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специальных средствах при нарушениях функций выделения должны о</w:t>
      </w:r>
      <w:bookmarkStart w:id="2" w:name="_GoBack"/>
      <w:bookmarkEnd w:id="2"/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тсутствовать механические повреждения (разрывы края, разрезы и т.п.), видимые невооруженным глазом. Товар должен иметь регистрационные удостоверения ФС по надзору в сфере здравоохранения и сертификат соответствия или декларацию соответствия.</w:t>
      </w:r>
    </w:p>
    <w:p w:rsidR="00176E43" w:rsidRPr="00F57E6E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</w:r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176E43" w:rsidRPr="00F57E6E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E43" w:rsidRPr="00F57E6E" w:rsidRDefault="00176E43" w:rsidP="00176E4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176E43" w:rsidRPr="00F57E6E" w:rsidRDefault="00176E43" w:rsidP="00176E43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E6E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Сп</w:t>
      </w:r>
      <w:r w:rsidR="00084B9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ециальные средства при нарушениях</w:t>
      </w:r>
      <w:r w:rsidRPr="00F57E6E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 xml:space="preserve"> функци</w:t>
      </w:r>
      <w:r w:rsidR="00084B9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й</w:t>
      </w:r>
      <w:r w:rsidRPr="00F57E6E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 xml:space="preserve"> выделения (калоприемники) </w:t>
      </w:r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продукцией одноразового пользования, в связи с чем, срок предоставления гарантии качества не устанавливается.</w:t>
      </w:r>
    </w:p>
    <w:p w:rsidR="0074246B" w:rsidRPr="00F57E6E" w:rsidRDefault="0074246B" w:rsidP="0074246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При указании участником закупки неконкретных показателей, сопровождающихся словами </w:t>
      </w:r>
      <w:r w:rsidRPr="00F57E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«не менее», «не более», «должны», «должна»,</w:t>
      </w:r>
      <w:r w:rsidRPr="00F57E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7E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«должно быть» «или» и др. (</w:t>
      </w:r>
      <w:proofErr w:type="gramStart"/>
      <w:r w:rsidRPr="00F57E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кроме</w:t>
      </w:r>
      <w:proofErr w:type="gramEnd"/>
      <w:r w:rsidRPr="00F57E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отмеченных*)</w:t>
      </w:r>
      <w:r w:rsidRPr="00F57E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такому участнику будет отказано в допуске к участию в электронном аукционе.</w:t>
      </w:r>
    </w:p>
    <w:p w:rsidR="00EC6B76" w:rsidRPr="00EC6B76" w:rsidRDefault="00EC6B76" w:rsidP="00EC6B76">
      <w:pPr>
        <w:spacing w:before="100" w:beforeAutospacing="1" w:after="0" w:line="240" w:lineRule="auto"/>
        <w:ind w:firstLine="4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919" w:rsidRPr="00287B85" w:rsidRDefault="00457919" w:rsidP="00635C42">
      <w:pPr>
        <w:pStyle w:val="a8"/>
        <w:jc w:val="center"/>
        <w:rPr>
          <w:color w:val="000000"/>
          <w:u w:val="single"/>
        </w:rPr>
      </w:pPr>
    </w:p>
    <w:sectPr w:rsidR="00457919" w:rsidRPr="00287B85" w:rsidSect="00F510A0">
      <w:footerReference w:type="default" r:id="rId8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24" w:rsidRDefault="00AC3F24">
      <w:pPr>
        <w:spacing w:after="0" w:line="240" w:lineRule="auto"/>
      </w:pPr>
      <w:r>
        <w:separator/>
      </w:r>
    </w:p>
  </w:endnote>
  <w:endnote w:type="continuationSeparator" w:id="0">
    <w:p w:rsidR="00AC3F24" w:rsidRDefault="00AC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24" w:rsidRDefault="00AC3F2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24" w:rsidRDefault="00AC3F24">
      <w:pPr>
        <w:spacing w:after="0" w:line="240" w:lineRule="auto"/>
      </w:pPr>
      <w:r>
        <w:separator/>
      </w:r>
    </w:p>
  </w:footnote>
  <w:footnote w:type="continuationSeparator" w:id="0">
    <w:p w:rsidR="00AC3F24" w:rsidRDefault="00AC3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F2"/>
    <w:rsid w:val="00012B0C"/>
    <w:rsid w:val="00084B9C"/>
    <w:rsid w:val="000A1329"/>
    <w:rsid w:val="001278D2"/>
    <w:rsid w:val="001414F2"/>
    <w:rsid w:val="00164364"/>
    <w:rsid w:val="00176E43"/>
    <w:rsid w:val="00184683"/>
    <w:rsid w:val="002875CA"/>
    <w:rsid w:val="00287B85"/>
    <w:rsid w:val="0030077C"/>
    <w:rsid w:val="00355499"/>
    <w:rsid w:val="00356B75"/>
    <w:rsid w:val="003B2303"/>
    <w:rsid w:val="00457919"/>
    <w:rsid w:val="00476CE7"/>
    <w:rsid w:val="004913F6"/>
    <w:rsid w:val="00492A02"/>
    <w:rsid w:val="004B5107"/>
    <w:rsid w:val="004B70AA"/>
    <w:rsid w:val="005239A0"/>
    <w:rsid w:val="00583427"/>
    <w:rsid w:val="005871D6"/>
    <w:rsid w:val="005E768F"/>
    <w:rsid w:val="00635AED"/>
    <w:rsid w:val="00635C42"/>
    <w:rsid w:val="00644C0C"/>
    <w:rsid w:val="006654A7"/>
    <w:rsid w:val="00697E53"/>
    <w:rsid w:val="007206C9"/>
    <w:rsid w:val="00734730"/>
    <w:rsid w:val="0074246B"/>
    <w:rsid w:val="00753245"/>
    <w:rsid w:val="00756254"/>
    <w:rsid w:val="007B5E7A"/>
    <w:rsid w:val="007B7722"/>
    <w:rsid w:val="00856A8D"/>
    <w:rsid w:val="00857939"/>
    <w:rsid w:val="008C3B98"/>
    <w:rsid w:val="008D2257"/>
    <w:rsid w:val="009153F0"/>
    <w:rsid w:val="00933F16"/>
    <w:rsid w:val="0095583F"/>
    <w:rsid w:val="00977511"/>
    <w:rsid w:val="00981366"/>
    <w:rsid w:val="00992F94"/>
    <w:rsid w:val="00A47F9B"/>
    <w:rsid w:val="00A662C9"/>
    <w:rsid w:val="00A93FEF"/>
    <w:rsid w:val="00AA1B26"/>
    <w:rsid w:val="00AB2A76"/>
    <w:rsid w:val="00AC3F24"/>
    <w:rsid w:val="00AF39BB"/>
    <w:rsid w:val="00B043F9"/>
    <w:rsid w:val="00B26BD6"/>
    <w:rsid w:val="00B853D6"/>
    <w:rsid w:val="00BB5B35"/>
    <w:rsid w:val="00C25748"/>
    <w:rsid w:val="00CB3632"/>
    <w:rsid w:val="00CF214E"/>
    <w:rsid w:val="00D1400C"/>
    <w:rsid w:val="00D72B5A"/>
    <w:rsid w:val="00D73087"/>
    <w:rsid w:val="00DB0D47"/>
    <w:rsid w:val="00DD58FF"/>
    <w:rsid w:val="00DE4A19"/>
    <w:rsid w:val="00E37B10"/>
    <w:rsid w:val="00E541D1"/>
    <w:rsid w:val="00E65090"/>
    <w:rsid w:val="00E67E63"/>
    <w:rsid w:val="00EB3556"/>
    <w:rsid w:val="00EB63D8"/>
    <w:rsid w:val="00EC6B76"/>
    <w:rsid w:val="00EE5A92"/>
    <w:rsid w:val="00F5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579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4579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1"/>
    <w:uiPriority w:val="99"/>
    <w:rsid w:val="004579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457919"/>
  </w:style>
  <w:style w:type="character" w:customStyle="1" w:styleId="1">
    <w:name w:val="Нижний колонтитул Знак1"/>
    <w:link w:val="a5"/>
    <w:uiPriority w:val="99"/>
    <w:rsid w:val="00457919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uiPriority w:val="59"/>
    <w:rsid w:val="00E6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6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2C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C6B76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5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32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5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579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4579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1"/>
    <w:uiPriority w:val="99"/>
    <w:rsid w:val="004579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457919"/>
  </w:style>
  <w:style w:type="character" w:customStyle="1" w:styleId="1">
    <w:name w:val="Нижний колонтитул Знак1"/>
    <w:link w:val="a5"/>
    <w:uiPriority w:val="99"/>
    <w:rsid w:val="00457919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uiPriority w:val="59"/>
    <w:rsid w:val="00E6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6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2C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C6B76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5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32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5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A41B-C847-4AC8-9DD7-407EA8CB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Н.. Шилова</dc:creator>
  <cp:lastModifiedBy>Светлана В. Маркова</cp:lastModifiedBy>
  <cp:revision>33</cp:revision>
  <cp:lastPrinted>2017-08-07T16:23:00Z</cp:lastPrinted>
  <dcterms:created xsi:type="dcterms:W3CDTF">2015-12-25T08:04:00Z</dcterms:created>
  <dcterms:modified xsi:type="dcterms:W3CDTF">2018-07-24T14:49:00Z</dcterms:modified>
</cp:coreProperties>
</file>