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82F" w:rsidRDefault="0046782F" w:rsidP="0046782F">
      <w:pPr>
        <w:autoSpaceDE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Требования к </w:t>
      </w:r>
      <w:proofErr w:type="gramStart"/>
      <w:r>
        <w:rPr>
          <w:b/>
          <w:bCs/>
          <w:sz w:val="26"/>
          <w:szCs w:val="26"/>
        </w:rPr>
        <w:t>функциональным</w:t>
      </w:r>
      <w:proofErr w:type="gramEnd"/>
      <w:r>
        <w:rPr>
          <w:b/>
          <w:bCs/>
          <w:sz w:val="26"/>
          <w:szCs w:val="26"/>
        </w:rPr>
        <w:t>, техническим и качественным</w:t>
      </w:r>
    </w:p>
    <w:p w:rsidR="0046782F" w:rsidRDefault="0046782F" w:rsidP="0046782F">
      <w:pPr>
        <w:autoSpaceDE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характеристикам объекта закупки</w:t>
      </w:r>
    </w:p>
    <w:p w:rsidR="0046782F" w:rsidRDefault="0046782F" w:rsidP="0046782F">
      <w:pPr>
        <w:widowControl w:val="0"/>
        <w:suppressAutoHyphens w:val="0"/>
        <w:ind w:firstLine="578"/>
        <w:jc w:val="center"/>
        <w:rPr>
          <w:b/>
          <w:bCs/>
        </w:rPr>
      </w:pPr>
    </w:p>
    <w:tbl>
      <w:tblPr>
        <w:tblW w:w="10185" w:type="dxa"/>
        <w:tblInd w:w="-157" w:type="dxa"/>
        <w:tblLayout w:type="fixed"/>
        <w:tblLook w:val="04A0" w:firstRow="1" w:lastRow="0" w:firstColumn="1" w:lastColumn="0" w:noHBand="0" w:noVBand="1"/>
      </w:tblPr>
      <w:tblGrid>
        <w:gridCol w:w="548"/>
        <w:gridCol w:w="1984"/>
        <w:gridCol w:w="6380"/>
        <w:gridCol w:w="1273"/>
      </w:tblGrid>
      <w:tr w:rsidR="0046782F" w:rsidTr="00FD63CD">
        <w:trPr>
          <w:trHeight w:val="765"/>
        </w:trPr>
        <w:tc>
          <w:tcPr>
            <w:tcW w:w="10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782F" w:rsidRDefault="0046782F" w:rsidP="0046782F">
            <w:pPr>
              <w:widowControl w:val="0"/>
              <w:ind w:firstLine="567"/>
              <w:jc w:val="both"/>
            </w:pPr>
            <w:r>
              <w:t>Качество изготавливаемых Изделий должно соответствовать государственным стандартам (ГОСТ), действующим на территории Российской Федерации, в том числе:</w:t>
            </w:r>
          </w:p>
          <w:p w:rsidR="0046782F" w:rsidRDefault="0046782F" w:rsidP="0046782F">
            <w:pPr>
              <w:widowControl w:val="0"/>
              <w:ind w:firstLine="567"/>
              <w:jc w:val="both"/>
            </w:pPr>
            <w:r>
              <w:t>-</w:t>
            </w:r>
            <w:r w:rsidR="00DB247A">
              <w:t xml:space="preserve"> </w:t>
            </w:r>
            <w:r>
              <w:t>ГОСТ ISO 10993-1-2011 «Изделия медицинские. Оценка биологического действия медицинских изделий. Часть 1. Оценка и исследования</w:t>
            </w:r>
            <w:r w:rsidR="00DB247A">
              <w:t>»</w:t>
            </w:r>
            <w:r>
              <w:t>;</w:t>
            </w:r>
          </w:p>
          <w:p w:rsidR="0046782F" w:rsidRDefault="0046782F" w:rsidP="0046782F">
            <w:pPr>
              <w:widowControl w:val="0"/>
              <w:ind w:firstLine="567"/>
              <w:jc w:val="both"/>
            </w:pPr>
            <w:r>
              <w:t>-</w:t>
            </w:r>
            <w:r w:rsidR="00DB247A">
              <w:t xml:space="preserve"> </w:t>
            </w:r>
            <w:r>
              <w:t xml:space="preserve">ГОСТ ISO 10993-5-2011 «Изделия медицинские. Оценка биологического действия медицинских изделий. Часть 5. Исследования на </w:t>
            </w:r>
            <w:proofErr w:type="spellStart"/>
            <w:r>
              <w:t>цитотоксичность</w:t>
            </w:r>
            <w:proofErr w:type="spellEnd"/>
            <w:r>
              <w:t xml:space="preserve">: методы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vitro</w:t>
            </w:r>
            <w:proofErr w:type="spellEnd"/>
            <w:r w:rsidR="00DB247A">
              <w:t>»</w:t>
            </w:r>
            <w:r>
              <w:t>;</w:t>
            </w:r>
          </w:p>
          <w:p w:rsidR="0046782F" w:rsidRDefault="0046782F" w:rsidP="0046782F">
            <w:pPr>
              <w:widowControl w:val="0"/>
              <w:ind w:firstLine="567"/>
              <w:jc w:val="both"/>
            </w:pPr>
            <w:r>
              <w:t>-</w:t>
            </w:r>
            <w:r w:rsidR="00DB247A">
              <w:t xml:space="preserve"> </w:t>
            </w:r>
            <w:r>
              <w:t>ГОСТ ISO 10993-10-2011 «Изделия медицинские. Оценка биологического действия медицинских изделий. Часть 10. Исследование раздражающего и сенсибилизирующего действия</w:t>
            </w:r>
            <w:r w:rsidR="00DB247A">
              <w:t>»</w:t>
            </w:r>
            <w:r>
              <w:t>;</w:t>
            </w:r>
          </w:p>
          <w:p w:rsidR="0046782F" w:rsidRDefault="0046782F" w:rsidP="0046782F">
            <w:pPr>
              <w:widowControl w:val="0"/>
              <w:ind w:firstLine="567"/>
              <w:jc w:val="both"/>
            </w:pPr>
            <w:r>
              <w:t>-</w:t>
            </w:r>
            <w:r w:rsidR="00DB247A">
              <w:t xml:space="preserve"> </w:t>
            </w:r>
            <w:r>
              <w:t xml:space="preserve">ГОСТ </w:t>
            </w:r>
            <w:proofErr w:type="gramStart"/>
            <w:r>
              <w:t>Р</w:t>
            </w:r>
            <w:proofErr w:type="gramEnd"/>
            <w:r>
              <w:t xml:space="preserve"> 51632-2014 «Технические средства реабилитации л</w:t>
            </w:r>
            <w:bookmarkStart w:id="0" w:name="_GoBack"/>
            <w:bookmarkEnd w:id="0"/>
            <w:r>
              <w:t>юдей с ограничениями жизнедеятельности. Общие технические требования и методы испытаний»</w:t>
            </w:r>
            <w:r w:rsidR="00DB247A">
              <w:t>;</w:t>
            </w:r>
          </w:p>
          <w:p w:rsidR="0046782F" w:rsidRDefault="0046782F" w:rsidP="0046782F">
            <w:pPr>
              <w:widowControl w:val="0"/>
              <w:ind w:firstLine="567"/>
              <w:jc w:val="both"/>
              <w:rPr>
                <w:bCs/>
                <w:lang w:val="en-US"/>
              </w:rPr>
            </w:pPr>
            <w:r>
              <w:t>-</w:t>
            </w:r>
            <w:r w:rsidR="00DB247A">
              <w:t xml:space="preserve"> </w:t>
            </w:r>
            <w:r>
              <w:t xml:space="preserve">ГОСТ </w:t>
            </w:r>
            <w:proofErr w:type="gramStart"/>
            <w:r>
              <w:t>Р</w:t>
            </w:r>
            <w:proofErr w:type="gramEnd"/>
            <w:r>
              <w:t xml:space="preserve"> 52770-2016 «Изделия медицинские. Требования безопасности. Методы санитарно-химических и токсикологических испытаний».</w:t>
            </w:r>
          </w:p>
        </w:tc>
      </w:tr>
      <w:tr w:rsidR="0046782F" w:rsidTr="00FD63CD">
        <w:trPr>
          <w:trHeight w:val="765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782F" w:rsidRDefault="0046782F" w:rsidP="0046782F">
            <w:pPr>
              <w:widowControl w:val="0"/>
              <w:snapToGrid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782F" w:rsidRDefault="0046782F" w:rsidP="0046782F">
            <w:pPr>
              <w:widowControl w:val="0"/>
              <w:snapToGrid w:val="0"/>
              <w:jc w:val="center"/>
            </w:pPr>
            <w:r>
              <w:rPr>
                <w:rFonts w:eastAsia="Arial Unicode MS"/>
                <w:kern w:val="2"/>
              </w:rPr>
              <w:t>Наименование объекта закупки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782F" w:rsidRDefault="0046782F" w:rsidP="0046782F">
            <w:pPr>
              <w:widowControl w:val="0"/>
              <w:snapToGrid w:val="0"/>
              <w:jc w:val="center"/>
            </w:pPr>
            <w:r>
              <w:rPr>
                <w:rFonts w:eastAsia="Arial Unicode MS"/>
                <w:kern w:val="2"/>
              </w:rPr>
              <w:t>Описание функциональных, технических и качественных характеристик объекта закупки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782F" w:rsidRDefault="0046782F" w:rsidP="00FD63CD">
            <w:pPr>
              <w:widowControl w:val="0"/>
              <w:snapToGrid w:val="0"/>
              <w:jc w:val="center"/>
            </w:pPr>
            <w:r>
              <w:t>Кол-во,</w:t>
            </w:r>
            <w:r w:rsidR="00FD63CD">
              <w:t xml:space="preserve"> </w:t>
            </w:r>
            <w:r w:rsidR="00FD63CD" w:rsidRPr="00FD63CD">
              <w:t>ш</w:t>
            </w:r>
            <w:r w:rsidRPr="00FD63CD">
              <w:t>т</w:t>
            </w:r>
            <w:r w:rsidR="00FD63CD" w:rsidRPr="00FD63CD">
              <w:t>ук</w:t>
            </w:r>
            <w:r w:rsidR="00FD63CD">
              <w:t xml:space="preserve"> (полупар)</w:t>
            </w:r>
          </w:p>
        </w:tc>
      </w:tr>
      <w:tr w:rsidR="0046782F" w:rsidTr="00FD63CD">
        <w:trPr>
          <w:trHeight w:val="765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782F" w:rsidRDefault="0046782F" w:rsidP="0046782F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782F" w:rsidRDefault="0046782F" w:rsidP="0046782F">
            <w:pPr>
              <w:suppressAutoHyphens w:val="0"/>
              <w:snapToGrid w:val="0"/>
              <w:spacing w:line="260" w:lineRule="exact"/>
              <w:jc w:val="center"/>
              <w:rPr>
                <w:sz w:val="23"/>
                <w:szCs w:val="23"/>
              </w:rPr>
            </w:pPr>
            <w:r w:rsidRPr="0046782F">
              <w:rPr>
                <w:sz w:val="23"/>
                <w:szCs w:val="23"/>
              </w:rPr>
              <w:t>Обувь ортопедическая сложная без утепленной подкладки (взрослых)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782F" w:rsidRPr="0046782F" w:rsidRDefault="0046782F" w:rsidP="0046782F">
            <w:pPr>
              <w:snapToGrid w:val="0"/>
              <w:spacing w:line="260" w:lineRule="exact"/>
              <w:jc w:val="both"/>
              <w:rPr>
                <w:sz w:val="23"/>
                <w:szCs w:val="23"/>
              </w:rPr>
            </w:pPr>
            <w:proofErr w:type="gramStart"/>
            <w:r w:rsidRPr="0046782F">
              <w:rPr>
                <w:sz w:val="23"/>
                <w:szCs w:val="23"/>
              </w:rPr>
              <w:t xml:space="preserve">Обувь ортопедическая сложная </w:t>
            </w:r>
            <w:r w:rsidR="00DB247A">
              <w:rPr>
                <w:sz w:val="23"/>
                <w:szCs w:val="23"/>
              </w:rPr>
              <w:t xml:space="preserve">должна быть </w:t>
            </w:r>
            <w:r w:rsidRPr="0046782F">
              <w:rPr>
                <w:sz w:val="23"/>
                <w:szCs w:val="23"/>
              </w:rPr>
              <w:t>на сложную деформированную стопу (</w:t>
            </w:r>
            <w:proofErr w:type="spellStart"/>
            <w:r w:rsidRPr="0046782F">
              <w:rPr>
                <w:sz w:val="23"/>
                <w:szCs w:val="23"/>
              </w:rPr>
              <w:t>эквино-варусные</w:t>
            </w:r>
            <w:proofErr w:type="spellEnd"/>
            <w:r w:rsidRPr="0046782F">
              <w:rPr>
                <w:sz w:val="23"/>
                <w:szCs w:val="23"/>
              </w:rPr>
              <w:t xml:space="preserve">, </w:t>
            </w:r>
            <w:proofErr w:type="spellStart"/>
            <w:r w:rsidRPr="0046782F">
              <w:rPr>
                <w:sz w:val="23"/>
                <w:szCs w:val="23"/>
              </w:rPr>
              <w:t>половарусные</w:t>
            </w:r>
            <w:proofErr w:type="spellEnd"/>
            <w:r w:rsidRPr="0046782F">
              <w:rPr>
                <w:sz w:val="23"/>
                <w:szCs w:val="23"/>
              </w:rPr>
              <w:t xml:space="preserve"> деформации стоп, пяточная стопа, конская стопа); на укорочение конечности от 3 до 15 см</w:t>
            </w:r>
            <w:r w:rsidR="00DB247A">
              <w:rPr>
                <w:sz w:val="23"/>
                <w:szCs w:val="23"/>
              </w:rPr>
              <w:t xml:space="preserve"> </w:t>
            </w:r>
            <w:r w:rsidRPr="0046782F">
              <w:rPr>
                <w:sz w:val="23"/>
                <w:szCs w:val="23"/>
              </w:rPr>
              <w:t>(при укорочении более 15 см обувь с двойным следом); на отвисающую стопу, при полном параличе мышц голени, выраженной косолапости, выраженной плоско-вальгусной деформации стопы; на слоновость и акромегалию;</w:t>
            </w:r>
            <w:proofErr w:type="gramEnd"/>
            <w:r w:rsidRPr="0046782F">
              <w:rPr>
                <w:sz w:val="23"/>
                <w:szCs w:val="23"/>
              </w:rPr>
              <w:t xml:space="preserve"> при сосудистых заболеваниях нижних конечностей, в </w:t>
            </w:r>
            <w:proofErr w:type="spellStart"/>
            <w:r w:rsidRPr="0046782F">
              <w:rPr>
                <w:sz w:val="23"/>
                <w:szCs w:val="23"/>
              </w:rPr>
              <w:t>т.ч</w:t>
            </w:r>
            <w:proofErr w:type="spellEnd"/>
            <w:r w:rsidRPr="0046782F">
              <w:rPr>
                <w:sz w:val="23"/>
                <w:szCs w:val="23"/>
              </w:rPr>
              <w:t>. сахарном диабете.</w:t>
            </w:r>
          </w:p>
          <w:p w:rsidR="0046782F" w:rsidRPr="0046782F" w:rsidRDefault="0046782F" w:rsidP="0046782F">
            <w:pPr>
              <w:snapToGrid w:val="0"/>
              <w:spacing w:line="260" w:lineRule="exact"/>
              <w:jc w:val="both"/>
              <w:rPr>
                <w:sz w:val="23"/>
                <w:szCs w:val="23"/>
              </w:rPr>
            </w:pPr>
            <w:r w:rsidRPr="0046782F">
              <w:rPr>
                <w:sz w:val="23"/>
                <w:szCs w:val="23"/>
              </w:rPr>
              <w:t>Обувь должна изготавливаться по индивидуальным обмерам и слепкам, по обмерам с подгонкой колодки.</w:t>
            </w:r>
          </w:p>
          <w:p w:rsidR="0046782F" w:rsidRPr="0046782F" w:rsidRDefault="0046782F" w:rsidP="0046782F">
            <w:pPr>
              <w:snapToGrid w:val="0"/>
              <w:spacing w:line="260" w:lineRule="exact"/>
              <w:jc w:val="both"/>
              <w:rPr>
                <w:sz w:val="23"/>
                <w:szCs w:val="23"/>
              </w:rPr>
            </w:pPr>
            <w:r w:rsidRPr="0046782F">
              <w:rPr>
                <w:sz w:val="23"/>
                <w:szCs w:val="23"/>
              </w:rPr>
              <w:t xml:space="preserve">Конструкция обуви должна иметь: специальные детали (жесткие и мягкие); </w:t>
            </w:r>
            <w:proofErr w:type="spellStart"/>
            <w:r w:rsidRPr="0046782F">
              <w:rPr>
                <w:sz w:val="23"/>
                <w:szCs w:val="23"/>
              </w:rPr>
              <w:t>межстелечные</w:t>
            </w:r>
            <w:proofErr w:type="spellEnd"/>
            <w:r w:rsidRPr="0046782F">
              <w:rPr>
                <w:sz w:val="23"/>
                <w:szCs w:val="23"/>
              </w:rPr>
              <w:t xml:space="preserve"> слои; </w:t>
            </w:r>
            <w:proofErr w:type="gramStart"/>
            <w:r w:rsidRPr="0046782F">
              <w:rPr>
                <w:sz w:val="23"/>
                <w:szCs w:val="23"/>
              </w:rPr>
              <w:t>при</w:t>
            </w:r>
            <w:proofErr w:type="gramEnd"/>
            <w:r w:rsidRPr="0046782F">
              <w:rPr>
                <w:sz w:val="23"/>
                <w:szCs w:val="23"/>
              </w:rPr>
              <w:t xml:space="preserve"> необходимости-пластины, шины стальные; вкладную ортопедическую стельку по индивидуальному слепку.</w:t>
            </w:r>
          </w:p>
          <w:p w:rsidR="0046782F" w:rsidRPr="0046782F" w:rsidRDefault="0046782F" w:rsidP="0046782F">
            <w:pPr>
              <w:snapToGrid w:val="0"/>
              <w:spacing w:line="260" w:lineRule="exact"/>
              <w:jc w:val="both"/>
              <w:rPr>
                <w:sz w:val="23"/>
                <w:szCs w:val="23"/>
              </w:rPr>
            </w:pPr>
            <w:r w:rsidRPr="0046782F">
              <w:rPr>
                <w:sz w:val="23"/>
                <w:szCs w:val="23"/>
              </w:rPr>
              <w:t>Заготовка верха должна быть из натуральной кожи (хрома).</w:t>
            </w:r>
            <w:r w:rsidR="00DB247A">
              <w:rPr>
                <w:sz w:val="23"/>
                <w:szCs w:val="23"/>
              </w:rPr>
              <w:t xml:space="preserve"> Подкладка должна быть: кожаная</w:t>
            </w:r>
            <w:r w:rsidRPr="0046782F">
              <w:rPr>
                <w:sz w:val="23"/>
                <w:szCs w:val="23"/>
              </w:rPr>
              <w:t xml:space="preserve"> или саржа обувная, или пресс-сукно.</w:t>
            </w:r>
          </w:p>
          <w:p w:rsidR="0046782F" w:rsidRPr="0046782F" w:rsidRDefault="0046782F" w:rsidP="0046782F">
            <w:pPr>
              <w:snapToGrid w:val="0"/>
              <w:spacing w:line="260" w:lineRule="exact"/>
              <w:jc w:val="both"/>
              <w:rPr>
                <w:sz w:val="23"/>
                <w:szCs w:val="23"/>
              </w:rPr>
            </w:pPr>
            <w:r w:rsidRPr="0046782F">
              <w:rPr>
                <w:sz w:val="23"/>
                <w:szCs w:val="23"/>
              </w:rPr>
              <w:t>Подошва должна быть: пластина резиновая пористая, или полиэфир уретана, или термопласт.</w:t>
            </w:r>
          </w:p>
          <w:p w:rsidR="0046782F" w:rsidRPr="0046782F" w:rsidRDefault="0046782F" w:rsidP="0046782F">
            <w:pPr>
              <w:snapToGrid w:val="0"/>
              <w:spacing w:line="260" w:lineRule="exact"/>
              <w:jc w:val="both"/>
              <w:rPr>
                <w:sz w:val="23"/>
                <w:szCs w:val="23"/>
              </w:rPr>
            </w:pPr>
            <w:r w:rsidRPr="0046782F">
              <w:rPr>
                <w:sz w:val="23"/>
                <w:szCs w:val="23"/>
              </w:rPr>
              <w:t>Метод крепления подошвы должен быть рантово-клеевым.</w:t>
            </w:r>
          </w:p>
          <w:p w:rsidR="0046782F" w:rsidRDefault="0046782F" w:rsidP="00DB247A">
            <w:pPr>
              <w:snapToGrid w:val="0"/>
              <w:spacing w:line="260" w:lineRule="exact"/>
              <w:jc w:val="both"/>
              <w:rPr>
                <w:sz w:val="23"/>
                <w:szCs w:val="23"/>
              </w:rPr>
            </w:pPr>
            <w:r w:rsidRPr="0046782F">
              <w:rPr>
                <w:sz w:val="23"/>
                <w:szCs w:val="23"/>
              </w:rPr>
              <w:t>Обувь должна фиксироваться  на ноге при помощи: шнурков или пряжек, или резинок, или молний, или «</w:t>
            </w:r>
            <w:proofErr w:type="gramStart"/>
            <w:r w:rsidRPr="0046782F">
              <w:rPr>
                <w:sz w:val="23"/>
                <w:szCs w:val="23"/>
              </w:rPr>
              <w:t>ленты-контакт</w:t>
            </w:r>
            <w:proofErr w:type="gramEnd"/>
            <w:r w:rsidRPr="0046782F">
              <w:rPr>
                <w:sz w:val="23"/>
                <w:szCs w:val="23"/>
              </w:rPr>
              <w:t>».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782F" w:rsidRDefault="0046782F" w:rsidP="0046782F">
            <w:pPr>
              <w:suppressAutoHyphens w:val="0"/>
              <w:snapToGrid w:val="0"/>
              <w:jc w:val="center"/>
              <w:rPr>
                <w:sz w:val="23"/>
                <w:szCs w:val="23"/>
              </w:rPr>
            </w:pPr>
            <w:r w:rsidRPr="0046782F">
              <w:rPr>
                <w:sz w:val="23"/>
                <w:szCs w:val="23"/>
              </w:rPr>
              <w:t>240</w:t>
            </w:r>
          </w:p>
        </w:tc>
      </w:tr>
      <w:tr w:rsidR="0046782F" w:rsidTr="00FD63CD">
        <w:trPr>
          <w:trHeight w:val="765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782F" w:rsidRDefault="0046782F" w:rsidP="0046782F">
            <w:pPr>
              <w:snapToGrid w:val="0"/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782F" w:rsidRDefault="0046782F" w:rsidP="0046782F">
            <w:pPr>
              <w:suppressAutoHyphens w:val="0"/>
              <w:snapToGrid w:val="0"/>
              <w:spacing w:line="260" w:lineRule="exact"/>
              <w:jc w:val="center"/>
              <w:rPr>
                <w:sz w:val="23"/>
                <w:szCs w:val="23"/>
              </w:rPr>
            </w:pPr>
            <w:r w:rsidRPr="0046782F">
              <w:rPr>
                <w:sz w:val="23"/>
                <w:szCs w:val="23"/>
              </w:rPr>
              <w:t>Обувь ортопедическая сложная на утепленной подкладке (взрослых)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782F" w:rsidRPr="0046782F" w:rsidRDefault="0046782F" w:rsidP="0046782F">
            <w:pPr>
              <w:snapToGrid w:val="0"/>
              <w:spacing w:line="260" w:lineRule="exact"/>
              <w:jc w:val="both"/>
              <w:rPr>
                <w:sz w:val="23"/>
                <w:szCs w:val="23"/>
              </w:rPr>
            </w:pPr>
            <w:proofErr w:type="gramStart"/>
            <w:r w:rsidRPr="0046782F">
              <w:rPr>
                <w:sz w:val="23"/>
                <w:szCs w:val="23"/>
              </w:rPr>
              <w:t xml:space="preserve">Обувь ортопедическая сложная </w:t>
            </w:r>
            <w:r w:rsidR="00DB247A">
              <w:rPr>
                <w:sz w:val="23"/>
                <w:szCs w:val="23"/>
              </w:rPr>
              <w:t xml:space="preserve">должна быть </w:t>
            </w:r>
            <w:r w:rsidRPr="0046782F">
              <w:rPr>
                <w:sz w:val="23"/>
                <w:szCs w:val="23"/>
              </w:rPr>
              <w:t>на сложную деформированную стопу (</w:t>
            </w:r>
            <w:proofErr w:type="spellStart"/>
            <w:r w:rsidRPr="0046782F">
              <w:rPr>
                <w:sz w:val="23"/>
                <w:szCs w:val="23"/>
              </w:rPr>
              <w:t>эквино-варусные</w:t>
            </w:r>
            <w:proofErr w:type="spellEnd"/>
            <w:r w:rsidRPr="0046782F">
              <w:rPr>
                <w:sz w:val="23"/>
                <w:szCs w:val="23"/>
              </w:rPr>
              <w:t xml:space="preserve">, </w:t>
            </w:r>
            <w:proofErr w:type="spellStart"/>
            <w:r w:rsidRPr="0046782F">
              <w:rPr>
                <w:sz w:val="23"/>
                <w:szCs w:val="23"/>
              </w:rPr>
              <w:t>половарусные</w:t>
            </w:r>
            <w:proofErr w:type="spellEnd"/>
            <w:r w:rsidRPr="0046782F">
              <w:rPr>
                <w:sz w:val="23"/>
                <w:szCs w:val="23"/>
              </w:rPr>
              <w:t xml:space="preserve"> деформации стоп, пяточная стопа, конская стопа); на укор</w:t>
            </w:r>
            <w:r w:rsidR="00DB247A">
              <w:rPr>
                <w:sz w:val="23"/>
                <w:szCs w:val="23"/>
              </w:rPr>
              <w:t xml:space="preserve">очение конечности от 3 до 15 см </w:t>
            </w:r>
            <w:r w:rsidRPr="0046782F">
              <w:rPr>
                <w:sz w:val="23"/>
                <w:szCs w:val="23"/>
              </w:rPr>
              <w:t>(при укорочении более 15 см обувь с двойным следом); на отвисающую стопу, при полном параличе мышц голени, выраженной косолапости, выраженной плоско-вальгусной деформации стопы; на слоновость и акромегалию;</w:t>
            </w:r>
            <w:proofErr w:type="gramEnd"/>
            <w:r w:rsidRPr="0046782F">
              <w:rPr>
                <w:sz w:val="23"/>
                <w:szCs w:val="23"/>
              </w:rPr>
              <w:t xml:space="preserve"> при сосудистых заболеваниях нижних конечностей, в </w:t>
            </w:r>
            <w:proofErr w:type="spellStart"/>
            <w:r w:rsidRPr="0046782F">
              <w:rPr>
                <w:sz w:val="23"/>
                <w:szCs w:val="23"/>
              </w:rPr>
              <w:t>т.ч</w:t>
            </w:r>
            <w:proofErr w:type="spellEnd"/>
            <w:r w:rsidRPr="0046782F">
              <w:rPr>
                <w:sz w:val="23"/>
                <w:szCs w:val="23"/>
              </w:rPr>
              <w:t>. сахарном диабете.</w:t>
            </w:r>
          </w:p>
          <w:p w:rsidR="0046782F" w:rsidRPr="0046782F" w:rsidRDefault="0046782F" w:rsidP="0046782F">
            <w:pPr>
              <w:snapToGrid w:val="0"/>
              <w:spacing w:line="260" w:lineRule="exact"/>
              <w:jc w:val="both"/>
              <w:rPr>
                <w:sz w:val="23"/>
                <w:szCs w:val="23"/>
              </w:rPr>
            </w:pPr>
            <w:r w:rsidRPr="0046782F">
              <w:rPr>
                <w:sz w:val="23"/>
                <w:szCs w:val="23"/>
              </w:rPr>
              <w:t>Обувь должна изготавливаться по индивидуальным обмерам и слепкам, по обмерам с подгонкой колодки.</w:t>
            </w:r>
          </w:p>
          <w:p w:rsidR="0046782F" w:rsidRPr="0046782F" w:rsidRDefault="0046782F" w:rsidP="0046782F">
            <w:pPr>
              <w:snapToGrid w:val="0"/>
              <w:spacing w:line="260" w:lineRule="exact"/>
              <w:jc w:val="both"/>
              <w:rPr>
                <w:sz w:val="23"/>
                <w:szCs w:val="23"/>
              </w:rPr>
            </w:pPr>
            <w:r w:rsidRPr="0046782F">
              <w:rPr>
                <w:sz w:val="23"/>
                <w:szCs w:val="23"/>
              </w:rPr>
              <w:t xml:space="preserve">Конструкция обуви должна иметь: специальные детали </w:t>
            </w:r>
            <w:r w:rsidRPr="0046782F">
              <w:rPr>
                <w:sz w:val="23"/>
                <w:szCs w:val="23"/>
              </w:rPr>
              <w:lastRenderedPageBreak/>
              <w:t xml:space="preserve">(жесткие и мягкие); </w:t>
            </w:r>
            <w:proofErr w:type="spellStart"/>
            <w:r w:rsidRPr="0046782F">
              <w:rPr>
                <w:sz w:val="23"/>
                <w:szCs w:val="23"/>
              </w:rPr>
              <w:t>межстелечные</w:t>
            </w:r>
            <w:proofErr w:type="spellEnd"/>
            <w:r w:rsidRPr="0046782F">
              <w:rPr>
                <w:sz w:val="23"/>
                <w:szCs w:val="23"/>
              </w:rPr>
              <w:t xml:space="preserve"> слои; </w:t>
            </w:r>
            <w:proofErr w:type="gramStart"/>
            <w:r w:rsidRPr="0046782F">
              <w:rPr>
                <w:sz w:val="23"/>
                <w:szCs w:val="23"/>
              </w:rPr>
              <w:t>при</w:t>
            </w:r>
            <w:proofErr w:type="gramEnd"/>
            <w:r w:rsidRPr="0046782F">
              <w:rPr>
                <w:sz w:val="23"/>
                <w:szCs w:val="23"/>
              </w:rPr>
              <w:t xml:space="preserve"> необходимости-пластины, шины стальные; вкладную ортопедическую стельку по индивидуальному слепку.</w:t>
            </w:r>
          </w:p>
          <w:p w:rsidR="0046782F" w:rsidRPr="0046782F" w:rsidRDefault="0046782F" w:rsidP="0046782F">
            <w:pPr>
              <w:snapToGrid w:val="0"/>
              <w:spacing w:line="260" w:lineRule="exact"/>
              <w:jc w:val="both"/>
              <w:rPr>
                <w:sz w:val="23"/>
                <w:szCs w:val="23"/>
              </w:rPr>
            </w:pPr>
            <w:r w:rsidRPr="0046782F">
              <w:rPr>
                <w:sz w:val="23"/>
                <w:szCs w:val="23"/>
              </w:rPr>
              <w:t xml:space="preserve">Заготовка верха должна быть из натуральной кожи (хрома). Подкладка должна быть: мех натуральный или мех искусственный, или </w:t>
            </w:r>
            <w:proofErr w:type="spellStart"/>
            <w:r w:rsidRPr="0046782F">
              <w:rPr>
                <w:sz w:val="23"/>
                <w:szCs w:val="23"/>
              </w:rPr>
              <w:t>флис</w:t>
            </w:r>
            <w:proofErr w:type="spellEnd"/>
            <w:r w:rsidRPr="0046782F">
              <w:rPr>
                <w:sz w:val="23"/>
                <w:szCs w:val="23"/>
              </w:rPr>
              <w:t>. Подошва должна быть: мелкопористая резина или полиэфир уретана, или термопласт.</w:t>
            </w:r>
          </w:p>
          <w:p w:rsidR="0046782F" w:rsidRPr="0046782F" w:rsidRDefault="0046782F" w:rsidP="0046782F">
            <w:pPr>
              <w:snapToGrid w:val="0"/>
              <w:spacing w:line="260" w:lineRule="exact"/>
              <w:jc w:val="both"/>
              <w:rPr>
                <w:sz w:val="23"/>
                <w:szCs w:val="23"/>
              </w:rPr>
            </w:pPr>
            <w:r w:rsidRPr="0046782F">
              <w:rPr>
                <w:sz w:val="23"/>
                <w:szCs w:val="23"/>
              </w:rPr>
              <w:t>Метод крепления подошвы должен быть рантово-клеевым.</w:t>
            </w:r>
          </w:p>
          <w:p w:rsidR="0046782F" w:rsidRDefault="0046782F" w:rsidP="0046782F">
            <w:pPr>
              <w:snapToGrid w:val="0"/>
              <w:spacing w:line="260" w:lineRule="exact"/>
              <w:jc w:val="both"/>
              <w:rPr>
                <w:sz w:val="23"/>
                <w:szCs w:val="23"/>
              </w:rPr>
            </w:pPr>
            <w:r w:rsidRPr="0046782F">
              <w:rPr>
                <w:sz w:val="23"/>
                <w:szCs w:val="23"/>
              </w:rPr>
              <w:t>Обувь должна фиксироваться  на ноге при помощи: шнурков, или пряжек, или резинок, или молний, или «</w:t>
            </w:r>
            <w:proofErr w:type="gramStart"/>
            <w:r w:rsidRPr="0046782F">
              <w:rPr>
                <w:sz w:val="23"/>
                <w:szCs w:val="23"/>
              </w:rPr>
              <w:t>ленты-контакт</w:t>
            </w:r>
            <w:proofErr w:type="gramEnd"/>
            <w:r w:rsidRPr="0046782F">
              <w:rPr>
                <w:sz w:val="23"/>
                <w:szCs w:val="23"/>
              </w:rPr>
              <w:t>».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782F" w:rsidRDefault="0046782F" w:rsidP="0046782F">
            <w:pPr>
              <w:suppressAutoHyphens w:val="0"/>
              <w:snapToGrid w:val="0"/>
              <w:jc w:val="center"/>
              <w:rPr>
                <w:sz w:val="23"/>
                <w:szCs w:val="23"/>
              </w:rPr>
            </w:pPr>
            <w:r w:rsidRPr="0046782F">
              <w:rPr>
                <w:sz w:val="23"/>
                <w:szCs w:val="23"/>
              </w:rPr>
              <w:lastRenderedPageBreak/>
              <w:t>240</w:t>
            </w:r>
          </w:p>
        </w:tc>
      </w:tr>
    </w:tbl>
    <w:p w:rsidR="007C05F3" w:rsidRDefault="007C05F3"/>
    <w:sectPr w:rsidR="007C0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420"/>
    <w:rsid w:val="00106AA1"/>
    <w:rsid w:val="0046782F"/>
    <w:rsid w:val="007C05F3"/>
    <w:rsid w:val="00C67420"/>
    <w:rsid w:val="00DB247A"/>
    <w:rsid w:val="00FD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8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8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7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Амосов Александр Сергеевич</dc:creator>
  <cp:keywords/>
  <dc:description/>
  <cp:lastModifiedBy>Амосов Александр Сергеевич</cp:lastModifiedBy>
  <cp:revision>4</cp:revision>
  <dcterms:created xsi:type="dcterms:W3CDTF">2018-07-20T07:34:00Z</dcterms:created>
  <dcterms:modified xsi:type="dcterms:W3CDTF">2018-07-20T08:01:00Z</dcterms:modified>
</cp:coreProperties>
</file>