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CA" w:rsidRDefault="001470A5" w:rsidP="001470A5">
      <w:pPr>
        <w:pStyle w:val="a3"/>
        <w:spacing w:after="0"/>
        <w:ind w:firstLine="851"/>
        <w:jc w:val="center"/>
        <w:rPr>
          <w:b/>
          <w:bCs/>
        </w:rPr>
      </w:pPr>
      <w:r w:rsidRPr="00C039A2">
        <w:rPr>
          <w:b/>
          <w:bCs/>
        </w:rPr>
        <w:t>Техническое задание</w:t>
      </w:r>
      <w:r w:rsidR="00F676CA">
        <w:rPr>
          <w:b/>
          <w:bCs/>
        </w:rPr>
        <w:t>.</w:t>
      </w:r>
    </w:p>
    <w:p w:rsidR="00830769" w:rsidRPr="00510605" w:rsidRDefault="002D4704" w:rsidP="00830769">
      <w:pPr>
        <w:suppressAutoHyphens/>
        <w:ind w:firstLine="709"/>
        <w:jc w:val="both"/>
      </w:pPr>
      <w:r w:rsidRPr="00510605">
        <w:t>Н</w:t>
      </w:r>
      <w:r w:rsidR="00830769" w:rsidRPr="00510605">
        <w:t xml:space="preserve">а оказание услуг по санаторно-курортному лечению граждан-получателей набора социальных услуг с заболеваниями </w:t>
      </w:r>
      <w:r w:rsidR="004735EA">
        <w:t>мочеполовой системы,</w:t>
      </w:r>
      <w:r w:rsidR="00404683">
        <w:t xml:space="preserve"> </w:t>
      </w:r>
      <w:r w:rsidR="00830769" w:rsidRPr="00510605">
        <w:t>органов пищеварения</w:t>
      </w:r>
      <w:r w:rsidR="007822F0">
        <w:t>, болезни эндокринной системы.</w:t>
      </w:r>
    </w:p>
    <w:p w:rsidR="00D17A08" w:rsidRDefault="00D17A08" w:rsidP="00FE233B">
      <w:pPr>
        <w:rPr>
          <w:b/>
          <w:bCs/>
          <w:i/>
          <w:iCs/>
        </w:rPr>
      </w:pPr>
      <w:r w:rsidRPr="00C039A2">
        <w:rPr>
          <w:b/>
          <w:bCs/>
          <w:i/>
          <w:iCs/>
        </w:rPr>
        <w:t>Требования к качеству услуг, связанных с санаторно-курортным лечением, к их безопасности:</w:t>
      </w:r>
    </w:p>
    <w:p w:rsidR="00830769" w:rsidRDefault="00D17A08" w:rsidP="00830769">
      <w:pPr>
        <w:jc w:val="both"/>
      </w:pPr>
      <w:r>
        <w:t xml:space="preserve">- </w:t>
      </w:r>
      <w:r w:rsidR="001470A5" w:rsidRPr="00C039A2">
        <w:t>Путевки предоставляются Заказчику, оформленные в соответствии с требованиями нормативных правовых актов Российской Федерации</w:t>
      </w:r>
      <w:r w:rsidR="00830769">
        <w:t>.</w:t>
      </w:r>
      <w:r w:rsidR="001470A5" w:rsidRPr="00C039A2">
        <w:t xml:space="preserve"> </w:t>
      </w:r>
    </w:p>
    <w:p w:rsidR="00C17D3D" w:rsidRDefault="001470A5" w:rsidP="00830769">
      <w:pPr>
        <w:jc w:val="both"/>
      </w:pPr>
      <w:r w:rsidRPr="00C039A2">
        <w:t xml:space="preserve">- </w:t>
      </w:r>
      <w:r w:rsidR="003173F6" w:rsidRPr="003173F6">
        <w:t>Услуги по санаторно-курортному лечению должны быть оказаны с надлежащим качеств</w:t>
      </w:r>
      <w:r w:rsidR="00D447F1">
        <w:t xml:space="preserve">ом в соответствии </w:t>
      </w:r>
      <w:r w:rsidR="003173F6" w:rsidRPr="003173F6">
        <w:t xml:space="preserve"> с приказами Министерства здравоохранения и социального раз</w:t>
      </w:r>
      <w:r w:rsidR="009530D0">
        <w:t>вития Российской Федерации</w:t>
      </w:r>
      <w:r w:rsidR="00C17D3D">
        <w:t>:</w:t>
      </w:r>
    </w:p>
    <w:p w:rsidR="005B146A" w:rsidRDefault="005B146A" w:rsidP="005B146A">
      <w:pPr>
        <w:autoSpaceDE w:val="0"/>
        <w:autoSpaceDN w:val="0"/>
        <w:adjustRightInd w:val="0"/>
        <w:jc w:val="both"/>
      </w:pPr>
      <w:r>
        <w:t>№ 210 от 22.11.2004 "Об утверждении стандарта санаторно-курортной помощи больным мочекаменной болезнью и другими болезнями мочевой системы</w:t>
      </w:r>
    </w:p>
    <w:p w:rsidR="005B146A" w:rsidRDefault="005B146A" w:rsidP="005B146A">
      <w:pPr>
        <w:autoSpaceDE w:val="0"/>
        <w:autoSpaceDN w:val="0"/>
        <w:adjustRightInd w:val="0"/>
        <w:jc w:val="both"/>
      </w:pPr>
      <w:r>
        <w:t>№ 226</w:t>
      </w:r>
      <w:r w:rsidR="003C3908">
        <w:t xml:space="preserve"> </w:t>
      </w:r>
      <w:r>
        <w:t xml:space="preserve">от 22.11.2004 "Об утверждении стандарта санаторно-курортной помощи больным </w:t>
      </w:r>
      <w:proofErr w:type="spellStart"/>
      <w:r>
        <w:t>гломерулярными</w:t>
      </w:r>
      <w:proofErr w:type="spellEnd"/>
      <w:r>
        <w:t xml:space="preserve"> болезнями, </w:t>
      </w:r>
      <w:proofErr w:type="spellStart"/>
      <w:r>
        <w:t>тубулоинтерстициальными</w:t>
      </w:r>
      <w:proofErr w:type="spellEnd"/>
      <w:r>
        <w:t xml:space="preserve"> болезнями почек"</w:t>
      </w:r>
    </w:p>
    <w:p w:rsidR="00D16108" w:rsidRPr="00D17A08" w:rsidRDefault="00D16108" w:rsidP="00D16108">
      <w:pPr>
        <w:rPr>
          <w:i/>
          <w:iCs/>
        </w:rPr>
      </w:pPr>
      <w:r w:rsidRPr="00C039A2">
        <w:t>№ 2</w:t>
      </w:r>
      <w:r>
        <w:t>7</w:t>
      </w:r>
      <w:r w:rsidRPr="00C039A2">
        <w:t xml:space="preserve">7 </w:t>
      </w:r>
      <w:r>
        <w:t xml:space="preserve">от 23.11.2004 </w:t>
      </w:r>
      <w:r w:rsidRPr="00C039A2">
        <w:t xml:space="preserve">«Об утверждении стандарта санаторно-курортной помощи больным </w:t>
      </w:r>
      <w:r>
        <w:t>с болезнями печени, желчного пузыря, желчевыводящих путей и поджелудочной железы</w:t>
      </w:r>
      <w:r w:rsidRPr="00C039A2">
        <w:t xml:space="preserve">»; </w:t>
      </w:r>
    </w:p>
    <w:p w:rsidR="00D16108" w:rsidRDefault="00D16108" w:rsidP="00D16108">
      <w:r w:rsidRPr="00C039A2">
        <w:t>№ 2</w:t>
      </w:r>
      <w:r>
        <w:t>78</w:t>
      </w:r>
      <w:r w:rsidRPr="00C039A2">
        <w:t xml:space="preserve"> </w:t>
      </w:r>
      <w:r>
        <w:t>от 23.11.2004</w:t>
      </w:r>
      <w:r w:rsidRPr="00C039A2">
        <w:t xml:space="preserve"> «Об утверждении стандарта санаторно-курортной помощи больным с болезнями </w:t>
      </w:r>
      <w:r>
        <w:t>пищевода, желудка и двенадцатиперстной кишки, кишечника</w:t>
      </w:r>
      <w:r w:rsidRPr="00C039A2">
        <w:t>»</w:t>
      </w:r>
    </w:p>
    <w:p w:rsidR="00C17D3D" w:rsidRDefault="00C17D3D" w:rsidP="00830769">
      <w:pPr>
        <w:jc w:val="both"/>
      </w:pPr>
      <w:r>
        <w:t xml:space="preserve">№ 220 от 22.11.2004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сахарным диабетом»;</w:t>
      </w:r>
    </w:p>
    <w:p w:rsidR="00C17D3D" w:rsidRDefault="00C17D3D" w:rsidP="00830769">
      <w:pPr>
        <w:jc w:val="both"/>
      </w:pPr>
      <w:r>
        <w:t xml:space="preserve">№ 223 от 22.11.2004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 ожирением и другими видами избыточности питания, нарушением обмена липопротеинов и другими </w:t>
      </w:r>
      <w:proofErr w:type="spellStart"/>
      <w:r>
        <w:t>липидемиями</w:t>
      </w:r>
      <w:proofErr w:type="spellEnd"/>
      <w:r>
        <w:t>»;</w:t>
      </w:r>
    </w:p>
    <w:p w:rsidR="00C17D3D" w:rsidRDefault="00C17D3D" w:rsidP="00830769">
      <w:pPr>
        <w:jc w:val="both"/>
      </w:pPr>
      <w:r>
        <w:t xml:space="preserve"> № 224 от 22.11.2014 «Об утверждении стандарта </w:t>
      </w:r>
      <w:proofErr w:type="spellStart"/>
      <w:r>
        <w:t>санаторно</w:t>
      </w:r>
      <w:proofErr w:type="spellEnd"/>
      <w:r>
        <w:t xml:space="preserve"> – курортной помощи больным с болезнями щитовидной железы»;</w:t>
      </w:r>
    </w:p>
    <w:p w:rsidR="001E1D55" w:rsidRPr="00141025" w:rsidRDefault="00CC50A4" w:rsidP="00CC50A4">
      <w:pPr>
        <w:tabs>
          <w:tab w:val="left" w:pos="5631"/>
        </w:tabs>
        <w:jc w:val="both"/>
      </w:pPr>
      <w:r>
        <w:t xml:space="preserve">- </w:t>
      </w:r>
      <w:r w:rsidR="00150EC0" w:rsidRPr="00141025">
        <w:t xml:space="preserve">Организации, оказывающие санаторно-курортные услуги, должны иметь действующие лицензии на право осуществления медицинской деятельности, в том числе по разделу «Санаторно-курортная помощь» по специальностям: </w:t>
      </w:r>
      <w:r w:rsidR="00A33DEF">
        <w:t>терапия</w:t>
      </w:r>
      <w:r w:rsidR="00150EC0" w:rsidRPr="00141025">
        <w:t>,</w:t>
      </w:r>
      <w:r w:rsidR="00A33DEF">
        <w:t xml:space="preserve"> гастроэнтерология</w:t>
      </w:r>
      <w:r w:rsidR="00150EC0" w:rsidRPr="00141025">
        <w:t xml:space="preserve"> эндокринология, </w:t>
      </w:r>
      <w:r w:rsidR="005B146A">
        <w:t>урология</w:t>
      </w:r>
      <w:r w:rsidR="00150EC0" w:rsidRPr="00141025">
        <w:t xml:space="preserve"> </w:t>
      </w:r>
      <w:r w:rsidR="00150EC0" w:rsidRPr="00141025">
        <w:rPr>
          <w:bCs/>
          <w:color w:val="000000"/>
        </w:rPr>
        <w:t xml:space="preserve">выданные лицензирующим органом в соответствии </w:t>
      </w:r>
      <w:r w:rsidR="00150EC0" w:rsidRPr="00141025">
        <w:rPr>
          <w:bCs/>
        </w:rPr>
        <w:t xml:space="preserve">с </w:t>
      </w:r>
      <w:r w:rsidR="001470A5" w:rsidRPr="00141025">
        <w:t>Федеральным законом от 4 мая 2011 года № 99-ФЗ "О лицензировании отдельных видов деятельности"</w:t>
      </w:r>
      <w:r w:rsidR="000941CE" w:rsidRPr="00141025">
        <w:t>.</w:t>
      </w:r>
      <w:r w:rsidR="001470A5" w:rsidRPr="00141025">
        <w:t xml:space="preserve"> </w:t>
      </w:r>
    </w:p>
    <w:p w:rsidR="002D30B7" w:rsidRPr="00C039A2" w:rsidRDefault="001470A5" w:rsidP="00830769">
      <w:pPr>
        <w:jc w:val="both"/>
      </w:pPr>
      <w:r w:rsidRPr="00141025">
        <w:rPr>
          <w:b/>
          <w:bCs/>
        </w:rPr>
        <w:t xml:space="preserve">- </w:t>
      </w:r>
      <w:r w:rsidRPr="00141025">
        <w:t xml:space="preserve">Диетическое и лечебное питание должно быть организовано в соответствии </w:t>
      </w:r>
      <w:r w:rsidRPr="00C039A2">
        <w:t>с медицинскими показаниями и осуществляться в соответствии с приказом Минздрава РФ от 05.08.2003 № 330 «О мерах по совершенствованию лечебного питания в лечебно-профилактических учреждениях Российской Федерации».</w:t>
      </w:r>
    </w:p>
    <w:p w:rsidR="001470A5" w:rsidRDefault="001470A5" w:rsidP="00830769">
      <w:pPr>
        <w:jc w:val="both"/>
      </w:pPr>
      <w:r w:rsidRPr="00C039A2">
        <w:rPr>
          <w:b/>
          <w:bCs/>
        </w:rPr>
        <w:t xml:space="preserve">- </w:t>
      </w:r>
      <w:r w:rsidRPr="00C039A2"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Минздравом РФ.</w:t>
      </w:r>
    </w:p>
    <w:p w:rsidR="0020211E" w:rsidRDefault="0020211E" w:rsidP="00830769">
      <w:pPr>
        <w:jc w:val="both"/>
      </w:pPr>
      <w:r>
        <w:t xml:space="preserve">- Оснащение и оборудование </w:t>
      </w:r>
      <w:proofErr w:type="spellStart"/>
      <w:r w:rsidR="00596153" w:rsidRPr="00596153">
        <w:t>лечебно</w:t>
      </w:r>
      <w:proofErr w:type="spellEnd"/>
      <w:r w:rsidR="00596153">
        <w:t xml:space="preserve"> – диагностических отделений и кабинетов </w:t>
      </w:r>
      <w:proofErr w:type="spellStart"/>
      <w:r w:rsidR="00596153">
        <w:t>санаторно</w:t>
      </w:r>
      <w:proofErr w:type="spellEnd"/>
      <w:r w:rsidR="00596153">
        <w:t xml:space="preserve"> – курортных учреждений должно быть достаточным для проведения полного курса </w:t>
      </w:r>
      <w:r w:rsidR="000941CE">
        <w:t xml:space="preserve">   </w:t>
      </w:r>
      <w:proofErr w:type="spellStart"/>
      <w:r w:rsidR="00596153">
        <w:t>санаторно</w:t>
      </w:r>
      <w:proofErr w:type="spellEnd"/>
      <w:r w:rsidR="00596153">
        <w:t xml:space="preserve"> – курортного лечения и соответствовать Методическим указаниям Минздрава России от 22.12.1999 №99/229 «Перечень необходимых медицинских услуг и процедур, отпускаемых в специализированных санаториях больному по профилю его заболевания»</w:t>
      </w:r>
      <w:r w:rsidR="000941CE">
        <w:t>.</w:t>
      </w:r>
    </w:p>
    <w:p w:rsidR="00592B82" w:rsidRPr="00C039A2" w:rsidRDefault="00592B82" w:rsidP="00830769">
      <w:pPr>
        <w:jc w:val="both"/>
      </w:pPr>
      <w:r>
        <w:t>- Наличие у всех лиц, работающих на медицинской аппаратуре, оборудовании соответствующих разрешительных документов (допу</w:t>
      </w:r>
      <w:r w:rsidR="000941CE">
        <w:t xml:space="preserve">сков, удостоверений, справок </w:t>
      </w:r>
      <w:proofErr w:type="gramStart"/>
      <w:r w:rsidR="000941CE">
        <w:t>др</w:t>
      </w:r>
      <w:proofErr w:type="gramEnd"/>
      <w:r>
        <w:t>)</w:t>
      </w:r>
      <w:r w:rsidR="000941CE">
        <w:t>.</w:t>
      </w:r>
    </w:p>
    <w:p w:rsidR="007822F0" w:rsidRPr="00CA2B35" w:rsidRDefault="001470A5" w:rsidP="007822F0">
      <w:pPr>
        <w:jc w:val="both"/>
      </w:pPr>
      <w:r w:rsidRPr="00C039A2">
        <w:t>- Размещение граждан-получателей социальных услуг, а в случае необходимости и сопровождающих их лиц, должно осуществляться в благоустроенных номерах с размещением не</w:t>
      </w:r>
      <w:r w:rsidR="0057503F">
        <w:t xml:space="preserve"> более 2 человек в одном номере (ГОСТ </w:t>
      </w:r>
      <w:r w:rsidR="002D4704">
        <w:t>Р54599-2011</w:t>
      </w:r>
      <w:r w:rsidR="0057503F">
        <w:t>)</w:t>
      </w:r>
      <w:r w:rsidRPr="00C039A2">
        <w:t xml:space="preserve"> в условиях, удовлетворяющих действующим санитарным нормам и правилам, включая возможность соблюдения личной гигиены (душевая кабина/ ванна, санузел)</w:t>
      </w:r>
      <w:r w:rsidR="009B35A1">
        <w:t xml:space="preserve"> в номере проживания.</w:t>
      </w:r>
      <w:r w:rsidR="007822F0" w:rsidRPr="007822F0">
        <w:t xml:space="preserve"> </w:t>
      </w:r>
      <w:r w:rsidR="007822F0" w:rsidRPr="00CA2B35">
        <w:lastRenderedPageBreak/>
        <w:t>Площадь номера (не учитывая площадь санузла, лоджии, балкона) не менее однокомнатного двухместного-12 м</w:t>
      </w:r>
      <w:proofErr w:type="gramStart"/>
      <w:r w:rsidR="007822F0" w:rsidRPr="00CA2B35">
        <w:rPr>
          <w:vertAlign w:val="superscript"/>
        </w:rPr>
        <w:t>2</w:t>
      </w:r>
      <w:proofErr w:type="gramEnd"/>
      <w:r w:rsidR="007822F0" w:rsidRPr="00CA2B35">
        <w:t>. Площадь санузла в номере, м</w:t>
      </w:r>
      <w:proofErr w:type="gramStart"/>
      <w:r w:rsidR="007822F0" w:rsidRPr="00CA2B35">
        <w:rPr>
          <w:vertAlign w:val="superscript"/>
        </w:rPr>
        <w:t>2</w:t>
      </w:r>
      <w:proofErr w:type="gramEnd"/>
      <w:r w:rsidR="007822F0" w:rsidRPr="00CA2B35">
        <w:t>, не менее – 2,5м</w:t>
      </w:r>
      <w:r w:rsidR="007822F0" w:rsidRPr="00CA2B35">
        <w:rPr>
          <w:vertAlign w:val="superscript"/>
        </w:rPr>
        <w:t>2</w:t>
      </w:r>
      <w:r w:rsidR="007822F0" w:rsidRPr="00CA2B35">
        <w:t>.</w:t>
      </w:r>
    </w:p>
    <w:p w:rsidR="009B35A1" w:rsidRDefault="009B35A1" w:rsidP="00830769">
      <w:pPr>
        <w:jc w:val="both"/>
      </w:pPr>
      <w:r>
        <w:t>- Здания и сооружения организации, оказывающие санаторно-курортные услуги гражданам – получателям набора социальных услуг, должны быть:</w:t>
      </w:r>
    </w:p>
    <w:p w:rsidR="009B35A1" w:rsidRDefault="004C375C" w:rsidP="009B35A1">
      <w:pPr>
        <w:numPr>
          <w:ilvl w:val="0"/>
          <w:numId w:val="7"/>
        </w:numPr>
        <w:jc w:val="both"/>
      </w:pPr>
      <w:r>
        <w:t>о</w:t>
      </w:r>
      <w:r w:rsidR="009B35A1">
        <w:t>борудованы системами аварийного освещения и аварийного энергоснабжения обеспечивающи</w:t>
      </w:r>
      <w:r w:rsidR="000941CE">
        <w:t>ми</w:t>
      </w:r>
      <w:r w:rsidR="009B35A1">
        <w:t xml:space="preserve"> основное</w:t>
      </w:r>
      <w:r>
        <w:t xml:space="preserve"> освещение и работу оборудования в течение не менее 24 часов;</w:t>
      </w:r>
    </w:p>
    <w:p w:rsidR="004C375C" w:rsidRDefault="004C375C" w:rsidP="009B35A1">
      <w:pPr>
        <w:numPr>
          <w:ilvl w:val="0"/>
          <w:numId w:val="7"/>
        </w:numPr>
        <w:jc w:val="both"/>
      </w:pPr>
      <w:r>
        <w:t>оборудованы системами отопления, обеспечивающими комфортный температурный режим в зданиях, холодного и горячего водоснабжения;</w:t>
      </w:r>
    </w:p>
    <w:p w:rsidR="004C375C" w:rsidRDefault="004C375C" w:rsidP="009B35A1">
      <w:pPr>
        <w:numPr>
          <w:ilvl w:val="0"/>
          <w:numId w:val="7"/>
        </w:numPr>
        <w:jc w:val="both"/>
      </w:pPr>
      <w:proofErr w:type="gramStart"/>
      <w:r>
        <w:t>оборудованы системами для обеспечения пациентов питьевой водой круглосуточно;</w:t>
      </w:r>
      <w:proofErr w:type="gramEnd"/>
    </w:p>
    <w:p w:rsidR="00C039A2" w:rsidRDefault="004C375C" w:rsidP="00830769">
      <w:pPr>
        <w:numPr>
          <w:ilvl w:val="0"/>
          <w:numId w:val="7"/>
        </w:numPr>
        <w:jc w:val="both"/>
      </w:pPr>
      <w:proofErr w:type="gramStart"/>
      <w:r>
        <w:t>оборудованы</w:t>
      </w:r>
      <w:proofErr w:type="gramEnd"/>
      <w:r>
        <w:t xml:space="preserve"> лифтом с круглосуточным подъемом и спуском (при наличии более 3 этажей)</w:t>
      </w:r>
      <w:r w:rsidR="000941CE">
        <w:t>.</w:t>
      </w:r>
    </w:p>
    <w:p w:rsidR="00337942" w:rsidRDefault="00337942" w:rsidP="00830769">
      <w:pPr>
        <w:numPr>
          <w:ilvl w:val="0"/>
          <w:numId w:val="7"/>
        </w:numPr>
        <w:jc w:val="both"/>
      </w:pPr>
      <w:proofErr w:type="gramStart"/>
      <w:r>
        <w:t>обеспечены</w:t>
      </w:r>
      <w:proofErr w:type="gramEnd"/>
      <w:r>
        <w:t xml:space="preserve"> службой приема (круглосуточный прием)</w:t>
      </w:r>
    </w:p>
    <w:p w:rsidR="00337942" w:rsidRPr="00337942" w:rsidRDefault="00337942" w:rsidP="00830769">
      <w:pPr>
        <w:numPr>
          <w:ilvl w:val="0"/>
          <w:numId w:val="7"/>
        </w:numPr>
        <w:jc w:val="both"/>
      </w:pPr>
      <w:r>
        <w:t xml:space="preserve">обеспечены круглосуточным постом охраны в зданиях, где расположены жилые, лечебные, спортивно-оздоровительные и </w:t>
      </w:r>
      <w:r w:rsidR="00DD70C6">
        <w:t>культурно – развлекательные поме</w:t>
      </w:r>
      <w:r>
        <w:t>щения.</w:t>
      </w:r>
    </w:p>
    <w:p w:rsidR="00830769" w:rsidRDefault="00830769" w:rsidP="00150EC0">
      <w:pPr>
        <w:jc w:val="both"/>
      </w:pPr>
      <w:r>
        <w:t xml:space="preserve">- </w:t>
      </w:r>
      <w:r w:rsidR="00CE703A">
        <w:t xml:space="preserve">Организации (учреждения), оказывающие услуги по </w:t>
      </w:r>
      <w:proofErr w:type="spellStart"/>
      <w:r w:rsidR="00CE703A">
        <w:t>санаторно</w:t>
      </w:r>
      <w:proofErr w:type="spellEnd"/>
      <w:r w:rsidR="00CE703A">
        <w:t xml:space="preserve"> – курортному лечению граждан – получателей государственной социальной помощи расположены в местностях с благоприятными климата – географическими условиями, позволяющими использовать природные лечебные факторы.</w:t>
      </w:r>
    </w:p>
    <w:p w:rsidR="00313055" w:rsidRDefault="00313055" w:rsidP="00313055">
      <w:pPr>
        <w:jc w:val="both"/>
      </w:pPr>
      <w:r>
        <w:tab/>
        <w:t xml:space="preserve">Требования к гарантийному сроку товара, работ, услуги и (или) объему предоставления гарантий их качества, к гарантийному обслуживанию товара, к расходам на эксплуатацию товара: не установлено </w:t>
      </w:r>
    </w:p>
    <w:p w:rsidR="00CE703A" w:rsidRDefault="00CC50A4" w:rsidP="004F6B57">
      <w:pPr>
        <w:pStyle w:val="1"/>
      </w:pPr>
      <w:r>
        <w:tab/>
      </w:r>
      <w:bookmarkStart w:id="0" w:name="_GoBack"/>
      <w:bookmarkEnd w:id="0"/>
    </w:p>
    <w:sectPr w:rsidR="00CE703A" w:rsidSect="0013745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/>
        <w:b w:val="0"/>
      </w:rPr>
    </w:lvl>
  </w:abstractNum>
  <w:abstractNum w:abstractNumId="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>
    <w:nsid w:val="0197394B"/>
    <w:multiLevelType w:val="hybridMultilevel"/>
    <w:tmpl w:val="A71448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31B4E"/>
    <w:multiLevelType w:val="hybridMultilevel"/>
    <w:tmpl w:val="089A7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6C6B42"/>
    <w:multiLevelType w:val="hybridMultilevel"/>
    <w:tmpl w:val="04185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23102C"/>
    <w:multiLevelType w:val="hybridMultilevel"/>
    <w:tmpl w:val="2960B2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04"/>
    <w:rsid w:val="00004159"/>
    <w:rsid w:val="0001611C"/>
    <w:rsid w:val="00021E35"/>
    <w:rsid w:val="000337E7"/>
    <w:rsid w:val="000363F7"/>
    <w:rsid w:val="000468E8"/>
    <w:rsid w:val="00046B63"/>
    <w:rsid w:val="00052606"/>
    <w:rsid w:val="000624E7"/>
    <w:rsid w:val="00073CF3"/>
    <w:rsid w:val="000807D5"/>
    <w:rsid w:val="00080EBB"/>
    <w:rsid w:val="00090D4F"/>
    <w:rsid w:val="000941CE"/>
    <w:rsid w:val="000A1A2E"/>
    <w:rsid w:val="000B371D"/>
    <w:rsid w:val="000B3A36"/>
    <w:rsid w:val="000B46B4"/>
    <w:rsid w:val="000D3FCA"/>
    <w:rsid w:val="000D64B1"/>
    <w:rsid w:val="000E2EBA"/>
    <w:rsid w:val="000F38CF"/>
    <w:rsid w:val="00137459"/>
    <w:rsid w:val="001404DE"/>
    <w:rsid w:val="00141025"/>
    <w:rsid w:val="00141954"/>
    <w:rsid w:val="00144221"/>
    <w:rsid w:val="001470A5"/>
    <w:rsid w:val="00150EC0"/>
    <w:rsid w:val="00165EAB"/>
    <w:rsid w:val="001B3C31"/>
    <w:rsid w:val="001C5A48"/>
    <w:rsid w:val="001D496F"/>
    <w:rsid w:val="001E1D55"/>
    <w:rsid w:val="001E6863"/>
    <w:rsid w:val="0020211E"/>
    <w:rsid w:val="00202671"/>
    <w:rsid w:val="00214165"/>
    <w:rsid w:val="00225D18"/>
    <w:rsid w:val="00234F7A"/>
    <w:rsid w:val="00236402"/>
    <w:rsid w:val="00275CDC"/>
    <w:rsid w:val="0028006F"/>
    <w:rsid w:val="002B474D"/>
    <w:rsid w:val="002D0314"/>
    <w:rsid w:val="002D0E73"/>
    <w:rsid w:val="002D30B7"/>
    <w:rsid w:val="002D4704"/>
    <w:rsid w:val="002D6310"/>
    <w:rsid w:val="002E6614"/>
    <w:rsid w:val="00304466"/>
    <w:rsid w:val="00313055"/>
    <w:rsid w:val="003173F6"/>
    <w:rsid w:val="003213BD"/>
    <w:rsid w:val="003352B6"/>
    <w:rsid w:val="00337942"/>
    <w:rsid w:val="0034200A"/>
    <w:rsid w:val="0034499B"/>
    <w:rsid w:val="00347702"/>
    <w:rsid w:val="003616B7"/>
    <w:rsid w:val="003A3EC7"/>
    <w:rsid w:val="003C3908"/>
    <w:rsid w:val="003C548D"/>
    <w:rsid w:val="003F44D5"/>
    <w:rsid w:val="003F52B5"/>
    <w:rsid w:val="004029D7"/>
    <w:rsid w:val="00404683"/>
    <w:rsid w:val="00416866"/>
    <w:rsid w:val="00431840"/>
    <w:rsid w:val="0043638A"/>
    <w:rsid w:val="00446C2D"/>
    <w:rsid w:val="004643AB"/>
    <w:rsid w:val="004735EA"/>
    <w:rsid w:val="0049610C"/>
    <w:rsid w:val="004A5D75"/>
    <w:rsid w:val="004C375C"/>
    <w:rsid w:val="004E506A"/>
    <w:rsid w:val="004F6B57"/>
    <w:rsid w:val="00504A16"/>
    <w:rsid w:val="00510605"/>
    <w:rsid w:val="00522E91"/>
    <w:rsid w:val="0054075C"/>
    <w:rsid w:val="00554F85"/>
    <w:rsid w:val="00560327"/>
    <w:rsid w:val="0057503F"/>
    <w:rsid w:val="00582617"/>
    <w:rsid w:val="00592B82"/>
    <w:rsid w:val="00596153"/>
    <w:rsid w:val="005A3F7E"/>
    <w:rsid w:val="005B017C"/>
    <w:rsid w:val="005B146A"/>
    <w:rsid w:val="005D062C"/>
    <w:rsid w:val="005D08AB"/>
    <w:rsid w:val="005E4970"/>
    <w:rsid w:val="005E4D47"/>
    <w:rsid w:val="005E586E"/>
    <w:rsid w:val="005F0EB2"/>
    <w:rsid w:val="005F6DD5"/>
    <w:rsid w:val="005F6FD3"/>
    <w:rsid w:val="00603442"/>
    <w:rsid w:val="006140F5"/>
    <w:rsid w:val="0062062B"/>
    <w:rsid w:val="0062295C"/>
    <w:rsid w:val="006514D8"/>
    <w:rsid w:val="00656C58"/>
    <w:rsid w:val="00671F2D"/>
    <w:rsid w:val="006742EE"/>
    <w:rsid w:val="00693E27"/>
    <w:rsid w:val="0069477F"/>
    <w:rsid w:val="00696730"/>
    <w:rsid w:val="006A48A8"/>
    <w:rsid w:val="006B129D"/>
    <w:rsid w:val="006B1BC4"/>
    <w:rsid w:val="006B3633"/>
    <w:rsid w:val="006B5BB3"/>
    <w:rsid w:val="006E0398"/>
    <w:rsid w:val="006E2E1B"/>
    <w:rsid w:val="006E2FEB"/>
    <w:rsid w:val="006E54AE"/>
    <w:rsid w:val="006E5F1F"/>
    <w:rsid w:val="00702878"/>
    <w:rsid w:val="00720C9B"/>
    <w:rsid w:val="007235EA"/>
    <w:rsid w:val="007403F6"/>
    <w:rsid w:val="007437F6"/>
    <w:rsid w:val="00745239"/>
    <w:rsid w:val="00771B42"/>
    <w:rsid w:val="00775409"/>
    <w:rsid w:val="007822F0"/>
    <w:rsid w:val="007872B0"/>
    <w:rsid w:val="007D4663"/>
    <w:rsid w:val="007F676F"/>
    <w:rsid w:val="007F6E73"/>
    <w:rsid w:val="00807499"/>
    <w:rsid w:val="008100AD"/>
    <w:rsid w:val="00813D2F"/>
    <w:rsid w:val="00815379"/>
    <w:rsid w:val="00830769"/>
    <w:rsid w:val="00842E77"/>
    <w:rsid w:val="00843CD3"/>
    <w:rsid w:val="00865DC3"/>
    <w:rsid w:val="00882D19"/>
    <w:rsid w:val="0088688B"/>
    <w:rsid w:val="008A259D"/>
    <w:rsid w:val="008A2B67"/>
    <w:rsid w:val="008A336F"/>
    <w:rsid w:val="008D7F3A"/>
    <w:rsid w:val="0090300C"/>
    <w:rsid w:val="009204A7"/>
    <w:rsid w:val="009242E5"/>
    <w:rsid w:val="00924857"/>
    <w:rsid w:val="00947F12"/>
    <w:rsid w:val="00951C88"/>
    <w:rsid w:val="009530D0"/>
    <w:rsid w:val="00977DA5"/>
    <w:rsid w:val="00982CA6"/>
    <w:rsid w:val="009B1400"/>
    <w:rsid w:val="009B35A1"/>
    <w:rsid w:val="00A04113"/>
    <w:rsid w:val="00A064F7"/>
    <w:rsid w:val="00A215D5"/>
    <w:rsid w:val="00A33DEF"/>
    <w:rsid w:val="00A40AC1"/>
    <w:rsid w:val="00A53AAC"/>
    <w:rsid w:val="00A73541"/>
    <w:rsid w:val="00A90DB7"/>
    <w:rsid w:val="00A947B3"/>
    <w:rsid w:val="00A9513E"/>
    <w:rsid w:val="00AF09E8"/>
    <w:rsid w:val="00B01184"/>
    <w:rsid w:val="00B16CF5"/>
    <w:rsid w:val="00B257E5"/>
    <w:rsid w:val="00B3292C"/>
    <w:rsid w:val="00B33B8B"/>
    <w:rsid w:val="00B80D1D"/>
    <w:rsid w:val="00B87279"/>
    <w:rsid w:val="00B922CB"/>
    <w:rsid w:val="00BA064B"/>
    <w:rsid w:val="00BE0E64"/>
    <w:rsid w:val="00BE1454"/>
    <w:rsid w:val="00BF3808"/>
    <w:rsid w:val="00C039A2"/>
    <w:rsid w:val="00C1585F"/>
    <w:rsid w:val="00C17D3D"/>
    <w:rsid w:val="00C31D7C"/>
    <w:rsid w:val="00C67DF5"/>
    <w:rsid w:val="00C82D7A"/>
    <w:rsid w:val="00C927C3"/>
    <w:rsid w:val="00C9752D"/>
    <w:rsid w:val="00CB1AB2"/>
    <w:rsid w:val="00CC155B"/>
    <w:rsid w:val="00CC50A4"/>
    <w:rsid w:val="00CD0564"/>
    <w:rsid w:val="00CE703A"/>
    <w:rsid w:val="00CF1A25"/>
    <w:rsid w:val="00CF43EF"/>
    <w:rsid w:val="00D06528"/>
    <w:rsid w:val="00D15F8D"/>
    <w:rsid w:val="00D16108"/>
    <w:rsid w:val="00D17A08"/>
    <w:rsid w:val="00D447F1"/>
    <w:rsid w:val="00D530B6"/>
    <w:rsid w:val="00D53D9F"/>
    <w:rsid w:val="00D60602"/>
    <w:rsid w:val="00D71E48"/>
    <w:rsid w:val="00D7340E"/>
    <w:rsid w:val="00D76C6C"/>
    <w:rsid w:val="00DA11D8"/>
    <w:rsid w:val="00DC711E"/>
    <w:rsid w:val="00DD0C92"/>
    <w:rsid w:val="00DD3803"/>
    <w:rsid w:val="00DD70C6"/>
    <w:rsid w:val="00DD7719"/>
    <w:rsid w:val="00DF7126"/>
    <w:rsid w:val="00E01A5A"/>
    <w:rsid w:val="00E21FBA"/>
    <w:rsid w:val="00E23C3E"/>
    <w:rsid w:val="00E5714F"/>
    <w:rsid w:val="00E57164"/>
    <w:rsid w:val="00E93E3F"/>
    <w:rsid w:val="00E95546"/>
    <w:rsid w:val="00E97F11"/>
    <w:rsid w:val="00EB094F"/>
    <w:rsid w:val="00EC2AA3"/>
    <w:rsid w:val="00ED4DFF"/>
    <w:rsid w:val="00ED4ED9"/>
    <w:rsid w:val="00ED6F4B"/>
    <w:rsid w:val="00EE07D5"/>
    <w:rsid w:val="00F044D8"/>
    <w:rsid w:val="00F11813"/>
    <w:rsid w:val="00F13B53"/>
    <w:rsid w:val="00F14822"/>
    <w:rsid w:val="00F17827"/>
    <w:rsid w:val="00F37634"/>
    <w:rsid w:val="00F63F97"/>
    <w:rsid w:val="00F676CA"/>
    <w:rsid w:val="00F71827"/>
    <w:rsid w:val="00F81BDB"/>
    <w:rsid w:val="00F83F66"/>
    <w:rsid w:val="00F9754E"/>
    <w:rsid w:val="00FA3508"/>
    <w:rsid w:val="00FC3CE1"/>
    <w:rsid w:val="00FC5437"/>
    <w:rsid w:val="00FE233B"/>
    <w:rsid w:val="00FE33C7"/>
    <w:rsid w:val="00FF04D6"/>
    <w:rsid w:val="00FF4E58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CC50A4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CC50A4"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70A5"/>
    <w:pPr>
      <w:spacing w:before="100" w:beforeAutospacing="1" w:after="119"/>
    </w:pPr>
  </w:style>
  <w:style w:type="paragraph" w:customStyle="1" w:styleId="21">
    <w:name w:val="Основной текст 21"/>
    <w:basedOn w:val="a"/>
    <w:rsid w:val="00C039A2"/>
    <w:pPr>
      <w:keepNext/>
      <w:widowControl w:val="0"/>
      <w:suppressAutoHyphens/>
      <w:spacing w:line="100" w:lineRule="atLeast"/>
      <w:jc w:val="center"/>
    </w:pPr>
    <w:rPr>
      <w:b/>
      <w:bCs/>
      <w:sz w:val="28"/>
      <w:szCs w:val="28"/>
      <w:lang w:eastAsia="ar-SA"/>
    </w:rPr>
  </w:style>
  <w:style w:type="paragraph" w:customStyle="1" w:styleId="ConsPlusTitle">
    <w:name w:val="ConsPlusTitle"/>
    <w:rsid w:val="00C039A2"/>
    <w:pPr>
      <w:suppressAutoHyphens/>
      <w:autoSpaceDE w:val="0"/>
      <w:spacing w:line="0" w:lineRule="atLeast"/>
    </w:pPr>
    <w:rPr>
      <w:rFonts w:ascii="Arial" w:eastAsia="Arial" w:hAnsi="Arial" w:cs="Arial"/>
      <w:b/>
      <w:bCs/>
      <w:lang w:eastAsia="ar-SA"/>
    </w:rPr>
  </w:style>
  <w:style w:type="paragraph" w:styleId="a4">
    <w:name w:val="Balloon Text"/>
    <w:basedOn w:val="a"/>
    <w:link w:val="a5"/>
    <w:rsid w:val="00D161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16108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6"/>
    <w:autoRedefine/>
    <w:rsid w:val="00CC50A4"/>
    <w:pPr>
      <w:ind w:left="0" w:firstLine="708"/>
      <w:contextualSpacing w:val="0"/>
      <w:jc w:val="both"/>
    </w:pPr>
    <w:rPr>
      <w:rFonts w:cs="Tahoma"/>
      <w:lang w:eastAsia="ar-SA"/>
    </w:rPr>
  </w:style>
  <w:style w:type="paragraph" w:styleId="a6">
    <w:name w:val="List"/>
    <w:basedOn w:val="a"/>
    <w:rsid w:val="00CC50A4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ndreevaIV\Desktop\&#1040;&#1091;&#1082;&#1094;&#1080;&#1086;&#1085;&#1099;\2016\200\&#1090;&#1077;&#1093;&#1079;&#1072;&#1076;&#1072;&#1085;&#1080;&#1077;%20.%20doc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0BE6674-6CD4-40E2-ADF0-E4FCE967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техзадание . doc</Template>
  <TotalTime>79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III</vt:lpstr>
    </vt:vector>
  </TitlesOfParts>
  <Company/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III</dc:title>
  <dc:creator>AndreevaIV</dc:creator>
  <cp:lastModifiedBy>Yashenkova_EA</cp:lastModifiedBy>
  <cp:revision>16</cp:revision>
  <cp:lastPrinted>2017-08-03T12:12:00Z</cp:lastPrinted>
  <dcterms:created xsi:type="dcterms:W3CDTF">2016-03-03T12:56:00Z</dcterms:created>
  <dcterms:modified xsi:type="dcterms:W3CDTF">2018-03-15T14:31:00Z</dcterms:modified>
</cp:coreProperties>
</file>