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CC" w:rsidRPr="004C675C" w:rsidRDefault="002500CC" w:rsidP="002500CC">
      <w:pPr>
        <w:widowControl/>
        <w:tabs>
          <w:tab w:val="left" w:pos="360"/>
          <w:tab w:val="left" w:pos="708"/>
        </w:tabs>
        <w:snapToGrid/>
        <w:spacing w:after="160" w:line="259" w:lineRule="auto"/>
        <w:ind w:firstLine="0"/>
        <w:jc w:val="center"/>
        <w:rPr>
          <w:szCs w:val="24"/>
        </w:rPr>
      </w:pPr>
      <w:r>
        <w:rPr>
          <w:rStyle w:val="FontStyle64"/>
        </w:rPr>
        <w:t>Раздел</w:t>
      </w:r>
      <w:r w:rsidRPr="00C53B71">
        <w:rPr>
          <w:rStyle w:val="FontStyle64"/>
        </w:rPr>
        <w:t xml:space="preserve"> </w:t>
      </w:r>
      <w:r>
        <w:rPr>
          <w:rStyle w:val="FontStyle64"/>
          <w:lang w:val="en-US"/>
        </w:rPr>
        <w:t>III</w:t>
      </w:r>
      <w:r w:rsidRPr="00C53B71">
        <w:rPr>
          <w:rStyle w:val="FontStyle64"/>
        </w:rPr>
        <w:t>.</w:t>
      </w:r>
      <w:r>
        <w:rPr>
          <w:rStyle w:val="FontStyle64"/>
        </w:rPr>
        <w:t xml:space="preserve"> Описание объекта закупки</w:t>
      </w:r>
    </w:p>
    <w:p w:rsidR="002500CC" w:rsidRPr="004C675C" w:rsidRDefault="002500CC" w:rsidP="002500CC">
      <w:pPr>
        <w:snapToGrid/>
        <w:spacing w:line="240" w:lineRule="auto"/>
        <w:ind w:firstLine="709"/>
        <w:rPr>
          <w:b/>
          <w:bCs/>
          <w:sz w:val="26"/>
          <w:szCs w:val="26"/>
        </w:rPr>
      </w:pPr>
      <w:r w:rsidRPr="004C675C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4C675C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4C675C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4C675C"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 w:rsidRPr="004C675C"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2500CC" w:rsidRPr="004C675C" w:rsidRDefault="002500CC" w:rsidP="002500CC">
      <w:pPr>
        <w:widowControl/>
        <w:snapToGrid/>
        <w:spacing w:line="240" w:lineRule="auto"/>
        <w:ind w:firstLine="709"/>
        <w:rPr>
          <w:rFonts w:eastAsia="Arial"/>
          <w:color w:val="000000"/>
          <w:kern w:val="1"/>
          <w:sz w:val="26"/>
          <w:szCs w:val="26"/>
        </w:rPr>
      </w:pPr>
      <w:r w:rsidRPr="004C675C"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4C675C">
        <w:rPr>
          <w:bCs/>
          <w:sz w:val="26"/>
          <w:szCs w:val="26"/>
        </w:rPr>
        <w:t>поставка</w:t>
      </w:r>
      <w:r w:rsidRPr="004C675C">
        <w:rPr>
          <w:b/>
          <w:bCs/>
          <w:sz w:val="26"/>
          <w:szCs w:val="26"/>
        </w:rPr>
        <w:t xml:space="preserve"> </w:t>
      </w:r>
      <w:r w:rsidRPr="004C675C">
        <w:rPr>
          <w:rFonts w:eastAsia="Arial"/>
          <w:kern w:val="1"/>
          <w:sz w:val="26"/>
          <w:szCs w:val="26"/>
        </w:rPr>
        <w:t>слуховых аппаратов, в том числе с ушными вкладышами индивидуального изготовления для обеспечения инвалидов</w:t>
      </w:r>
      <w:r w:rsidRPr="004C675C">
        <w:rPr>
          <w:rFonts w:eastAsia="Arial"/>
          <w:color w:val="000000"/>
          <w:kern w:val="1"/>
          <w:sz w:val="26"/>
          <w:szCs w:val="26"/>
        </w:rPr>
        <w:t xml:space="preserve"> в 2018 году (далее также –</w:t>
      </w:r>
      <w:r>
        <w:rPr>
          <w:rFonts w:eastAsia="Arial"/>
          <w:color w:val="000000"/>
          <w:kern w:val="1"/>
          <w:sz w:val="26"/>
          <w:szCs w:val="26"/>
        </w:rPr>
        <w:t xml:space="preserve"> </w:t>
      </w:r>
      <w:r w:rsidRPr="004C675C">
        <w:rPr>
          <w:rFonts w:eastAsia="Arial"/>
          <w:color w:val="000000"/>
          <w:kern w:val="1"/>
          <w:sz w:val="26"/>
          <w:szCs w:val="26"/>
        </w:rPr>
        <w:t>Товар, товар, Получатели).</w:t>
      </w:r>
    </w:p>
    <w:p w:rsidR="002500CC" w:rsidRPr="004C675C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4C675C">
        <w:rPr>
          <w:b/>
          <w:bCs/>
          <w:sz w:val="26"/>
          <w:szCs w:val="26"/>
        </w:rPr>
        <w:t>Описание объекта закупки:</w:t>
      </w:r>
      <w:r w:rsidRPr="004C675C">
        <w:rPr>
          <w:rFonts w:eastAsia="Lucida Sans Unicode"/>
          <w:kern w:val="2"/>
          <w:sz w:val="26"/>
          <w:szCs w:val="26"/>
        </w:rPr>
        <w:t xml:space="preserve"> С</w:t>
      </w:r>
      <w:r w:rsidRPr="004C675C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луховые аппараты – электроакустическое звукоусиливающее устройство, носимое человеком и предназначенное для компенсации ограничений жизнедеятельности. </w:t>
      </w:r>
    </w:p>
    <w:p w:rsidR="002500CC" w:rsidRPr="004C675C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4C675C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Технические характеристики слуховых аппаратов, в том числе с ушными вкладышами индивидуального изготовления (максимальный ВУЗД, максимальное усиление, диапазон частот, регулировки ТНЧ, АРУ) должны соответствовать стандарту IEC 118-7 2cc (измерения для 2-х кубовой камеры). </w:t>
      </w:r>
    </w:p>
    <w:p w:rsidR="002500CC" w:rsidRPr="004C675C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4C675C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Используемые типы элементов питания слуховых аппаратов (поставляются в комплекте): 675, 13, 312.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982"/>
        <w:gridCol w:w="1134"/>
      </w:tblGrid>
      <w:tr w:rsidR="002500CC" w:rsidRPr="009C5750" w:rsidTr="009D06B6">
        <w:tc>
          <w:tcPr>
            <w:tcW w:w="709" w:type="dxa"/>
          </w:tcPr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E29E1">
              <w:rPr>
                <w:b/>
                <w:sz w:val="20"/>
              </w:rPr>
              <w:t xml:space="preserve">№ 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E29E1">
              <w:rPr>
                <w:b/>
                <w:sz w:val="20"/>
              </w:rPr>
              <w:t>п/п</w:t>
            </w:r>
          </w:p>
        </w:tc>
        <w:tc>
          <w:tcPr>
            <w:tcW w:w="1843" w:type="dxa"/>
          </w:tcPr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E29E1">
              <w:rPr>
                <w:b/>
                <w:sz w:val="20"/>
              </w:rPr>
              <w:t>Наименование Товара</w:t>
            </w:r>
          </w:p>
        </w:tc>
        <w:tc>
          <w:tcPr>
            <w:tcW w:w="5982" w:type="dxa"/>
          </w:tcPr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E29E1">
              <w:rPr>
                <w:b/>
                <w:sz w:val="20"/>
              </w:rPr>
              <w:t>Описание технических и функциональных характеристик Товара, комплектность Товара</w:t>
            </w:r>
          </w:p>
        </w:tc>
        <w:tc>
          <w:tcPr>
            <w:tcW w:w="1134" w:type="dxa"/>
          </w:tcPr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E29E1">
              <w:rPr>
                <w:b/>
                <w:sz w:val="20"/>
              </w:rPr>
              <w:t>Кол-во шт.</w:t>
            </w:r>
          </w:p>
        </w:tc>
      </w:tr>
      <w:tr w:rsidR="002500CC" w:rsidRPr="009C5750" w:rsidTr="009D06B6">
        <w:tc>
          <w:tcPr>
            <w:tcW w:w="709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1.</w:t>
            </w:r>
          </w:p>
        </w:tc>
        <w:tc>
          <w:tcPr>
            <w:tcW w:w="1843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Цифровой слуховой аппарат заушный</w:t>
            </w:r>
          </w:p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сверхмощный многоканальный, в том числе с ушными вкладышами индивидуального изготовления</w:t>
            </w:r>
          </w:p>
        </w:tc>
        <w:tc>
          <w:tcPr>
            <w:tcW w:w="5982" w:type="dxa"/>
          </w:tcPr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 xml:space="preserve">- максимальный ВУЗД: </w:t>
            </w:r>
            <w:r w:rsidRPr="002E29E1">
              <w:rPr>
                <w:b/>
                <w:sz w:val="20"/>
              </w:rPr>
              <w:t>не менее 141 дБ;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 xml:space="preserve">- максимальное усиление: </w:t>
            </w:r>
            <w:r w:rsidRPr="002E29E1">
              <w:rPr>
                <w:b/>
                <w:sz w:val="20"/>
              </w:rPr>
              <w:t>не менее 81 дБ</w:t>
            </w:r>
            <w:r w:rsidRPr="002E29E1">
              <w:rPr>
                <w:sz w:val="20"/>
              </w:rPr>
              <w:t>;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 xml:space="preserve">- диапазон частот: </w:t>
            </w:r>
            <w:r w:rsidRPr="002E29E1">
              <w:rPr>
                <w:b/>
                <w:sz w:val="20"/>
              </w:rPr>
              <w:t>не более 0,1 не менее 4,9 кГц</w:t>
            </w:r>
            <w:r w:rsidRPr="002E29E1">
              <w:rPr>
                <w:sz w:val="20"/>
              </w:rPr>
              <w:t>;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количество каналов цифровой обработки звука: не менее 8;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количество программ прослушивания: не менее 4;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E29E1">
              <w:rPr>
                <w:b/>
                <w:sz w:val="20"/>
              </w:rPr>
              <w:t>Товар должен иметь: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компрессию в каждом из каналов цифровой обработки акустического сигнала,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изменяемую частоту разделения каналов,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направленных микрофонов,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микрофоны в количестве не менее 2,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кнопку переключения программ,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телефонную катушку,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подавления собственных шумов микрофона и окружающих шумов низкого входного уровня,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адаптивную систему снижения шума и улучшения разборчивости речи,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программируемую функцию задержки включения аппарата,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акустический сигнал предупреждающий о разряде батарейки,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тест обратной связи,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тоновый тест слуха слуховым аппаратом in situ,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журнал данных об использовании слухового аппарата,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Слуховой аппарат должен поставляться в стандартной комплектации: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стандартный вкладыш – 1шт.,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элемент питания – 2 шт.,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паспорт (либо другой документ, содержащий описание товара и правила по эксплуатации),</w:t>
            </w:r>
          </w:p>
          <w:p w:rsidR="002500CC" w:rsidRPr="002E29E1" w:rsidRDefault="002500CC" w:rsidP="009D06B6">
            <w:pPr>
              <w:widowControl/>
              <w:tabs>
                <w:tab w:val="left" w:pos="5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гарантийный талон.</w:t>
            </w:r>
          </w:p>
        </w:tc>
        <w:tc>
          <w:tcPr>
            <w:tcW w:w="1134" w:type="dxa"/>
          </w:tcPr>
          <w:p w:rsidR="002500CC" w:rsidRPr="002E29E1" w:rsidRDefault="002500CC" w:rsidP="009D06B6">
            <w:pPr>
              <w:widowControl/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2E29E1">
              <w:rPr>
                <w:sz w:val="20"/>
              </w:rPr>
              <w:t>79</w:t>
            </w:r>
          </w:p>
        </w:tc>
      </w:tr>
      <w:tr w:rsidR="002500CC" w:rsidRPr="009C5750" w:rsidTr="009D06B6">
        <w:tc>
          <w:tcPr>
            <w:tcW w:w="709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 xml:space="preserve">Цифровой слуховой аппарат </w:t>
            </w:r>
            <w:r w:rsidRPr="002E29E1">
              <w:rPr>
                <w:b/>
                <w:sz w:val="20"/>
                <w:lang w:eastAsia="ru-RU"/>
              </w:rPr>
              <w:lastRenderedPageBreak/>
              <w:t>заушный</w:t>
            </w:r>
          </w:p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сверхмощный многоканальный, в том числе с ушными вкладышами индивидуального изготовления для детей - инвалидов</w:t>
            </w:r>
          </w:p>
        </w:tc>
        <w:tc>
          <w:tcPr>
            <w:tcW w:w="5982" w:type="dxa"/>
          </w:tcPr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lastRenderedPageBreak/>
              <w:t xml:space="preserve">- максимальный ВУЗД: </w:t>
            </w:r>
            <w:r w:rsidRPr="002E29E1">
              <w:rPr>
                <w:b/>
                <w:sz w:val="20"/>
              </w:rPr>
              <w:t>не менее 141 дБ</w:t>
            </w:r>
            <w:r w:rsidRPr="002E29E1">
              <w:rPr>
                <w:sz w:val="20"/>
              </w:rPr>
              <w:t>;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 xml:space="preserve">- максимальное усиление: </w:t>
            </w:r>
            <w:r w:rsidRPr="002E29E1">
              <w:rPr>
                <w:b/>
                <w:sz w:val="20"/>
              </w:rPr>
              <w:t>не менее 81 дБ</w:t>
            </w:r>
            <w:r w:rsidRPr="002E29E1">
              <w:rPr>
                <w:sz w:val="20"/>
              </w:rPr>
              <w:t>;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lastRenderedPageBreak/>
              <w:t xml:space="preserve">- диапазон частот: </w:t>
            </w:r>
            <w:r w:rsidRPr="002E29E1">
              <w:rPr>
                <w:b/>
                <w:sz w:val="20"/>
              </w:rPr>
              <w:t>не более 0,1 не менее 4,9 кГц</w:t>
            </w:r>
            <w:r w:rsidRPr="002E29E1">
              <w:rPr>
                <w:sz w:val="20"/>
              </w:rPr>
              <w:t>;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количество каналов цифровой обработки звука: не менее 12;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количество программ прослушивания: не менее 4;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E29E1">
              <w:rPr>
                <w:b/>
                <w:sz w:val="20"/>
              </w:rPr>
              <w:t>Товар должен иметь: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направленных микрофонов,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микрофоны в количестве не менее 2,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кнопку переключения программ,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телефонную катушку,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подавления собственных шумов микрофона и окружающих шумов низкого входного уровня,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адаптивную система снижения шума и улучшения разборчивости речи,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программируемую функцию задержки включения аппарата,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акустический сигнал предупреждающий о разряде батарейки,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тест обратной связи,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тоновый тест слуха слуховым аппаратом in situ,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журнал данных об использовании слухового аппарата,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Слуховой аппарат должен поставляться в стандартной комплектации: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стандартный вкладыш – 1шт.,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элемент питания – 2 шт.,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паспорт (либо другой документ, содержащий описание товара и правила по эксплуатации),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гарантийный талон.</w:t>
            </w:r>
          </w:p>
        </w:tc>
        <w:tc>
          <w:tcPr>
            <w:tcW w:w="1134" w:type="dxa"/>
          </w:tcPr>
          <w:p w:rsidR="002500CC" w:rsidRPr="002E29E1" w:rsidRDefault="002500CC" w:rsidP="009D06B6">
            <w:pPr>
              <w:widowControl/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2E29E1">
              <w:rPr>
                <w:sz w:val="20"/>
              </w:rPr>
              <w:lastRenderedPageBreak/>
              <w:t>8</w:t>
            </w:r>
          </w:p>
        </w:tc>
      </w:tr>
      <w:tr w:rsidR="002500CC" w:rsidRPr="009C5750" w:rsidTr="009D06B6">
        <w:tc>
          <w:tcPr>
            <w:tcW w:w="709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Цифровой слуховой аппарат заушный</w:t>
            </w:r>
          </w:p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мощный многоканальный, в том числе с ушными вкладышами индивидуального изготовления</w:t>
            </w:r>
          </w:p>
        </w:tc>
        <w:tc>
          <w:tcPr>
            <w:tcW w:w="5982" w:type="dxa"/>
          </w:tcPr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максимальный ВУЗД: </w:t>
            </w:r>
            <w:r w:rsidRPr="002E29E1">
              <w:rPr>
                <w:b/>
                <w:sz w:val="20"/>
                <w:lang w:eastAsia="ru-RU"/>
              </w:rPr>
              <w:t>не менее</w:t>
            </w:r>
            <w:r w:rsidRPr="002E29E1">
              <w:rPr>
                <w:sz w:val="20"/>
                <w:lang w:eastAsia="ru-RU"/>
              </w:rPr>
              <w:t xml:space="preserve"> </w:t>
            </w:r>
            <w:r w:rsidRPr="002E29E1">
              <w:rPr>
                <w:b/>
                <w:sz w:val="20"/>
                <w:lang w:eastAsia="ru-RU"/>
              </w:rPr>
              <w:t>134 дБ</w:t>
            </w:r>
            <w:r w:rsidRPr="002E29E1">
              <w:rPr>
                <w:sz w:val="20"/>
                <w:lang w:eastAsia="ru-RU"/>
              </w:rPr>
              <w:t>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максимальное усиление: </w:t>
            </w:r>
            <w:r w:rsidRPr="002E29E1">
              <w:rPr>
                <w:b/>
                <w:sz w:val="20"/>
                <w:lang w:eastAsia="ru-RU"/>
              </w:rPr>
              <w:t>не менее 70 дБ</w:t>
            </w:r>
            <w:r w:rsidRPr="002E29E1">
              <w:rPr>
                <w:sz w:val="20"/>
                <w:lang w:eastAsia="ru-RU"/>
              </w:rPr>
              <w:t>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диапазон частот: </w:t>
            </w:r>
            <w:r w:rsidRPr="002E29E1">
              <w:rPr>
                <w:b/>
                <w:sz w:val="20"/>
                <w:lang w:eastAsia="ru-RU"/>
              </w:rPr>
              <w:t>не более 0,1 не менее 7,0 кГц</w:t>
            </w:r>
            <w:r w:rsidRPr="002E29E1">
              <w:rPr>
                <w:sz w:val="20"/>
                <w:lang w:eastAsia="ru-RU"/>
              </w:rPr>
              <w:t>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количество каналов цифровой обработки звука: </w:t>
            </w:r>
            <w:r w:rsidRPr="002E29E1">
              <w:rPr>
                <w:b/>
                <w:sz w:val="20"/>
                <w:lang w:eastAsia="ru-RU"/>
              </w:rPr>
              <w:t>не менее 8;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количество программ прослушивания: </w:t>
            </w:r>
            <w:r w:rsidRPr="002E29E1">
              <w:rPr>
                <w:b/>
                <w:sz w:val="20"/>
                <w:lang w:eastAsia="ru-RU"/>
              </w:rPr>
              <w:t>не менее 4;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Товар должен иметь: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компрессию в каждом из каналов цифровой обработки акустического сигнала,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изменяемую частоту разделения каналов,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направленных микрофонов,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микрофоны в количестве не менее 2,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-кнопку переключения программ,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телефонную катушку,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подавления собственных шумов микрофона и окружающих шумов низкого входного уровня,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адаптивную систему снижения шума и улучшения разборчивости речи,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программируемую функцию задержки включения аппарата,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акустический сигнал предупреждающий о разряде батарейки,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тест обратной связи,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тоновый тест слуха слуховым аппаратом in situ,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журнал данных об использовании слухового аппарата,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Слуховой аппарат должен поставляться в стандартной комплектации: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стандартный вкладыш – 1шт.,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элемент питания – 2 шт.,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паспорт (либо другой документ, содержащий описание товара и правила по эксплуатации),</w:t>
            </w:r>
          </w:p>
          <w:p w:rsidR="002500CC" w:rsidRPr="002E29E1" w:rsidRDefault="002500CC" w:rsidP="009D06B6">
            <w:pPr>
              <w:keepNext/>
              <w:widowControl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</w:rPr>
              <w:t>- гарантийный талон.</w:t>
            </w:r>
          </w:p>
        </w:tc>
        <w:tc>
          <w:tcPr>
            <w:tcW w:w="1134" w:type="dxa"/>
          </w:tcPr>
          <w:p w:rsidR="002500CC" w:rsidRPr="002E29E1" w:rsidRDefault="002500CC" w:rsidP="009D06B6">
            <w:pPr>
              <w:widowControl/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2E29E1">
              <w:rPr>
                <w:sz w:val="20"/>
              </w:rPr>
              <w:t>68</w:t>
            </w:r>
          </w:p>
        </w:tc>
      </w:tr>
      <w:tr w:rsidR="002500CC" w:rsidRPr="009C5750" w:rsidTr="009D06B6">
        <w:tc>
          <w:tcPr>
            <w:tcW w:w="709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 xml:space="preserve">Цифровой слуховой аппарат </w:t>
            </w:r>
            <w:r w:rsidRPr="002E29E1">
              <w:rPr>
                <w:b/>
                <w:sz w:val="20"/>
                <w:lang w:eastAsia="ru-RU"/>
              </w:rPr>
              <w:lastRenderedPageBreak/>
              <w:t>заушный</w:t>
            </w:r>
          </w:p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мощный многоканальный, в том числе с ушными вкладышами индивидуального изготовления для детей - инвалидов</w:t>
            </w:r>
          </w:p>
        </w:tc>
        <w:tc>
          <w:tcPr>
            <w:tcW w:w="5982" w:type="dxa"/>
          </w:tcPr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lastRenderedPageBreak/>
              <w:t xml:space="preserve">- максимальный ВУЗД: </w:t>
            </w:r>
            <w:r w:rsidRPr="002E29E1">
              <w:rPr>
                <w:b/>
                <w:sz w:val="20"/>
                <w:lang w:eastAsia="ru-RU"/>
              </w:rPr>
              <w:t>не менее 132 дБ;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максимальное усиление: </w:t>
            </w:r>
            <w:r w:rsidRPr="002E29E1">
              <w:rPr>
                <w:b/>
                <w:sz w:val="20"/>
                <w:lang w:eastAsia="ru-RU"/>
              </w:rPr>
              <w:t>не менее 72 дБ;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lastRenderedPageBreak/>
              <w:t xml:space="preserve">- диапазон частот: </w:t>
            </w:r>
            <w:r w:rsidRPr="002E29E1">
              <w:rPr>
                <w:b/>
                <w:sz w:val="20"/>
                <w:lang w:eastAsia="ru-RU"/>
              </w:rPr>
              <w:t>не более</w:t>
            </w:r>
            <w:r w:rsidRPr="002E29E1">
              <w:rPr>
                <w:sz w:val="20"/>
                <w:lang w:eastAsia="ru-RU"/>
              </w:rPr>
              <w:t xml:space="preserve"> </w:t>
            </w:r>
            <w:r w:rsidRPr="002E29E1">
              <w:rPr>
                <w:b/>
                <w:sz w:val="20"/>
                <w:lang w:eastAsia="ru-RU"/>
              </w:rPr>
              <w:t>0,1 не менее 7,0 кГц;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количество каналов цифровой обработки звука: </w:t>
            </w:r>
            <w:r w:rsidRPr="002E29E1">
              <w:rPr>
                <w:b/>
                <w:sz w:val="20"/>
                <w:lang w:eastAsia="ru-RU"/>
              </w:rPr>
              <w:t>не менее 12;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количество программ прослушивания: </w:t>
            </w:r>
            <w:r w:rsidRPr="002E29E1">
              <w:rPr>
                <w:b/>
                <w:sz w:val="20"/>
                <w:lang w:eastAsia="ru-RU"/>
              </w:rPr>
              <w:t>не менее 4;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Товар должен иметь: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направленных микрофонов,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микрофоны в количестве не менее 2,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кнопку переключения программ,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телефонную катушку,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подавления собственных шумов микрофона и окружающих шумов низкого входного уровня,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адаптивную систему снижения шума и улучшения разборчивости речи,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программируемую функцию задержки включения аппарата,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акустический сигнал предупреждающий о разряде батарейки,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тест обратной связи,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тоновый тест слуха слуховым аппаратом in situ,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журнал данных об использовании слухового аппарата,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Слуховой аппарат должен поставляться в стандартной комплектации: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стандартный вкладыш – 1шт.,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элемент питания – 2 шт.,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паспорт (либо другой документ, содержащий описание товара и правила по эксплуатации),</w:t>
            </w:r>
          </w:p>
          <w:p w:rsidR="002500CC" w:rsidRPr="002E29E1" w:rsidRDefault="002500CC" w:rsidP="009D06B6">
            <w:pPr>
              <w:widowControl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гарантийный талон.</w:t>
            </w:r>
          </w:p>
        </w:tc>
        <w:tc>
          <w:tcPr>
            <w:tcW w:w="1134" w:type="dxa"/>
          </w:tcPr>
          <w:p w:rsidR="002500CC" w:rsidRPr="002E29E1" w:rsidRDefault="002500CC" w:rsidP="009D06B6">
            <w:pPr>
              <w:widowControl/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2E29E1">
              <w:rPr>
                <w:sz w:val="20"/>
              </w:rPr>
              <w:lastRenderedPageBreak/>
              <w:t>8</w:t>
            </w:r>
          </w:p>
        </w:tc>
      </w:tr>
      <w:tr w:rsidR="002500CC" w:rsidRPr="009C5750" w:rsidTr="009D06B6">
        <w:tc>
          <w:tcPr>
            <w:tcW w:w="709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Цифровой слуховой аппарат заушный</w:t>
            </w:r>
          </w:p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средней мощности многоканальный, в том числе с ушными вкладышами индивидуального изготовления</w:t>
            </w:r>
          </w:p>
        </w:tc>
        <w:tc>
          <w:tcPr>
            <w:tcW w:w="5982" w:type="dxa"/>
          </w:tcPr>
          <w:p w:rsidR="002500CC" w:rsidRPr="002E29E1" w:rsidRDefault="002500CC" w:rsidP="009D06B6">
            <w:pPr>
              <w:keepNext/>
              <w:tabs>
                <w:tab w:val="left" w:pos="708"/>
              </w:tabs>
              <w:spacing w:line="240" w:lineRule="auto"/>
              <w:ind w:firstLine="0"/>
              <w:jc w:val="left"/>
              <w:textAlignment w:val="baseline"/>
              <w:rPr>
                <w:sz w:val="20"/>
              </w:rPr>
            </w:pPr>
            <w:r w:rsidRPr="002E29E1">
              <w:rPr>
                <w:sz w:val="20"/>
              </w:rPr>
              <w:t xml:space="preserve">- максимальный ВУЗД: </w:t>
            </w:r>
            <w:r w:rsidRPr="002E29E1">
              <w:rPr>
                <w:b/>
                <w:sz w:val="20"/>
              </w:rPr>
              <w:t>не менее 124 дБ</w:t>
            </w:r>
            <w:r w:rsidRPr="002E29E1">
              <w:rPr>
                <w:sz w:val="20"/>
              </w:rPr>
              <w:t>;</w:t>
            </w:r>
          </w:p>
          <w:p w:rsidR="002500CC" w:rsidRPr="002E29E1" w:rsidRDefault="002500CC" w:rsidP="009D06B6">
            <w:pPr>
              <w:keepNext/>
              <w:tabs>
                <w:tab w:val="left" w:pos="708"/>
              </w:tabs>
              <w:spacing w:line="240" w:lineRule="auto"/>
              <w:ind w:firstLine="0"/>
              <w:jc w:val="left"/>
              <w:textAlignment w:val="baseline"/>
              <w:rPr>
                <w:sz w:val="20"/>
              </w:rPr>
            </w:pPr>
            <w:r w:rsidRPr="002E29E1">
              <w:rPr>
                <w:sz w:val="20"/>
              </w:rPr>
              <w:t xml:space="preserve">- максимальное усиление: </w:t>
            </w:r>
            <w:r w:rsidRPr="002E29E1">
              <w:rPr>
                <w:b/>
                <w:sz w:val="20"/>
              </w:rPr>
              <w:t>не менее 55 дБ</w:t>
            </w:r>
            <w:r w:rsidRPr="002E29E1">
              <w:rPr>
                <w:sz w:val="20"/>
              </w:rPr>
              <w:t>;</w:t>
            </w:r>
          </w:p>
          <w:p w:rsidR="002500CC" w:rsidRPr="002E29E1" w:rsidRDefault="002500CC" w:rsidP="009D06B6">
            <w:pPr>
              <w:keepNext/>
              <w:tabs>
                <w:tab w:val="left" w:pos="708"/>
              </w:tabs>
              <w:spacing w:line="240" w:lineRule="auto"/>
              <w:ind w:firstLine="0"/>
              <w:jc w:val="left"/>
              <w:textAlignment w:val="baseline"/>
              <w:rPr>
                <w:sz w:val="20"/>
              </w:rPr>
            </w:pPr>
            <w:r w:rsidRPr="002E29E1">
              <w:rPr>
                <w:sz w:val="20"/>
              </w:rPr>
              <w:t xml:space="preserve">- диапазон частот: </w:t>
            </w:r>
            <w:r w:rsidRPr="002E29E1">
              <w:rPr>
                <w:b/>
                <w:sz w:val="20"/>
              </w:rPr>
              <w:t>не более 0,1 не менее 7,5 кГц</w:t>
            </w:r>
            <w:r w:rsidRPr="002E29E1">
              <w:rPr>
                <w:sz w:val="20"/>
              </w:rPr>
              <w:t>;</w:t>
            </w:r>
          </w:p>
          <w:p w:rsidR="002500CC" w:rsidRPr="002E29E1" w:rsidRDefault="002500CC" w:rsidP="009D06B6">
            <w:pPr>
              <w:keepNext/>
              <w:tabs>
                <w:tab w:val="left" w:pos="708"/>
              </w:tabs>
              <w:spacing w:line="240" w:lineRule="auto"/>
              <w:ind w:firstLine="0"/>
              <w:jc w:val="left"/>
              <w:textAlignment w:val="baseline"/>
              <w:rPr>
                <w:sz w:val="20"/>
              </w:rPr>
            </w:pPr>
            <w:r w:rsidRPr="002E29E1">
              <w:rPr>
                <w:sz w:val="20"/>
              </w:rPr>
              <w:t>- количество каналов цифровой обработки звука</w:t>
            </w:r>
            <w:r w:rsidRPr="002E29E1">
              <w:rPr>
                <w:b/>
                <w:sz w:val="20"/>
              </w:rPr>
              <w:t>: не менее 8</w:t>
            </w:r>
            <w:r w:rsidRPr="002E29E1">
              <w:rPr>
                <w:sz w:val="20"/>
              </w:rPr>
              <w:t>;</w:t>
            </w:r>
          </w:p>
          <w:p w:rsidR="002500CC" w:rsidRPr="002E29E1" w:rsidRDefault="002500CC" w:rsidP="009D06B6">
            <w:pPr>
              <w:keepNext/>
              <w:tabs>
                <w:tab w:val="left" w:pos="708"/>
              </w:tabs>
              <w:spacing w:line="240" w:lineRule="auto"/>
              <w:ind w:firstLine="0"/>
              <w:jc w:val="left"/>
              <w:textAlignment w:val="baseline"/>
              <w:rPr>
                <w:sz w:val="20"/>
              </w:rPr>
            </w:pPr>
            <w:r w:rsidRPr="002E29E1">
              <w:rPr>
                <w:sz w:val="20"/>
              </w:rPr>
              <w:t xml:space="preserve">- количество программ прослушивания: </w:t>
            </w:r>
            <w:r w:rsidRPr="002E29E1">
              <w:rPr>
                <w:b/>
                <w:sz w:val="20"/>
              </w:rPr>
              <w:t>не менее 4</w:t>
            </w:r>
            <w:r w:rsidRPr="002E29E1">
              <w:rPr>
                <w:sz w:val="20"/>
              </w:rPr>
              <w:t>;</w:t>
            </w:r>
          </w:p>
          <w:p w:rsidR="002500CC" w:rsidRPr="002E29E1" w:rsidRDefault="002500CC" w:rsidP="009D06B6">
            <w:pPr>
              <w:keepNext/>
              <w:tabs>
                <w:tab w:val="left" w:pos="708"/>
              </w:tabs>
              <w:spacing w:line="240" w:lineRule="auto"/>
              <w:ind w:firstLine="0"/>
              <w:jc w:val="left"/>
              <w:textAlignment w:val="baseline"/>
              <w:rPr>
                <w:b/>
                <w:sz w:val="20"/>
              </w:rPr>
            </w:pPr>
            <w:r w:rsidRPr="002E29E1">
              <w:rPr>
                <w:b/>
                <w:sz w:val="20"/>
              </w:rPr>
              <w:t>Товар должен иметь: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компрессию в каждом из каналов цифровой обработки акустического сигнала,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изменяемую частоту разделения каналов,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направленных микрофонов,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микрофоны в количестве не менее 2,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кнопку переключения программ,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телефонную катушку,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подавления собственных шумов микрофона и окружающих шумов низкого входного уровня,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адаптивную систему снижения шума и улучшения разборчивости речи,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программируемую функцию задержки включения аппарата,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-акустический сигнал предупреждающий о разряде батарейки,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тест обратной связи,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тоновый тест слуха слуховым аппаратом in situ,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журнал данных об использовании слухового аппарата,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Слуховой аппарат должен поставляться в стандартной комплектации: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стандартный вкладыш – 1шт.,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элемент питания – 2 шт.,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>- паспорт (либо другой документ, содержащий описание товара и правила по эксплуатации),</w:t>
            </w:r>
          </w:p>
          <w:p w:rsidR="002500CC" w:rsidRPr="002E29E1" w:rsidRDefault="002500CC" w:rsidP="009D06B6">
            <w:pPr>
              <w:keepNext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гарантийный талон.</w:t>
            </w:r>
          </w:p>
        </w:tc>
        <w:tc>
          <w:tcPr>
            <w:tcW w:w="1134" w:type="dxa"/>
          </w:tcPr>
          <w:p w:rsidR="002500CC" w:rsidRPr="002E29E1" w:rsidRDefault="002500CC" w:rsidP="009D06B6">
            <w:pPr>
              <w:widowControl/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2E29E1">
              <w:rPr>
                <w:sz w:val="20"/>
              </w:rPr>
              <w:t>20</w:t>
            </w:r>
          </w:p>
        </w:tc>
      </w:tr>
      <w:tr w:rsidR="002500CC" w:rsidRPr="009C5750" w:rsidTr="009D06B6">
        <w:tc>
          <w:tcPr>
            <w:tcW w:w="709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 xml:space="preserve">Цифровой слуховой аппарат </w:t>
            </w:r>
            <w:r w:rsidRPr="002E29E1">
              <w:rPr>
                <w:b/>
                <w:sz w:val="20"/>
                <w:lang w:eastAsia="ru-RU"/>
              </w:rPr>
              <w:lastRenderedPageBreak/>
              <w:t>заушный</w:t>
            </w:r>
          </w:p>
          <w:p w:rsidR="002500CC" w:rsidRPr="002E29E1" w:rsidRDefault="002500CC" w:rsidP="009D06B6">
            <w:pPr>
              <w:tabs>
                <w:tab w:val="left" w:pos="0"/>
              </w:tabs>
              <w:snapToGrid/>
              <w:spacing w:line="240" w:lineRule="auto"/>
              <w:ind w:firstLine="0"/>
              <w:jc w:val="center"/>
              <w:rPr>
                <w:b/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средней мощности многоканальный, в том числе с ушными вкладышами индивидуального изготовления для детей - инвалидов</w:t>
            </w:r>
          </w:p>
        </w:tc>
        <w:tc>
          <w:tcPr>
            <w:tcW w:w="5982" w:type="dxa"/>
          </w:tcPr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lastRenderedPageBreak/>
              <w:t xml:space="preserve">- максимальный ВУЗД: </w:t>
            </w:r>
            <w:r w:rsidRPr="002E29E1">
              <w:rPr>
                <w:b/>
                <w:sz w:val="20"/>
                <w:lang w:eastAsia="ru-RU"/>
              </w:rPr>
              <w:t>не менее 124 дБ;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максимальное усиление: </w:t>
            </w:r>
            <w:r w:rsidRPr="002E29E1">
              <w:rPr>
                <w:b/>
                <w:sz w:val="20"/>
                <w:lang w:eastAsia="ru-RU"/>
              </w:rPr>
              <w:t>не менее 55 дБ и выше;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lastRenderedPageBreak/>
              <w:t xml:space="preserve">- диапазон частот: </w:t>
            </w:r>
            <w:r w:rsidRPr="002E29E1">
              <w:rPr>
                <w:b/>
                <w:sz w:val="20"/>
                <w:lang w:eastAsia="ru-RU"/>
              </w:rPr>
              <w:t>не более</w:t>
            </w:r>
            <w:r w:rsidRPr="002E29E1">
              <w:rPr>
                <w:sz w:val="20"/>
                <w:lang w:eastAsia="ru-RU"/>
              </w:rPr>
              <w:t xml:space="preserve"> </w:t>
            </w:r>
            <w:r w:rsidRPr="002E29E1">
              <w:rPr>
                <w:b/>
                <w:sz w:val="20"/>
                <w:lang w:eastAsia="ru-RU"/>
              </w:rPr>
              <w:t>0,1 не менее 7,5 кГц;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количество каналов цифровой обработки звука: </w:t>
            </w:r>
            <w:r w:rsidRPr="002E29E1">
              <w:rPr>
                <w:b/>
                <w:sz w:val="20"/>
                <w:lang w:eastAsia="ru-RU"/>
              </w:rPr>
              <w:t>не менее 12;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2E29E1">
              <w:rPr>
                <w:sz w:val="20"/>
                <w:lang w:eastAsia="ru-RU"/>
              </w:rPr>
              <w:t xml:space="preserve">- количество программ прослушивания: </w:t>
            </w:r>
            <w:r w:rsidRPr="002E29E1">
              <w:rPr>
                <w:b/>
                <w:sz w:val="20"/>
                <w:lang w:eastAsia="ru-RU"/>
              </w:rPr>
              <w:t>не менее 4;</w:t>
            </w:r>
          </w:p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t>Товар должен иметь: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направленных микрофонов,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микрофоны в количестве не менее 2,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кнопку переключения программ,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телефонную катушку,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систему подавления собственных шумов микрофона и окружающих шумов низкого входного уровня,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адаптивную систему снижения шума и улучшения разборчивости речи,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программируемую функцию задержки включения аппарата,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акустический сигнал предупреждающий о разряде батарейки,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тест обратной связи,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тоновый тест слуха слуховым аппаратом in situ,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журнал данных об использовании слухового аппарата,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Слуховой аппарат должен поставляться в стандартной комплектации: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стандартный вкладыш – 1шт.,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элемент питания – 2 шт.,</w:t>
            </w:r>
          </w:p>
          <w:p w:rsidR="002500CC" w:rsidRPr="002E29E1" w:rsidRDefault="002500CC" w:rsidP="009D06B6">
            <w:pPr>
              <w:widowControl/>
              <w:snapToGrid/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паспорт (либо другой документ, содержащий описание товара и правила по эксплуатации),</w:t>
            </w:r>
          </w:p>
          <w:p w:rsidR="002500CC" w:rsidRPr="002E29E1" w:rsidRDefault="002500CC" w:rsidP="009D06B6">
            <w:pPr>
              <w:widowControl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E29E1">
              <w:rPr>
                <w:sz w:val="20"/>
              </w:rPr>
              <w:t>- гарантийный талон.</w:t>
            </w:r>
          </w:p>
        </w:tc>
        <w:tc>
          <w:tcPr>
            <w:tcW w:w="1134" w:type="dxa"/>
          </w:tcPr>
          <w:p w:rsidR="002500CC" w:rsidRPr="002E29E1" w:rsidRDefault="002500CC" w:rsidP="009D06B6">
            <w:pPr>
              <w:widowControl/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2E29E1">
              <w:rPr>
                <w:sz w:val="20"/>
              </w:rPr>
              <w:lastRenderedPageBreak/>
              <w:t>8</w:t>
            </w:r>
          </w:p>
        </w:tc>
      </w:tr>
      <w:tr w:rsidR="002500CC" w:rsidRPr="009C5750" w:rsidTr="009D06B6">
        <w:tc>
          <w:tcPr>
            <w:tcW w:w="8534" w:type="dxa"/>
            <w:gridSpan w:val="3"/>
          </w:tcPr>
          <w:p w:rsidR="002500CC" w:rsidRPr="002E29E1" w:rsidRDefault="002500CC" w:rsidP="009D06B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E29E1">
              <w:rPr>
                <w:b/>
                <w:sz w:val="20"/>
                <w:lang w:eastAsia="ru-RU"/>
              </w:rPr>
              <w:lastRenderedPageBreak/>
              <w:t>Итого</w:t>
            </w:r>
            <w:r w:rsidRPr="002E29E1">
              <w:rPr>
                <w:b/>
                <w:sz w:val="20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500CC" w:rsidRPr="002E29E1" w:rsidRDefault="002500CC" w:rsidP="009D06B6">
            <w:pPr>
              <w:widowControl/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2E29E1">
              <w:rPr>
                <w:sz w:val="20"/>
              </w:rPr>
              <w:t>191</w:t>
            </w:r>
          </w:p>
        </w:tc>
      </w:tr>
    </w:tbl>
    <w:p w:rsidR="002500CC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</w:p>
    <w:p w:rsidR="002500CC" w:rsidRPr="00AA6A4E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AA6A4E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При поставке Товара Поставщик (Соисполнитель) обязан осуществить следующие действия:</w:t>
      </w:r>
    </w:p>
    <w:p w:rsidR="002500CC" w:rsidRPr="00AA6A4E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AA6A4E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- извещение, прием и регистрацию Получателей;</w:t>
      </w:r>
    </w:p>
    <w:p w:rsidR="002500CC" w:rsidRPr="00AA6A4E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AA6A4E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- проведение осмотра врачом сурдологом (специалистом в области слухопротезирования (сурдоакустик));</w:t>
      </w:r>
    </w:p>
    <w:p w:rsidR="002500CC" w:rsidRPr="00AA6A4E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AA6A4E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- осуществление подбора слухового аппарата для Получателя согласно медицинских рекомендаций,</w:t>
      </w:r>
    </w:p>
    <w:p w:rsidR="002500CC" w:rsidRPr="00AA6A4E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AA6A4E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- настройка слухового аппарата с изготовленным вкладышем ушным индивидуального изготовления;</w:t>
      </w:r>
    </w:p>
    <w:p w:rsidR="002500CC" w:rsidRPr="00AA6A4E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AA6A4E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- обучение Получателей пользованию слуховым аппаратом.</w:t>
      </w:r>
    </w:p>
    <w:p w:rsidR="002500CC" w:rsidRPr="00AA6A4E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AA6A4E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Поставка Товара должна осуществляться при наличии у Поставщика, либо Соисполнителя лицензии на медицинскую деятельность по оказанию специализированной медицинской помощи, включающей работы (услуги) по сурдологии-оториноларингологии или при осуществлении Поставщиком, либо Соисполнителем деятельности по слухопротезированию в соответствии с профессиональным стандартом «Специалист в области слухопротезирования (сурдоакустик)», утвержденным Приказом Министерства труда и социальной защиты Российской Федерации № 226н от 10.05.2016 года.</w:t>
      </w:r>
    </w:p>
    <w:p w:rsidR="002500CC" w:rsidRPr="00AA6A4E" w:rsidRDefault="002500CC" w:rsidP="002500CC">
      <w:pPr>
        <w:snapToGrid/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AA6A4E">
        <w:rPr>
          <w:b/>
          <w:color w:val="000000"/>
          <w:sz w:val="26"/>
          <w:szCs w:val="26"/>
        </w:rPr>
        <w:t xml:space="preserve">Требования к качеству и безопасности товара: </w:t>
      </w:r>
      <w:r w:rsidRPr="00AA6A4E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При использовании Товара по назначению,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(законного представителя) при его эксплуатации.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 xml:space="preserve">Товар должен соответствовать требованиям следующих стандартов: ГОСТ Р 50444-92 «Приборы, аппараты и оборудование медицинские. Общие технические условия» (раздел 3, 4). ГОСТ Р 51407-99 «Совместимость технических средств </w:t>
      </w:r>
      <w:r w:rsidRPr="00AA6A4E">
        <w:rPr>
          <w:rFonts w:eastAsia="Arial"/>
          <w:kern w:val="1"/>
          <w:sz w:val="26"/>
          <w:szCs w:val="26"/>
        </w:rPr>
        <w:lastRenderedPageBreak/>
        <w:t>электромагнитная. Слуховые аппараты. Требования и методы испытаний»; ГОСТ Р 52770-2007 «Изделия медицинские требования безопасности. Методы санитарно-химических и токсикологических испытаний»; ГОСТ ISO 10993-1-2011 «Изделия медицинские. Оценка биологического действия медицинских изделий». Часть 1. Оценка и исследования. ГОСТ ISO 10993-5-2011 «Изделия медицинские. Оценка биологического действия медицинских изделий. Часть 5. Исследования на цитотоксичность: методы in vitro».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 ГОСТ Р 51024-2012 «Аппараты слуховые электронные реабилитационные. Технические требования и методы испытаний»;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поставке»; ГОСТ Р МЭК 60118-8-2010 «Электроакустика. Аппараты слуховые. Часть 8. Методы измерения рабочих характеристик слуховых аппаратов с имитацией рабочих условий», ГОСТ ИСО 12124-2009 «Акустика. Методы измерения акустических характеристик слуховых аппаратов на ухе человека», ГОСТ Р МЭК 60318-5-2010 «Электроакустика. Имитаторы головы и уха. Часть 5. Эталонная камера объемом 2 см3 для измерения параметров слуховых аппаратов и телефонов с ушными вкладышами», ГОСТ Р МЭК 60711-2001 «Имитаторы закрытого уха. Технические требования и методы испытаний».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В слуховых аппаратах не допускаются механические повреждения, видимые невооруженным глазом.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 xml:space="preserve">Материалы, применяемые для производства Товара не должны содержать ядовитых (токсичных) компонентов, а также воздействовать на цвет поверхности (кожи пользователя), с которым контактирует товар при нормальной эксплуатации; они должны быть разрешены к применению Минздравом России. 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Товар должен отвечать требованиям безопасности для Получателя, а также для окружающих предметов при эксплуатации и техническом обслуживании.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  <w:lang w:eastAsia="ru-RU"/>
        </w:rPr>
      </w:pPr>
      <w:r w:rsidRPr="00AA6A4E">
        <w:rPr>
          <w:rFonts w:eastAsia="Arial"/>
          <w:kern w:val="1"/>
          <w:sz w:val="26"/>
          <w:szCs w:val="26"/>
        </w:rPr>
        <w:t>Поставщик обязан не позднее дня осуществления выборочной проверки Товара предоставить Заказчику копии регистрационных удостоверений на Товар, выданных федеральной службой по надзору в сфере здравоохранения и социального развития в соответствии с Федеральным законом от 21.11.2011 № 323-ФЗ «Об основах охраны здоровья граждан в Российской Федерации» и Приказом Минздрава России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</w:t>
      </w:r>
      <w:r w:rsidRPr="00AA6A4E">
        <w:rPr>
          <w:rFonts w:eastAsia="Arial"/>
          <w:kern w:val="1"/>
          <w:sz w:val="26"/>
          <w:szCs w:val="26"/>
          <w:lang w:eastAsia="ru-RU"/>
        </w:rPr>
        <w:t xml:space="preserve"> а также копии паспортов (инструкций по эксплуатации) на Товар, предоставленный Поставщиком для проверки (планируемый к предоставлению для проверки).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 xml:space="preserve">При поставке Товара обязательно наличие сертификатов соответствия (если выданы до вступления в силу 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либо деклараций о соответствии (если выданы после вступления в силу Постановления Правительства Российской Федерации от 01.12.2009 № 982) или </w:t>
      </w:r>
      <w:r w:rsidRPr="00AA6A4E">
        <w:rPr>
          <w:rFonts w:eastAsia="Arial"/>
          <w:kern w:val="1"/>
          <w:sz w:val="26"/>
          <w:szCs w:val="26"/>
        </w:rPr>
        <w:lastRenderedPageBreak/>
        <w:t>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На момент передачи Получателям товар должен быть новым, не бывшим в употреблении (товаром, который не прошел ремонт, в том числе модернизацию или восстановление, замену составных частей, восстановление потребительских свойств, не имеющим дефектов сборки, дефектов формирования и крепления деталей, некачественных комплектующих и материалов), свободным от прав третьих лиц.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Lucida Sans Unicode"/>
          <w:kern w:val="2"/>
          <w:sz w:val="26"/>
          <w:szCs w:val="26"/>
        </w:rPr>
      </w:pPr>
      <w:r w:rsidRPr="00AA6A4E">
        <w:rPr>
          <w:rFonts w:eastAsia="Lucida Sans Unicode"/>
          <w:b/>
          <w:bCs/>
          <w:kern w:val="2"/>
          <w:sz w:val="26"/>
          <w:szCs w:val="26"/>
        </w:rPr>
        <w:t>Требования к упаковке, отгрузке Товара</w:t>
      </w:r>
      <w:r w:rsidRPr="00AA6A4E">
        <w:rPr>
          <w:rFonts w:eastAsia="Lucida Sans Unicode"/>
          <w:kern w:val="2"/>
          <w:sz w:val="26"/>
          <w:szCs w:val="26"/>
        </w:rPr>
        <w:t xml:space="preserve">: Товар должен быть упакован в индивидуальную упаковку, предохраняющую его от повреждений и загрязнения при транспортировке и хранении согласно ГОСТ Р 50444-92 «Приборы, аппараты и оборудование медицинские. Общие технические условия» (раздел 3,4). </w:t>
      </w:r>
      <w:r w:rsidRPr="00AA6A4E">
        <w:rPr>
          <w:rFonts w:eastAsia="Times New Roman CYR" w:cs="Times New Roman CYR"/>
          <w:bCs/>
          <w:kern w:val="1"/>
          <w:sz w:val="26"/>
          <w:szCs w:val="26"/>
        </w:rPr>
        <w:t xml:space="preserve">Потребительскую тару с упакованными слуховыми аппаратами, в том числе с ушными вкладышами индивидуального изготовления перевязывают шпагатом по ГОСТ 17308-88 или клеевой лентой на бумажной основе по ГОСТ 18251-87. Условия хранения товара в упаковке изготовителя и транспортирование товара должны соответствовать нормам  ГОСТ 15150-69. </w:t>
      </w:r>
      <w:r w:rsidRPr="00AA6A4E">
        <w:rPr>
          <w:rFonts w:eastAsia="Lucida Sans Unicode"/>
          <w:kern w:val="2"/>
          <w:sz w:val="26"/>
          <w:szCs w:val="26"/>
        </w:rPr>
        <w:t>Упаковка должна обеспечивать защиту от воздействия механических и климатических факторов</w:t>
      </w:r>
      <w:r w:rsidRPr="00AA6A4E">
        <w:rPr>
          <w:rFonts w:eastAsia="Arial"/>
          <w:kern w:val="1"/>
          <w:sz w:val="26"/>
          <w:szCs w:val="26"/>
        </w:rPr>
        <w:t xml:space="preserve"> во время транспортирования, хранения и выполнения погрузо-разгрузочных работ.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Хранение Товара должно осуществляться в соответствие с требованиями, предъявляемыми к данной категории Товара.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Транспортирование производится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На каждый Товар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bCs/>
          <w:kern w:val="1"/>
          <w:sz w:val="26"/>
          <w:szCs w:val="26"/>
        </w:rPr>
      </w:pPr>
      <w:r w:rsidRPr="00AA6A4E">
        <w:rPr>
          <w:rFonts w:eastAsia="Arial"/>
          <w:bCs/>
          <w:kern w:val="1"/>
          <w:sz w:val="26"/>
          <w:szCs w:val="26"/>
        </w:rPr>
        <w:t>Погрузочно-разгрузочные работы производятся за счет и силами Поставщика.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b/>
          <w:kern w:val="1"/>
          <w:sz w:val="26"/>
          <w:szCs w:val="26"/>
        </w:rPr>
      </w:pPr>
      <w:r w:rsidRPr="00AA6A4E">
        <w:rPr>
          <w:rFonts w:eastAsia="Arial"/>
          <w:b/>
          <w:kern w:val="1"/>
          <w:sz w:val="26"/>
          <w:szCs w:val="26"/>
        </w:rPr>
        <w:t xml:space="preserve">Требования к сроку и (или) объему предоставлений гарантий качества: 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b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 xml:space="preserve">Гарантийный срок эксплуатации товара должен быть </w:t>
      </w:r>
      <w:r w:rsidRPr="00AA6A4E">
        <w:rPr>
          <w:rFonts w:eastAsia="Arial"/>
          <w:b/>
          <w:kern w:val="1"/>
          <w:sz w:val="26"/>
          <w:szCs w:val="26"/>
        </w:rPr>
        <w:t>не менее 24 месяцев</w:t>
      </w:r>
      <w:r w:rsidRPr="00AA6A4E">
        <w:rPr>
          <w:rFonts w:eastAsia="Arial"/>
          <w:kern w:val="1"/>
          <w:sz w:val="26"/>
          <w:szCs w:val="26"/>
        </w:rPr>
        <w:t xml:space="preserve"> с момента подписания Получателем акта приема-передачи товара, </w:t>
      </w:r>
      <w:r w:rsidRPr="00AA6A4E">
        <w:rPr>
          <w:rFonts w:eastAsia="Arial"/>
          <w:b/>
          <w:kern w:val="1"/>
          <w:sz w:val="26"/>
          <w:szCs w:val="26"/>
        </w:rPr>
        <w:t>но не менее установленного изготовителем гарантийного срока эксплуатации.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b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Товар должен иметь установленный производителем срок службы с момента передачи его Получателю не менее срока пользования Товаром,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При передаче Товара получателю обязательно наличие гарантийных талонов, дающих право на бесплатный ремонт Товара во время гарантийного срока эксплуатации.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При передаче Получателям Товар должен соответствовать комплектности согласно паспорту (инструкции по эксплуатации) Товара, выданного его изготовителем, и быть готовым к эксплуатации.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В передаваемой Получателю документации должны быть указаны адреса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 xml:space="preserve">Срок безвозмездного устранения недостатков Товара (гарантийного ремонта) </w:t>
      </w:r>
      <w:r w:rsidRPr="00AA6A4E">
        <w:rPr>
          <w:rFonts w:eastAsia="Arial"/>
          <w:kern w:val="1"/>
          <w:sz w:val="26"/>
          <w:szCs w:val="26"/>
        </w:rPr>
        <w:lastRenderedPageBreak/>
        <w:t>со дня обращения Получателя не должен превышать 20 (двадцать) рабочих дней.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Обеспечение ремонта и технического обслуживания Товара, устранение недостатков осуществляется в соответствии с Законом РФ от 07.02.1992 г. № 2300-1 «О защите прав потребителей».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>Если в период гарантийного срока будет выявлено, что Товар не соответствует требованиям контракта, Поставщик обязан за свой счет в течение 14 (четырнадцати) календарных дней со дня поступления соответствующего уведомления от Заказчика или Получателя заменить Товар Товаром, соответствующим требованиям контракта, без дополнительных затрат со стороны Заказчика.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kern w:val="1"/>
          <w:sz w:val="26"/>
          <w:szCs w:val="26"/>
        </w:rPr>
        <w:t xml:space="preserve"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 </w:t>
      </w:r>
    </w:p>
    <w:p w:rsidR="002500CC" w:rsidRPr="00AA6A4E" w:rsidRDefault="002500CC" w:rsidP="002500CC">
      <w:pPr>
        <w:spacing w:line="240" w:lineRule="auto"/>
        <w:textAlignment w:val="baseline"/>
        <w:rPr>
          <w:rFonts w:eastAsia="Arial"/>
          <w:kern w:val="1"/>
          <w:sz w:val="26"/>
          <w:szCs w:val="26"/>
        </w:rPr>
      </w:pPr>
      <w:r w:rsidRPr="00AA6A4E">
        <w:rPr>
          <w:rFonts w:eastAsia="Arial"/>
          <w:b/>
          <w:kern w:val="1"/>
          <w:sz w:val="26"/>
          <w:szCs w:val="26"/>
        </w:rPr>
        <w:t xml:space="preserve">Место поставки товара: </w:t>
      </w:r>
      <w:r w:rsidRPr="00AA6A4E">
        <w:rPr>
          <w:rFonts w:eastAsia="Arial"/>
          <w:kern w:val="1"/>
          <w:sz w:val="26"/>
          <w:szCs w:val="26"/>
        </w:rPr>
        <w:t>по местонахождению Поставщика (Соисполнителя) в городе Благовещенске Амурской области.</w:t>
      </w:r>
    </w:p>
    <w:p w:rsidR="002500CC" w:rsidRPr="00AA6A4E" w:rsidRDefault="002500CC" w:rsidP="002500CC">
      <w:pPr>
        <w:widowControl/>
        <w:snapToGrid/>
        <w:spacing w:line="240" w:lineRule="auto"/>
        <w:ind w:firstLine="709"/>
        <w:rPr>
          <w:b/>
          <w:bCs/>
          <w:sz w:val="26"/>
          <w:szCs w:val="26"/>
        </w:rPr>
      </w:pPr>
      <w:r w:rsidRPr="00AA6A4E">
        <w:rPr>
          <w:b/>
          <w:color w:val="000000"/>
          <w:spacing w:val="-6"/>
          <w:sz w:val="26"/>
          <w:szCs w:val="26"/>
        </w:rPr>
        <w:t xml:space="preserve">Срок поставки товара: </w:t>
      </w:r>
      <w:r w:rsidRPr="00AA6A4E">
        <w:rPr>
          <w:sz w:val="26"/>
          <w:szCs w:val="26"/>
        </w:rPr>
        <w:t xml:space="preserve">Срок поставки Товара Получателю в рамках исполнения государственного контракта не может превышать 20 (двадцать) календарных дней со дня обращения Получателя с Направлением к Поставщику, но не позднее </w:t>
      </w:r>
      <w:r w:rsidRPr="00D244DB">
        <w:rPr>
          <w:sz w:val="26"/>
          <w:szCs w:val="26"/>
        </w:rPr>
        <w:t xml:space="preserve">10.12.2018 </w:t>
      </w:r>
      <w:r w:rsidRPr="00AA6A4E">
        <w:rPr>
          <w:sz w:val="26"/>
          <w:szCs w:val="26"/>
        </w:rPr>
        <w:t>года (включительно).</w:t>
      </w:r>
    </w:p>
    <w:p w:rsidR="00347054" w:rsidRDefault="00347054">
      <w:bookmarkStart w:id="0" w:name="_GoBack"/>
      <w:bookmarkEnd w:id="0"/>
    </w:p>
    <w:sectPr w:rsidR="0034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0"/>
    <w:rsid w:val="002500CC"/>
    <w:rsid w:val="00347054"/>
    <w:rsid w:val="004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00CA-942A-4AEE-9CEA-FB3CD20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00CC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2500C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2847</Words>
  <Characters>16229</Characters>
  <Application>Microsoft Office Word</Application>
  <DocSecurity>0</DocSecurity>
  <Lines>135</Lines>
  <Paragraphs>38</Paragraphs>
  <ScaleCrop>false</ScaleCrop>
  <Company>GU - Amurskoye RO FSS RO</Company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Евгения Федоровна</dc:creator>
  <cp:keywords/>
  <dc:description/>
  <cp:lastModifiedBy>Ковалева Евгения Федоровна</cp:lastModifiedBy>
  <cp:revision>2</cp:revision>
  <dcterms:created xsi:type="dcterms:W3CDTF">2018-08-02T06:18:00Z</dcterms:created>
  <dcterms:modified xsi:type="dcterms:W3CDTF">2018-08-02T06:18:00Z</dcterms:modified>
</cp:coreProperties>
</file>