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91" w:rsidRPr="00F02490" w:rsidRDefault="001B5491" w:rsidP="001B5491">
      <w:pPr>
        <w:pStyle w:val="Style8"/>
        <w:widowControl/>
        <w:spacing w:before="67"/>
        <w:jc w:val="center"/>
        <w:rPr>
          <w:rStyle w:val="FontStyle64"/>
        </w:rPr>
      </w:pPr>
      <w:r w:rsidRPr="00F02490">
        <w:rPr>
          <w:rStyle w:val="FontStyle64"/>
        </w:rPr>
        <w:t xml:space="preserve">Раздел </w:t>
      </w:r>
      <w:r w:rsidRPr="00F02490">
        <w:rPr>
          <w:rStyle w:val="FontStyle64"/>
          <w:lang w:val="en-US"/>
        </w:rPr>
        <w:t>III</w:t>
      </w:r>
      <w:r w:rsidRPr="00F02490">
        <w:rPr>
          <w:rStyle w:val="FontStyle64"/>
        </w:rPr>
        <w:t>. Описание объекта закупки</w:t>
      </w:r>
    </w:p>
    <w:p w:rsidR="001B5491" w:rsidRPr="00F02490" w:rsidRDefault="001B5491" w:rsidP="001B5491">
      <w:pPr>
        <w:pStyle w:val="Style8"/>
        <w:widowControl/>
        <w:spacing w:before="67"/>
        <w:jc w:val="center"/>
        <w:rPr>
          <w:rStyle w:val="FontStyle64"/>
        </w:rPr>
      </w:pPr>
    </w:p>
    <w:p w:rsidR="001B5491" w:rsidRPr="00F02490" w:rsidRDefault="001B5491" w:rsidP="001B5491">
      <w:pPr>
        <w:tabs>
          <w:tab w:val="left" w:pos="0"/>
        </w:tabs>
        <w:spacing w:line="240" w:lineRule="auto"/>
        <w:ind w:firstLine="709"/>
        <w:rPr>
          <w:color w:val="000000"/>
          <w:szCs w:val="24"/>
        </w:rPr>
      </w:pPr>
      <w:r w:rsidRPr="00F02490">
        <w:rPr>
          <w:b/>
          <w:bCs/>
          <w:szCs w:val="24"/>
        </w:rPr>
        <w:t xml:space="preserve">Наименование объекта закупки: </w:t>
      </w:r>
      <w:r w:rsidRPr="00F02490">
        <w:rPr>
          <w:szCs w:val="24"/>
        </w:rPr>
        <w:t xml:space="preserve">оказание услуг по перевозке авиационным транспортом (экономическим классом) </w:t>
      </w:r>
      <w:r w:rsidRPr="00F02490">
        <w:rPr>
          <w:bCs/>
          <w:szCs w:val="24"/>
          <w:lang w:eastAsia="zh-CN"/>
        </w:rPr>
        <w:t>инвалидов, детей-инвалидов и сопровождающих их лиц к месту протезно-ортопедической помощи и обратно в 2018 году (далее также – услуги, Пассажиры).</w:t>
      </w:r>
      <w:r w:rsidRPr="00F02490">
        <w:rPr>
          <w:color w:val="000000"/>
          <w:szCs w:val="24"/>
        </w:rPr>
        <w:t xml:space="preserve"> </w:t>
      </w:r>
    </w:p>
    <w:p w:rsidR="001B5491" w:rsidRPr="00F02490" w:rsidRDefault="001B5491" w:rsidP="001B5491">
      <w:pPr>
        <w:tabs>
          <w:tab w:val="left" w:pos="0"/>
        </w:tabs>
        <w:spacing w:line="240" w:lineRule="auto"/>
        <w:ind w:firstLine="709"/>
        <w:rPr>
          <w:color w:val="000000"/>
          <w:spacing w:val="-6"/>
          <w:szCs w:val="24"/>
        </w:rPr>
      </w:pPr>
      <w:r w:rsidRPr="00F02490">
        <w:rPr>
          <w:b/>
          <w:bCs/>
          <w:szCs w:val="24"/>
        </w:rPr>
        <w:t xml:space="preserve">Описание объекта закупки: </w:t>
      </w:r>
      <w:r w:rsidRPr="00F02490">
        <w:rPr>
          <w:bCs/>
          <w:szCs w:val="24"/>
        </w:rPr>
        <w:t>у</w:t>
      </w:r>
      <w:r w:rsidRPr="00F02490">
        <w:rPr>
          <w:color w:val="000000"/>
          <w:spacing w:val="-6"/>
          <w:szCs w:val="24"/>
        </w:rPr>
        <w:t xml:space="preserve">слуги по перевозке авиационным транспортом (экономическим классом) инвалидов, детей-инвалидов и сопровождающих их лиц к месту протезно-ортопедической помощи и обратно в 2018 году должны быть оказаны в соответствии с Федеральным законом от 24.11.1995 г. № 181-ФЗ «О социальной защите инвалидов в Российской Федерации», Постановлением Правительства </w:t>
      </w:r>
      <w:r w:rsidRPr="00F02490">
        <w:rPr>
          <w:rStyle w:val="FontStyle68"/>
          <w:szCs w:val="24"/>
        </w:rPr>
        <w:t>Российской Федерации</w:t>
      </w:r>
      <w:r w:rsidRPr="00F02490">
        <w:rPr>
          <w:color w:val="000000"/>
          <w:spacing w:val="-6"/>
          <w:szCs w:val="24"/>
        </w:rPr>
        <w:t xml:space="preserve"> от 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изделиями»,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</w:t>
      </w:r>
      <w:r w:rsidRPr="00F02490">
        <w:rPr>
          <w:rStyle w:val="FontStyle68"/>
          <w:szCs w:val="24"/>
        </w:rPr>
        <w:t>Российской Федерации</w:t>
      </w:r>
      <w:r w:rsidRPr="00F02490">
        <w:rPr>
          <w:color w:val="000000"/>
          <w:spacing w:val="-6"/>
          <w:szCs w:val="24"/>
        </w:rPr>
        <w:t xml:space="preserve"> от 28.06.2007 г. № 82.</w:t>
      </w:r>
    </w:p>
    <w:p w:rsidR="001B5491" w:rsidRPr="00F02490" w:rsidRDefault="001B5491" w:rsidP="001B5491">
      <w:pPr>
        <w:tabs>
          <w:tab w:val="left" w:pos="0"/>
        </w:tabs>
        <w:spacing w:line="240" w:lineRule="auto"/>
        <w:ind w:firstLine="709"/>
        <w:rPr>
          <w:color w:val="000000"/>
          <w:spacing w:val="-6"/>
          <w:szCs w:val="24"/>
          <w:u w:val="single"/>
        </w:rPr>
      </w:pPr>
      <w:r w:rsidRPr="00F02490">
        <w:rPr>
          <w:color w:val="000000"/>
          <w:spacing w:val="-6"/>
          <w:szCs w:val="24"/>
          <w:u w:val="single"/>
        </w:rPr>
        <w:t>Перевозка авиационным видом транспорта (экономическим классом) инвалидов, детей-инвалидов и сопровождающих их лиц к месту оказания протезно-ортопедической помощи и обратно в 2018 году осуществляется при проезде на расстояние не менее 1500 км.</w:t>
      </w:r>
    </w:p>
    <w:p w:rsidR="001B5491" w:rsidRPr="00F02490" w:rsidRDefault="001B5491" w:rsidP="001B5491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</w:pP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t>Исполнитель производит оформление авиабилетов в обмен на именные направления, выданные Государственным учреждением – Амурским региональным отделением Фонда социального страхования Российской Федерации.</w:t>
      </w:r>
    </w:p>
    <w:p w:rsidR="001B5491" w:rsidRPr="00F02490" w:rsidRDefault="001B5491" w:rsidP="001B5491">
      <w:pPr>
        <w:tabs>
          <w:tab w:val="left" w:pos="0"/>
        </w:tabs>
        <w:spacing w:line="240" w:lineRule="auto"/>
        <w:ind w:firstLine="709"/>
        <w:rPr>
          <w:b/>
          <w:bCs/>
          <w:szCs w:val="24"/>
        </w:rPr>
      </w:pPr>
      <w:r w:rsidRPr="00F02490">
        <w:rPr>
          <w:b/>
          <w:bCs/>
          <w:szCs w:val="24"/>
        </w:rPr>
        <w:t>Исполнитель обязан:</w:t>
      </w:r>
    </w:p>
    <w:p w:rsidR="001B5491" w:rsidRPr="00F02490" w:rsidRDefault="001B5491" w:rsidP="001B5491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</w:pP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t>- осуществлять бронирование авиабилетов в сроки и в порядке, установленные Исполнителем;</w:t>
      </w:r>
    </w:p>
    <w:p w:rsidR="001B5491" w:rsidRPr="00F02490" w:rsidRDefault="001B5491" w:rsidP="001B5491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</w:pP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t>- в случае отсутствия авиабилетов на требуемую дату предложить ближайшую дату вылета, по согласованию с Пассажиром/Заказчиком;</w:t>
      </w:r>
    </w:p>
    <w:p w:rsidR="001B5491" w:rsidRPr="00F02490" w:rsidRDefault="001B5491" w:rsidP="001B5491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</w:pP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t>- оформить проездные документы (авиабилеты)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1B5491" w:rsidRPr="00F02490" w:rsidRDefault="001B5491" w:rsidP="001B5491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</w:pP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t>а) количество транзитных посадок – не более двух;</w:t>
      </w:r>
    </w:p>
    <w:p w:rsidR="001B5491" w:rsidRPr="00F02490" w:rsidRDefault="001B5491" w:rsidP="001B5491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</w:pP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t>б) минимальное время ожидания стыковочного рейса в пункте транзита – согласно расписанию Исполнителя;</w:t>
      </w:r>
    </w:p>
    <w:p w:rsidR="001B5491" w:rsidRPr="00F02490" w:rsidRDefault="001B5491" w:rsidP="001B5491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</w:pP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t>- без взимания дополнительной платы осуществлять изменение даты вылета, а также прием авиабилетов в случае возврата;</w:t>
      </w:r>
    </w:p>
    <w:p w:rsidR="001B5491" w:rsidRPr="00F02490" w:rsidRDefault="001B5491" w:rsidP="001B5491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</w:pP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t>- обеспечить страхование пассажиров и багажа на время поездок;</w:t>
      </w:r>
    </w:p>
    <w:p w:rsidR="001B5491" w:rsidRPr="00F02490" w:rsidRDefault="001B5491" w:rsidP="001B5491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</w:pP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t>- предоставлять информацию о рейсах: расписание, условия оказания услуг по перевозкам, время начала и окончания регистрации на рейсы;</w:t>
      </w:r>
    </w:p>
    <w:p w:rsidR="001B5491" w:rsidRPr="00F02490" w:rsidRDefault="001B5491" w:rsidP="001B5491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Cs w:val="24"/>
        </w:rPr>
      </w:pPr>
      <w:r w:rsidRPr="00F02490">
        <w:rPr>
          <w:color w:val="000000"/>
          <w:spacing w:val="-6"/>
          <w:szCs w:val="24"/>
        </w:rPr>
        <w:t>- оформлять электронные билеты:</w:t>
      </w:r>
    </w:p>
    <w:p w:rsidR="001B5491" w:rsidRPr="00F02490" w:rsidRDefault="001B5491" w:rsidP="001B5491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Cs w:val="24"/>
        </w:rPr>
      </w:pPr>
      <w:r w:rsidRPr="00F02490">
        <w:rPr>
          <w:color w:val="000000"/>
          <w:spacing w:val="-6"/>
          <w:szCs w:val="24"/>
        </w:rPr>
        <w:t>а) для лиц, имеющих инвалидность, с пометкой: «инвалид» или «ребенок-инвалид»;</w:t>
      </w:r>
    </w:p>
    <w:p w:rsidR="001B5491" w:rsidRPr="00F02490" w:rsidRDefault="001B5491" w:rsidP="001B5491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Cs w:val="24"/>
        </w:rPr>
      </w:pPr>
      <w:r w:rsidRPr="00F02490">
        <w:rPr>
          <w:color w:val="000000"/>
          <w:spacing w:val="-6"/>
          <w:szCs w:val="24"/>
        </w:rPr>
        <w:t>б) для лиц, передвигающихся на коляске с пометкой «нуждается в дополнительной помощи»;</w:t>
      </w:r>
    </w:p>
    <w:p w:rsidR="001B5491" w:rsidRPr="00F02490" w:rsidRDefault="001B5491" w:rsidP="001B5491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</w:pP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t>- назначить сотрудника для координации работы с Заказчиком;</w:t>
      </w:r>
    </w:p>
    <w:p w:rsidR="001B5491" w:rsidRPr="00F02490" w:rsidRDefault="001B5491" w:rsidP="001B5491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</w:pP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t xml:space="preserve">- 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течении 3 (трех) рабочих дней со дня возникновения изменений, но не позднее 3 (трех) календарных дней до даты </w:t>
      </w:r>
      <w:r w:rsidRPr="00F02490">
        <w:rPr>
          <w:rFonts w:ascii="Times New Roman" w:hAnsi="Times New Roman" w:cs="Times New Roman"/>
          <w:color w:val="000000"/>
          <w:spacing w:val="-6"/>
          <w:kern w:val="1"/>
          <w:sz w:val="24"/>
          <w:szCs w:val="24"/>
          <w:lang w:eastAsia="ar-SA" w:bidi="ar-SA"/>
        </w:rPr>
        <w:lastRenderedPageBreak/>
        <w:t>перевозки.</w:t>
      </w:r>
    </w:p>
    <w:p w:rsidR="001B5491" w:rsidRPr="00F02490" w:rsidRDefault="001B5491" w:rsidP="001B5491">
      <w:pPr>
        <w:tabs>
          <w:tab w:val="left" w:pos="0"/>
          <w:tab w:val="left" w:pos="1560"/>
          <w:tab w:val="left" w:pos="1701"/>
        </w:tabs>
        <w:suppressAutoHyphens w:val="0"/>
        <w:spacing w:line="240" w:lineRule="auto"/>
        <w:ind w:firstLine="709"/>
        <w:rPr>
          <w:rFonts w:eastAsia="Calibri"/>
          <w:szCs w:val="24"/>
          <w:lang w:eastAsia="en-US"/>
        </w:rPr>
      </w:pPr>
      <w:r w:rsidRPr="00F02490">
        <w:rPr>
          <w:b/>
          <w:color w:val="000000"/>
          <w:spacing w:val="-6"/>
          <w:szCs w:val="24"/>
        </w:rPr>
        <w:t>Место оказания услуг:</w:t>
      </w:r>
      <w:r w:rsidRPr="00F02490">
        <w:rPr>
          <w:color w:val="000000"/>
          <w:spacing w:val="-6"/>
          <w:szCs w:val="24"/>
        </w:rPr>
        <w:t xml:space="preserve"> Российская Федерация, маршруты следования: г. Благовещенск – г. Санкт – Петербург и г. Санкт - Петербург – г. Благовещенск</w:t>
      </w:r>
      <w:r w:rsidRPr="00F02490">
        <w:rPr>
          <w:rFonts w:eastAsia="Calibri"/>
          <w:szCs w:val="24"/>
          <w:lang w:eastAsia="en-US"/>
        </w:rPr>
        <w:t>.</w:t>
      </w:r>
    </w:p>
    <w:p w:rsidR="001B5491" w:rsidRPr="00F02490" w:rsidRDefault="001B5491" w:rsidP="001B5491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Cs w:val="24"/>
        </w:rPr>
      </w:pPr>
      <w:r w:rsidRPr="00F02490">
        <w:rPr>
          <w:b/>
          <w:bCs/>
          <w:szCs w:val="24"/>
        </w:rPr>
        <w:t>Срок оказания услуг</w:t>
      </w:r>
      <w:r w:rsidRPr="00F02490">
        <w:rPr>
          <w:b/>
          <w:szCs w:val="24"/>
          <w:lang w:eastAsia="ru-RU"/>
        </w:rPr>
        <w:t>:</w:t>
      </w:r>
      <w:r w:rsidRPr="00F02490">
        <w:rPr>
          <w:szCs w:val="24"/>
          <w:lang w:eastAsia="ru-RU"/>
        </w:rPr>
        <w:t xml:space="preserve"> </w:t>
      </w:r>
      <w:r w:rsidRPr="00F02490">
        <w:rPr>
          <w:color w:val="000000"/>
          <w:spacing w:val="-6"/>
          <w:szCs w:val="24"/>
        </w:rPr>
        <w:t xml:space="preserve">со дня заключения государственного контракта по </w:t>
      </w:r>
      <w:r w:rsidRPr="00425F96">
        <w:rPr>
          <w:b/>
          <w:spacing w:val="-6"/>
          <w:szCs w:val="24"/>
        </w:rPr>
        <w:t>25.11.2018 г</w:t>
      </w:r>
      <w:r w:rsidRPr="00425F96">
        <w:rPr>
          <w:spacing w:val="-6"/>
          <w:szCs w:val="24"/>
        </w:rPr>
        <w:t>.</w:t>
      </w:r>
      <w:r w:rsidRPr="00F02490">
        <w:rPr>
          <w:color w:val="000000"/>
          <w:spacing w:val="-6"/>
          <w:szCs w:val="24"/>
        </w:rPr>
        <w:t xml:space="preserve"> Конкретные даты вылета уточняются Заказчиком не позднее, чем за 3 (три) рабочих дня до даты вылета.</w:t>
      </w:r>
    </w:p>
    <w:p w:rsidR="001B5491" w:rsidRPr="00F02490" w:rsidRDefault="001B5491" w:rsidP="001B5491">
      <w:pPr>
        <w:tabs>
          <w:tab w:val="left" w:pos="0"/>
        </w:tabs>
        <w:suppressAutoHyphens w:val="0"/>
        <w:spacing w:line="240" w:lineRule="auto"/>
        <w:ind w:firstLine="709"/>
        <w:rPr>
          <w:bCs/>
          <w:color w:val="000000"/>
          <w:spacing w:val="-6"/>
          <w:szCs w:val="24"/>
        </w:rPr>
      </w:pPr>
      <w:r w:rsidRPr="00F02490">
        <w:rPr>
          <w:b/>
          <w:bCs/>
          <w:color w:val="000000"/>
          <w:spacing w:val="-6"/>
          <w:szCs w:val="24"/>
        </w:rPr>
        <w:t xml:space="preserve">Начальная (максимальная) цена контракта: </w:t>
      </w:r>
      <w:r w:rsidRPr="00F02490">
        <w:rPr>
          <w:bCs/>
          <w:color w:val="000000"/>
          <w:spacing w:val="-6"/>
          <w:szCs w:val="24"/>
        </w:rPr>
        <w:t>2 108 707 (два миллиона сто восемь тысяч семьсот семь) рублей 23 копейки.</w:t>
      </w:r>
    </w:p>
    <w:p w:rsidR="001B5491" w:rsidRPr="00F02490" w:rsidRDefault="001B5491" w:rsidP="001B5491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Cs w:val="24"/>
        </w:rPr>
      </w:pPr>
      <w:r w:rsidRPr="00F02490">
        <w:rPr>
          <w:b/>
          <w:color w:val="000000"/>
          <w:spacing w:val="-6"/>
          <w:szCs w:val="24"/>
        </w:rPr>
        <w:t>Источник финансирования заказа:</w:t>
      </w:r>
      <w:r w:rsidRPr="00F02490">
        <w:rPr>
          <w:color w:val="000000"/>
          <w:spacing w:val="-6"/>
          <w:szCs w:val="24"/>
        </w:rPr>
        <w:t xml:space="preserve"> средства федерального бюджета в пределах лимитов бюджетных обязательств, выделенных на 2018 год для обеспечения инвалидов техническими средствами реабилитации, включая изготовление и ремонт протезно-ортопедических изделий.</w:t>
      </w:r>
    </w:p>
    <w:p w:rsidR="001B5491" w:rsidRPr="00F02490" w:rsidRDefault="001B5491" w:rsidP="001B5491">
      <w:p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color w:val="000000"/>
          <w:spacing w:val="-6"/>
          <w:szCs w:val="24"/>
        </w:rPr>
      </w:pPr>
      <w:r w:rsidRPr="00F02490">
        <w:rPr>
          <w:b/>
          <w:bCs/>
          <w:szCs w:val="24"/>
        </w:rPr>
        <w:t>Объём оказываемых услуг (кол-во перевозок, чел.)</w:t>
      </w:r>
      <w:r w:rsidRPr="00F02490">
        <w:rPr>
          <w:rFonts w:eastAsia="Calibri"/>
          <w:b/>
          <w:szCs w:val="24"/>
          <w:lang w:eastAsia="en-US"/>
        </w:rPr>
        <w:t xml:space="preserve">: </w:t>
      </w:r>
      <w:r w:rsidRPr="00F02490">
        <w:rPr>
          <w:color w:val="000000"/>
          <w:spacing w:val="-6"/>
          <w:szCs w:val="24"/>
        </w:rPr>
        <w:t>124 (сто двадцать четыре).</w:t>
      </w:r>
    </w:p>
    <w:tbl>
      <w:tblPr>
        <w:tblpPr w:leftFromText="180" w:rightFromText="180" w:vertAnchor="text" w:horzAnchor="margin" w:tblpXSpec="center" w:tblpY="133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6"/>
        <w:gridCol w:w="2562"/>
      </w:tblGrid>
      <w:tr w:rsidR="001B5491" w:rsidRPr="00F02490" w:rsidTr="00AE4869">
        <w:trPr>
          <w:trHeight w:val="34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91" w:rsidRPr="00F02490" w:rsidRDefault="001B5491" w:rsidP="00AE4869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iCs/>
                <w:szCs w:val="24"/>
                <w:lang w:eastAsia="en-US"/>
              </w:rPr>
            </w:pPr>
            <w:r w:rsidRPr="00F02490">
              <w:rPr>
                <w:rFonts w:eastAsia="Calibri"/>
                <w:b/>
                <w:iCs/>
                <w:szCs w:val="24"/>
                <w:lang w:eastAsia="en-US"/>
              </w:rPr>
              <w:t>Наименование услуги, маршрут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1" w:rsidRPr="00F02490" w:rsidRDefault="001B5491" w:rsidP="00AE4869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02490">
              <w:rPr>
                <w:rFonts w:eastAsia="Calibri"/>
                <w:b/>
                <w:szCs w:val="24"/>
                <w:lang w:eastAsia="en-US"/>
              </w:rPr>
              <w:t>Кол-во перевозок (чел.)</w:t>
            </w:r>
          </w:p>
        </w:tc>
      </w:tr>
      <w:tr w:rsidR="001B5491" w:rsidRPr="00F02490" w:rsidTr="00AE4869">
        <w:trPr>
          <w:trHeight w:val="703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1" w:rsidRPr="00F02490" w:rsidRDefault="001B5491" w:rsidP="00AE48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02490">
              <w:rPr>
                <w:rFonts w:ascii="Times New Roman" w:hAnsi="Times New Roman" w:cs="Times New Roman"/>
                <w:iCs/>
                <w:sz w:val="24"/>
                <w:szCs w:val="24"/>
              </w:rPr>
              <w:t>Воздушная перевозка взрослых граждан, детей–инвалидов в возрасте старше 12 лет и сопровождающих их лиц по маршруту г. Благовещенск – г. Санкт-Петербург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1" w:rsidRPr="00F02490" w:rsidRDefault="001B5491" w:rsidP="00AE4869">
            <w:pPr>
              <w:suppressAutoHyphens w:val="0"/>
              <w:jc w:val="center"/>
              <w:rPr>
                <w:rFonts w:eastAsia="Calibri"/>
                <w:szCs w:val="24"/>
                <w:lang w:eastAsia="en-US"/>
              </w:rPr>
            </w:pPr>
            <w:r w:rsidRPr="00F02490">
              <w:rPr>
                <w:rFonts w:eastAsia="Calibri"/>
                <w:szCs w:val="24"/>
                <w:lang w:eastAsia="en-US"/>
              </w:rPr>
              <w:t>43</w:t>
            </w:r>
          </w:p>
        </w:tc>
      </w:tr>
      <w:tr w:rsidR="001B5491" w:rsidRPr="00F02490" w:rsidTr="00AE4869">
        <w:trPr>
          <w:trHeight w:val="28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1" w:rsidRPr="00F02490" w:rsidRDefault="001B5491" w:rsidP="00AE4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u w:val="single"/>
              </w:rPr>
            </w:pPr>
            <w:r w:rsidRPr="00F02490">
              <w:rPr>
                <w:rFonts w:ascii="Times New Roman" w:hAnsi="Times New Roman" w:cs="Times New Roman"/>
                <w:iCs/>
                <w:sz w:val="24"/>
                <w:szCs w:val="24"/>
              </w:rPr>
              <w:t>Воздушная перевозка детей - инвалидов в возрасте от 2 до 12 лет по маршруту г. Благовещенск – г. Санкт-Петербург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1" w:rsidRPr="00F02490" w:rsidRDefault="001B5491" w:rsidP="00AE4869">
            <w:pPr>
              <w:suppressAutoHyphens w:val="0"/>
              <w:jc w:val="center"/>
              <w:rPr>
                <w:rFonts w:eastAsia="Calibri"/>
                <w:szCs w:val="24"/>
                <w:lang w:eastAsia="en-US"/>
              </w:rPr>
            </w:pPr>
            <w:r w:rsidRPr="00F02490">
              <w:rPr>
                <w:rFonts w:eastAsia="Calibri"/>
                <w:szCs w:val="24"/>
                <w:lang w:eastAsia="en-US"/>
              </w:rPr>
              <w:t>19</w:t>
            </w:r>
          </w:p>
        </w:tc>
      </w:tr>
      <w:tr w:rsidR="001B5491" w:rsidRPr="00F02490" w:rsidTr="00AE4869">
        <w:trPr>
          <w:trHeight w:val="28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1" w:rsidRPr="00F02490" w:rsidRDefault="001B5491" w:rsidP="00AE4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02490">
              <w:rPr>
                <w:rFonts w:ascii="Times New Roman" w:hAnsi="Times New Roman" w:cs="Times New Roman"/>
                <w:iCs/>
                <w:sz w:val="24"/>
                <w:szCs w:val="24"/>
              </w:rPr>
              <w:t>Воздушная перевозка взрослых граждан, детей-инвалидов в возрасте старше 12 лет и сопровождающих их лиц по маршруту г. Санкт-Петербург – г. Благовещенск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1" w:rsidRPr="00F02490" w:rsidRDefault="001B5491" w:rsidP="00AE4869">
            <w:pPr>
              <w:suppressAutoHyphens w:val="0"/>
              <w:jc w:val="center"/>
              <w:rPr>
                <w:rFonts w:eastAsia="Calibri"/>
                <w:szCs w:val="24"/>
                <w:lang w:eastAsia="en-US"/>
              </w:rPr>
            </w:pPr>
            <w:r w:rsidRPr="00F02490">
              <w:rPr>
                <w:rFonts w:eastAsia="Calibri"/>
                <w:szCs w:val="24"/>
                <w:lang w:eastAsia="en-US"/>
              </w:rPr>
              <w:t>43</w:t>
            </w:r>
          </w:p>
        </w:tc>
      </w:tr>
      <w:tr w:rsidR="001B5491" w:rsidRPr="00F02490" w:rsidTr="00AE4869">
        <w:trPr>
          <w:trHeight w:val="28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1" w:rsidRPr="00F02490" w:rsidRDefault="001B5491" w:rsidP="00AE4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02490">
              <w:rPr>
                <w:rFonts w:ascii="Times New Roman" w:hAnsi="Times New Roman" w:cs="Times New Roman"/>
                <w:iCs/>
                <w:sz w:val="24"/>
                <w:szCs w:val="24"/>
              </w:rPr>
              <w:t>Воздушная перевозка детей - инвалидов в возрасте от 2 до 12 лет по маршруту г. Санкт-Петербург – г. Благовещенск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1" w:rsidRPr="00F02490" w:rsidRDefault="001B5491" w:rsidP="00AE4869">
            <w:pPr>
              <w:suppressAutoHyphens w:val="0"/>
              <w:jc w:val="center"/>
              <w:rPr>
                <w:rFonts w:eastAsia="Calibri"/>
                <w:szCs w:val="24"/>
                <w:lang w:eastAsia="en-US"/>
              </w:rPr>
            </w:pPr>
            <w:r w:rsidRPr="00F02490">
              <w:rPr>
                <w:rFonts w:eastAsia="Calibri"/>
                <w:szCs w:val="24"/>
                <w:lang w:eastAsia="en-US"/>
              </w:rPr>
              <w:t>19</w:t>
            </w:r>
          </w:p>
        </w:tc>
      </w:tr>
      <w:tr w:rsidR="001B5491" w:rsidRPr="00F02490" w:rsidTr="00AE4869">
        <w:trPr>
          <w:trHeight w:val="28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1" w:rsidRPr="00F02490" w:rsidRDefault="001B5491" w:rsidP="00AE4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490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1" w:rsidRPr="00F02490" w:rsidRDefault="001B5491" w:rsidP="00AE4869">
            <w:pPr>
              <w:suppressAutoHyphens w:val="0"/>
              <w:jc w:val="center"/>
              <w:rPr>
                <w:rFonts w:eastAsia="Calibri"/>
                <w:szCs w:val="24"/>
                <w:lang w:eastAsia="en-US"/>
              </w:rPr>
            </w:pPr>
            <w:r w:rsidRPr="00F02490">
              <w:rPr>
                <w:rFonts w:eastAsia="Calibri"/>
                <w:szCs w:val="24"/>
                <w:lang w:eastAsia="en-US"/>
              </w:rPr>
              <w:t>124</w:t>
            </w:r>
          </w:p>
        </w:tc>
      </w:tr>
    </w:tbl>
    <w:p w:rsidR="001B5491" w:rsidRPr="00F02490" w:rsidRDefault="001B5491" w:rsidP="001B5491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Cs w:val="24"/>
        </w:rPr>
      </w:pPr>
    </w:p>
    <w:p w:rsidR="001B5491" w:rsidRPr="00F02490" w:rsidRDefault="001B5491" w:rsidP="001B5491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Cs w:val="24"/>
        </w:rPr>
      </w:pPr>
      <w:r w:rsidRPr="00F02490">
        <w:rPr>
          <w:color w:val="000000"/>
          <w:spacing w:val="-6"/>
          <w:szCs w:val="24"/>
        </w:rPr>
        <w:t>Услуги по перевозке пассажиров должны осуществляться на основании имеющейся у Исполнителя действующей лицензии на осуществление деятельности по перевозкам воздушным транспортом пассажиров по виду услуг, оказываемых в составе лицензируемого вида деятельности, в соответствии с ч. 2 ст. 12 Федерального закона от 04.05.2011 г. № 99-ФЗ «О лицензировании отдельных видов деятельности».</w:t>
      </w:r>
    </w:p>
    <w:p w:rsidR="001B5491" w:rsidRPr="00F02490" w:rsidRDefault="001B5491" w:rsidP="001B5491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Cs w:val="24"/>
        </w:rPr>
      </w:pPr>
      <w:r w:rsidRPr="00F02490">
        <w:rPr>
          <w:color w:val="000000"/>
          <w:spacing w:val="-6"/>
          <w:szCs w:val="24"/>
        </w:rPr>
        <w:t>В случае, если в период исполнения обязательств по контракту срок действия лицензии истек, копия новой лицензии, заверенная надлежащим образом, должна предоставляться в течение пяти рабочих дней со дня ее получения в установленном законом порядке.</w:t>
      </w:r>
    </w:p>
    <w:p w:rsidR="001B5491" w:rsidRPr="00F02490" w:rsidRDefault="001B5491" w:rsidP="001B5491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Cs w:val="24"/>
        </w:rPr>
      </w:pPr>
      <w:r w:rsidRPr="00F02490">
        <w:rPr>
          <w:color w:val="000000"/>
          <w:spacing w:val="-6"/>
          <w:szCs w:val="24"/>
        </w:rPr>
        <w:t>Персонал воздушных судов должен владеть навыками по обслуживанию перевозимой категории пассажиров.</w:t>
      </w:r>
    </w:p>
    <w:p w:rsidR="001B5491" w:rsidRDefault="001B5491" w:rsidP="001B5491">
      <w:pPr>
        <w:pStyle w:val="Style8"/>
        <w:widowControl/>
        <w:spacing w:before="67"/>
        <w:jc w:val="both"/>
        <w:rPr>
          <w:rStyle w:val="FontStyle64"/>
        </w:rPr>
      </w:pPr>
    </w:p>
    <w:p w:rsidR="001B5491" w:rsidRDefault="001B5491" w:rsidP="001B5491">
      <w:pPr>
        <w:pStyle w:val="Style8"/>
        <w:widowControl/>
        <w:spacing w:before="67"/>
        <w:jc w:val="both"/>
        <w:rPr>
          <w:rStyle w:val="FontStyle64"/>
        </w:rPr>
      </w:pPr>
    </w:p>
    <w:p w:rsidR="001B5491" w:rsidRDefault="001B5491" w:rsidP="001B5491">
      <w:pPr>
        <w:pStyle w:val="Style8"/>
        <w:widowControl/>
        <w:spacing w:before="67"/>
        <w:jc w:val="both"/>
        <w:rPr>
          <w:rStyle w:val="FontStyle64"/>
        </w:rPr>
      </w:pPr>
    </w:p>
    <w:p w:rsidR="001B5491" w:rsidRDefault="001B5491" w:rsidP="001B5491">
      <w:pPr>
        <w:pStyle w:val="Style8"/>
        <w:widowControl/>
        <w:spacing w:before="67"/>
        <w:jc w:val="both"/>
        <w:rPr>
          <w:rStyle w:val="FontStyle64"/>
        </w:rPr>
      </w:pPr>
    </w:p>
    <w:p w:rsidR="00550FA3" w:rsidRDefault="00550FA3">
      <w:bookmarkStart w:id="0" w:name="_GoBack"/>
      <w:bookmarkEnd w:id="0"/>
    </w:p>
    <w:sectPr w:rsidR="0055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43"/>
    <w:rsid w:val="00147343"/>
    <w:rsid w:val="001B5491"/>
    <w:rsid w:val="005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9A79-82CB-4E91-9396-498CAFED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5491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B5491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1B54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8">
    <w:name w:val="Font Style68"/>
    <w:uiPriority w:val="99"/>
    <w:rsid w:val="001B5491"/>
    <w:rPr>
      <w:rFonts w:ascii="Times New Roman" w:hAnsi="Times New Roman" w:cs="Times New Roman"/>
      <w:sz w:val="22"/>
      <w:szCs w:val="22"/>
    </w:rPr>
  </w:style>
  <w:style w:type="paragraph" w:customStyle="1" w:styleId="ConsPlusDocList">
    <w:name w:val="ConsPlusDocList"/>
    <w:next w:val="a"/>
    <w:rsid w:val="001B54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1B54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4772</Characters>
  <Application>Microsoft Office Word</Application>
  <DocSecurity>0</DocSecurity>
  <Lines>39</Lines>
  <Paragraphs>11</Paragraphs>
  <ScaleCrop>false</ScaleCrop>
  <Company>GU - Amurskoye RO FSS RO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Евгения Федоровна</dc:creator>
  <cp:keywords/>
  <dc:description/>
  <cp:lastModifiedBy>Ковалева Евгения Федоровна</cp:lastModifiedBy>
  <cp:revision>2</cp:revision>
  <dcterms:created xsi:type="dcterms:W3CDTF">2018-07-23T02:21:00Z</dcterms:created>
  <dcterms:modified xsi:type="dcterms:W3CDTF">2018-07-23T02:21:00Z</dcterms:modified>
</cp:coreProperties>
</file>