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8A" w:rsidRDefault="00A6018A" w:rsidP="00A6018A">
      <w:pPr>
        <w:pStyle w:val="a4"/>
        <w:keepNext w:val="0"/>
        <w:widowControl w:val="0"/>
        <w:suppressAutoHyphens w:val="0"/>
        <w:jc w:val="center"/>
        <w:rPr>
          <w:rFonts w:cs="Times New Roman"/>
          <w:b/>
        </w:rPr>
      </w:pPr>
      <w:r>
        <w:rPr>
          <w:rFonts w:cs="Times New Roman"/>
          <w:b/>
        </w:rPr>
        <w:t>(Техническое задание)</w:t>
      </w:r>
    </w:p>
    <w:p w:rsidR="00A6018A" w:rsidRDefault="00A6018A" w:rsidP="00A6018A">
      <w:pPr>
        <w:suppressAutoHyphens w:val="0"/>
        <w:overflowPunct w:val="0"/>
        <w:autoSpaceDE w:val="0"/>
        <w:spacing w:line="100" w:lineRule="atLeast"/>
        <w:jc w:val="center"/>
        <w:textAlignment w:val="baseline"/>
        <w:rPr>
          <w:rFonts w:cs="Times New Roman"/>
          <w:b/>
        </w:rPr>
      </w:pPr>
    </w:p>
    <w:tbl>
      <w:tblPr>
        <w:tblW w:w="10453" w:type="dxa"/>
        <w:jc w:val="center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535"/>
        <w:gridCol w:w="7351"/>
      </w:tblGrid>
      <w:tr w:rsidR="00A6018A" w:rsidTr="00A6018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Default="00A6018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Default="00A6018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Default="00A6018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Характеристики</w:t>
            </w:r>
          </w:p>
        </w:tc>
      </w:tr>
      <w:tr w:rsidR="00A6018A" w:rsidTr="00A6018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Default="00A60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Default="00A6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Предмет размещения заказа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Default="00A6018A">
            <w:pPr>
              <w:suppressAutoHyphens w:val="0"/>
              <w:spacing w:line="276" w:lineRule="auto"/>
              <w:jc w:val="both"/>
              <w:rPr>
                <w:rFonts w:cs="Times New Roman"/>
              </w:rPr>
            </w:pPr>
            <w:r>
              <w:t xml:space="preserve">Выполнение работ по изготовлению </w:t>
            </w:r>
            <w:proofErr w:type="spellStart"/>
            <w:r>
              <w:t>ортезов</w:t>
            </w:r>
            <w:proofErr w:type="spellEnd"/>
            <w:r>
              <w:t xml:space="preserve"> для инвалидов</w:t>
            </w:r>
          </w:p>
        </w:tc>
      </w:tr>
      <w:tr w:rsidR="00A6018A" w:rsidTr="00A6018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Default="00A60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Default="00A6018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Default="00A6018A">
            <w:p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auto"/>
                <w:lang w:eastAsia="ar-SA" w:bidi="ar-SA"/>
              </w:rPr>
            </w:pPr>
            <w:r>
              <w:rPr>
                <w:rFonts w:eastAsia="Times New Roman" w:cs="Times New Roman"/>
                <w:color w:val="auto"/>
                <w:lang w:eastAsia="ar-SA" w:bidi="ar-SA"/>
              </w:rPr>
              <w:t xml:space="preserve">Финансирование заказа </w:t>
            </w:r>
            <w:r>
              <w:rPr>
                <w:rFonts w:eastAsia="Times New Roman" w:cs="Times New Roman"/>
                <w:lang w:eastAsia="ar-SA" w:bidi="ar-SA"/>
              </w:rPr>
              <w:t xml:space="preserve">осуществляется </w:t>
            </w:r>
            <w:r>
              <w:rPr>
                <w:rFonts w:eastAsia="Times New Roman" w:cs="Times New Roman"/>
                <w:color w:val="auto"/>
                <w:lang w:eastAsia="ar-SA" w:bidi="ar-SA"/>
              </w:rPr>
              <w:t>за счет межбюджетных трансфертов из федерального бюджета, передаваемых Фонду социального страхования РФ на обеспечение инвалидов техническими средствами реабилитации и отдельных категорий из числа ветеранов протезами (кроме зубных протезов), протезно-ортопедическими изделиями</w:t>
            </w:r>
            <w:r>
              <w:rPr>
                <w:rFonts w:eastAsia="Times New Roman" w:cs="Times New Roman"/>
                <w:lang w:eastAsia="ar-SA" w:bidi="ar-SA"/>
              </w:rPr>
              <w:t>.</w:t>
            </w:r>
          </w:p>
        </w:tc>
      </w:tr>
      <w:tr w:rsidR="00A6018A" w:rsidTr="00A6018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Default="00A60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Default="00A6018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Сроки выполнения работ 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Default="00A6018A">
            <w:p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auto"/>
                <w:lang w:eastAsia="ar-SA" w:bidi="ar-SA"/>
              </w:rPr>
            </w:pPr>
            <w:r>
              <w:rPr>
                <w:rFonts w:eastAsia="Times New Roman" w:cs="Times New Roman"/>
                <w:b/>
                <w:color w:val="auto"/>
                <w:lang w:eastAsia="ar-SA" w:bidi="ar-SA"/>
              </w:rPr>
              <w:t>Не более*</w:t>
            </w:r>
            <w:r>
              <w:rPr>
                <w:rFonts w:eastAsia="Times New Roman" w:cs="Times New Roman"/>
                <w:color w:val="auto"/>
                <w:lang w:eastAsia="ar-SA" w:bidi="ar-SA"/>
              </w:rPr>
              <w:t xml:space="preserve"> 30 календарных дней на изделие со дня открытия Бланка-заказа, но не позднее 20.12.2018 г. </w:t>
            </w:r>
          </w:p>
        </w:tc>
      </w:tr>
      <w:tr w:rsidR="00A6018A" w:rsidTr="00A6018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Default="00A60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Default="00A6018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работ (количество)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Default="00A6018A">
            <w:p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FF0000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 xml:space="preserve">В соответствии </w:t>
            </w:r>
            <w:r>
              <w:rPr>
                <w:rFonts w:eastAsia="Times New Roman" w:cs="Times New Roman"/>
                <w:color w:val="auto"/>
                <w:lang w:eastAsia="ar-SA" w:bidi="ar-SA"/>
              </w:rPr>
              <w:t xml:space="preserve">с приложением № 2 к аукционной документации – прилагается </w:t>
            </w:r>
            <w:r>
              <w:rPr>
                <w:rFonts w:eastAsia="Times New Roman" w:cs="Times New Roman"/>
                <w:color w:val="FF0000"/>
                <w:lang w:eastAsia="ar-SA" w:bidi="ar-SA"/>
              </w:rPr>
              <w:t>(приложить с указанием необходимых данных).</w:t>
            </w:r>
          </w:p>
          <w:p w:rsidR="00A6018A" w:rsidRDefault="00A6018A">
            <w:p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auto"/>
                <w:lang w:eastAsia="ar-SA" w:bidi="ar-SA"/>
              </w:rPr>
            </w:pPr>
            <w:r>
              <w:rPr>
                <w:rFonts w:eastAsia="Times New Roman" w:cs="Times New Roman"/>
                <w:color w:val="auto"/>
                <w:lang w:eastAsia="ar-SA" w:bidi="ar-SA"/>
              </w:rPr>
              <w:t xml:space="preserve">Работы по обеспечению протезно-ортопедическими изделиями  включают в себя: снятие мерок, слепков, изготовление изделий, примерки, обучение пользованию, а также, при необходимости, подготовку культи к протезированию, выдачу изделий гражданам, а также их гарантийное обслуживание. </w:t>
            </w:r>
          </w:p>
          <w:p w:rsidR="00A6018A" w:rsidRDefault="00A6018A">
            <w:pPr>
              <w:suppressAutoHyphens w:val="0"/>
              <w:spacing w:line="276" w:lineRule="auto"/>
              <w:jc w:val="both"/>
              <w:rPr>
                <w:rFonts w:eastAsia="Times New Roman" w:cs="Times New Roman"/>
                <w:lang w:eastAsia="ar-SA" w:bidi="ar-SA"/>
              </w:rPr>
            </w:pPr>
            <w:r>
              <w:t>Выполнение работ по изготовлению  протезов для инвалидов и льготных категорий граждан из числа ветеранов осуществляется на основании  индивидуальной программы реабилитации и медицинских рекомендаций с учетом индивидуального подбора.</w:t>
            </w:r>
          </w:p>
        </w:tc>
      </w:tr>
      <w:tr w:rsidR="00A6018A" w:rsidTr="00A6018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Default="00A60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Default="00A6018A">
            <w:pPr>
              <w:keepNext/>
              <w:widowControl/>
              <w:overflowPunct w:val="0"/>
              <w:autoSpaceDE w:val="0"/>
              <w:spacing w:line="100" w:lineRule="atLeast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гарантии качества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Default="00A6018A">
            <w:p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auto"/>
                <w:lang w:eastAsia="ar-SA" w:bidi="ar-SA"/>
              </w:rPr>
            </w:pPr>
            <w:r>
              <w:rPr>
                <w:rFonts w:eastAsia="Times New Roman" w:cs="Times New Roman"/>
                <w:color w:val="auto"/>
                <w:lang w:eastAsia="ar-SA" w:bidi="ar-SA"/>
              </w:rPr>
              <w:t xml:space="preserve">   Гарантийный срок на изделия устанавливается в соответствии со спецификацией (приложение № 2 к Государственному контракту) со дня выдачи готового изделия в эксплуатацию. </w:t>
            </w:r>
          </w:p>
          <w:p w:rsidR="00A6018A" w:rsidRDefault="00A6018A">
            <w:pPr>
              <w:suppressAutoHyphens w:val="0"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ar-SA" w:bidi="ar-SA"/>
              </w:rPr>
            </w:pPr>
            <w:r>
              <w:rPr>
                <w:rFonts w:cs="Times New Roman"/>
              </w:rPr>
              <w:t xml:space="preserve">      В течение этого срока предприятие-изготовитель производит замену или ремонт изделия бесплатно. Изделие пригодно для ремонта в течение времени его назначения.</w:t>
            </w:r>
          </w:p>
        </w:tc>
      </w:tr>
      <w:tr w:rsidR="00A6018A" w:rsidTr="00A6018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Default="00A60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A" w:rsidRDefault="00A6018A">
            <w:pPr>
              <w:keepNext/>
              <w:widowControl/>
              <w:overflowPunct w:val="0"/>
              <w:autoSpaceDE w:val="0"/>
              <w:spacing w:line="100" w:lineRule="atLeast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Качественные, технические характеристики </w:t>
            </w:r>
          </w:p>
          <w:p w:rsidR="00A6018A" w:rsidRDefault="00A6018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A" w:rsidRDefault="00A6018A">
            <w:pPr>
              <w:pStyle w:val="a5"/>
              <w:spacing w:line="276" w:lineRule="auto"/>
              <w:ind w:firstLine="3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При выполнении работ по обеспечению инвалидов и льготных категорий  граждан из числа ветеранов (далее – «работы», «получатели» соответственно) </w:t>
            </w:r>
            <w:proofErr w:type="spellStart"/>
            <w:r>
              <w:rPr>
                <w:sz w:val="22"/>
                <w:szCs w:val="22"/>
                <w:lang w:eastAsia="en-US"/>
              </w:rPr>
              <w:t>ортезами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Исполнитель обязан соблюдать требования следующих нормативных технических документов:</w:t>
            </w:r>
          </w:p>
          <w:p w:rsidR="00A6018A" w:rsidRDefault="00A6018A" w:rsidP="00A6018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ГОСТ </w:t>
            </w: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51632-2014</w:t>
            </w:r>
          </w:p>
          <w:p w:rsidR="00A6018A" w:rsidRDefault="00A6018A" w:rsidP="00A6018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ГОСТ </w:t>
            </w: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ИСО 22523-2007 </w:t>
            </w:r>
          </w:p>
          <w:p w:rsidR="00A6018A" w:rsidRDefault="00A6018A" w:rsidP="00A6018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ГОСТ 31509-2012</w:t>
            </w:r>
          </w:p>
          <w:p w:rsidR="00A6018A" w:rsidRDefault="00A6018A" w:rsidP="00A6018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ГОСТ </w:t>
            </w: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52878-2007</w:t>
            </w:r>
          </w:p>
          <w:p w:rsidR="00A6018A" w:rsidRDefault="00A6018A" w:rsidP="00A6018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ГОСТ 29097-2015</w:t>
            </w:r>
          </w:p>
          <w:p w:rsidR="00A6018A" w:rsidRDefault="00A6018A" w:rsidP="00A6018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ГОСТ </w:t>
            </w: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51819-2001</w:t>
            </w:r>
          </w:p>
          <w:p w:rsidR="00A6018A" w:rsidRDefault="00A6018A">
            <w:pPr>
              <w:pStyle w:val="a5"/>
              <w:spacing w:line="276" w:lineRule="auto"/>
              <w:ind w:firstLine="360"/>
              <w:jc w:val="both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Качество работ обеспечивается, в том числе, наличием у Исполнителя лицензии на осуществление медицинской деятельности при оказании первичной специализированной медико-санитарной помощи в амбулаторных условиях по травматологии и ортопедии.</w:t>
            </w:r>
          </w:p>
          <w:p w:rsidR="00A6018A" w:rsidRDefault="00A6018A">
            <w:pPr>
              <w:pStyle w:val="a5"/>
              <w:spacing w:line="276" w:lineRule="auto"/>
              <w:ind w:firstLine="3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 работам по </w:t>
            </w:r>
            <w:proofErr w:type="spellStart"/>
            <w:r>
              <w:rPr>
                <w:sz w:val="22"/>
                <w:szCs w:val="22"/>
                <w:lang w:eastAsia="en-US"/>
              </w:rPr>
              <w:t>ортезированию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относятся изготовление аппаратов ортопедических, корсетов, </w:t>
            </w:r>
            <w:proofErr w:type="spellStart"/>
            <w:r>
              <w:rPr>
                <w:sz w:val="22"/>
                <w:szCs w:val="22"/>
                <w:lang w:eastAsia="en-US"/>
              </w:rPr>
              <w:t>реклинаторов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туторов и бандажей. </w:t>
            </w:r>
            <w:r>
              <w:rPr>
                <w:sz w:val="22"/>
                <w:szCs w:val="22"/>
                <w:lang w:eastAsia="en-US"/>
              </w:rPr>
              <w:lastRenderedPageBreak/>
              <w:t>Выполняемые работы должны соответствовать нормативным документам и содержать комплекс медицинских, технических и социальных мероприятий проводимых с инвалидами (ветеранами), имеющими нарушения и (или) дефекты опорно-двигательного аппарата, в целях восстановления или компенсации ограничений их жизнедеятельности.</w:t>
            </w:r>
          </w:p>
          <w:p w:rsidR="00A6018A" w:rsidRDefault="00A6018A">
            <w:pPr>
              <w:pStyle w:val="a5"/>
              <w:spacing w:line="276" w:lineRule="auto"/>
              <w:ind w:firstLine="3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Комплекс медицинских, технических и организационных мероприятий направлен на частичное восстановление опорно-двигательных функций конечностей с применением ортопедических аппаратов и туторов, а также при других дефектах обеспечивать лечение, восстановление, и компенсацию утраченных функций организма и неустранимых анатомических дефектов и деформаций и включает в себя:</w:t>
            </w:r>
          </w:p>
          <w:p w:rsidR="00A6018A" w:rsidRDefault="00A6018A" w:rsidP="00A6018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подбор и/или индивидуальное изготовление </w:t>
            </w:r>
            <w:proofErr w:type="spellStart"/>
            <w:r>
              <w:rPr>
                <w:sz w:val="22"/>
                <w:szCs w:val="22"/>
                <w:lang w:eastAsia="en-US"/>
              </w:rPr>
              <w:t>ортезов</w:t>
            </w:r>
            <w:proofErr w:type="spellEnd"/>
            <w:r>
              <w:rPr>
                <w:sz w:val="22"/>
                <w:szCs w:val="22"/>
                <w:lang w:eastAsia="en-US"/>
              </w:rPr>
              <w:t>, включая примерки, для получателей;</w:t>
            </w:r>
          </w:p>
          <w:p w:rsidR="00A6018A" w:rsidRDefault="00A6018A" w:rsidP="00A6018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обучение получателей пользованию </w:t>
            </w:r>
            <w:proofErr w:type="spellStart"/>
            <w:r>
              <w:rPr>
                <w:sz w:val="22"/>
                <w:szCs w:val="22"/>
                <w:lang w:eastAsia="en-US"/>
              </w:rPr>
              <w:t>ортезами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с целью восстановления утраченных функций по самообслуживанию; </w:t>
            </w:r>
          </w:p>
          <w:p w:rsidR="00A6018A" w:rsidRDefault="00A6018A" w:rsidP="00A6018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консультативно-практическую помощь по обучению правилам эксплуатации </w:t>
            </w:r>
            <w:proofErr w:type="spellStart"/>
            <w:r>
              <w:rPr>
                <w:sz w:val="22"/>
                <w:szCs w:val="22"/>
                <w:lang w:eastAsia="en-US"/>
              </w:rPr>
              <w:t>ортезов</w:t>
            </w:r>
            <w:proofErr w:type="spellEnd"/>
            <w:r>
              <w:rPr>
                <w:sz w:val="22"/>
                <w:szCs w:val="22"/>
                <w:lang w:eastAsia="en-US"/>
              </w:rPr>
              <w:t>;</w:t>
            </w:r>
          </w:p>
          <w:p w:rsidR="00A6018A" w:rsidRDefault="00A6018A" w:rsidP="00A6018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выдачу </w:t>
            </w:r>
            <w:proofErr w:type="spellStart"/>
            <w:r>
              <w:rPr>
                <w:sz w:val="22"/>
                <w:szCs w:val="22"/>
                <w:lang w:eastAsia="en-US"/>
              </w:rPr>
              <w:t>ортезов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получателям после обучения пользованию ими;</w:t>
            </w:r>
          </w:p>
          <w:p w:rsidR="00A6018A" w:rsidRDefault="00A6018A" w:rsidP="00A6018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наблюдение, сервисное обслуживание и ремонт в период гарантийного срока эксплуатации </w:t>
            </w:r>
            <w:proofErr w:type="spellStart"/>
            <w:r>
              <w:rPr>
                <w:sz w:val="22"/>
                <w:szCs w:val="22"/>
                <w:lang w:eastAsia="en-US"/>
              </w:rPr>
              <w:t>ортезов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за счет Исполнителя.</w:t>
            </w:r>
          </w:p>
          <w:p w:rsidR="00A6018A" w:rsidRDefault="00A6018A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6018A" w:rsidRDefault="00A6018A">
            <w:pPr>
              <w:keepNext/>
              <w:spacing w:line="276" w:lineRule="auto"/>
              <w:jc w:val="both"/>
            </w:pPr>
          </w:p>
        </w:tc>
      </w:tr>
      <w:tr w:rsidR="00A6018A" w:rsidTr="00A6018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Default="00A60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7.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A" w:rsidRDefault="00A6018A">
            <w:pPr>
              <w:keepNext/>
              <w:widowControl/>
              <w:overflowPunct w:val="0"/>
              <w:autoSpaceDE w:val="0"/>
              <w:spacing w:line="100" w:lineRule="atLeast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Требования к безопасности</w:t>
            </w:r>
          </w:p>
          <w:p w:rsidR="00A6018A" w:rsidRDefault="00A6018A">
            <w:pPr>
              <w:keepNext/>
              <w:widowControl/>
              <w:overflowPunct w:val="0"/>
              <w:autoSpaceDE w:val="0"/>
              <w:spacing w:line="100" w:lineRule="atLeast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Default="00A6018A">
            <w:pPr>
              <w:shd w:val="clear" w:color="auto" w:fill="FFFFFF"/>
              <w:spacing w:line="276" w:lineRule="auto"/>
              <w:ind w:right="6"/>
              <w:jc w:val="both"/>
              <w:rPr>
                <w:spacing w:val="1"/>
              </w:rPr>
            </w:pPr>
            <w:proofErr w:type="gramStart"/>
            <w:r>
              <w:rPr>
                <w:spacing w:val="1"/>
              </w:rPr>
              <w:t xml:space="preserve">Работы по изготовлению </w:t>
            </w:r>
            <w:proofErr w:type="spellStart"/>
            <w:r>
              <w:rPr>
                <w:spacing w:val="1"/>
              </w:rPr>
              <w:t>ортезов</w:t>
            </w:r>
            <w:proofErr w:type="spellEnd"/>
            <w:r>
              <w:rPr>
                <w:spacing w:val="1"/>
              </w:rPr>
              <w:t xml:space="preserve"> и обеспечению ими инвалидов (ветеранов) производятся в соответствии с действующим законодательством (ст.38 Федерального закона от 21.11.2011г. №323-ФЗ «Об основах охраны здоровья граждан в Российской Федерации», Постановление Правительства РФ от 01.12.2009г.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      </w:r>
            <w:proofErr w:type="gramEnd"/>
            <w:r>
              <w:rPr>
                <w:spacing w:val="1"/>
              </w:rPr>
              <w:t>»)  при наличии:  регистрационных удостоверений и (или) деклараций о соответствии (сертификатов соответствия) на протезно-ортопедические изделия.</w:t>
            </w:r>
          </w:p>
          <w:p w:rsidR="00A6018A" w:rsidRDefault="00A6018A">
            <w:pPr>
              <w:shd w:val="clear" w:color="auto" w:fill="FFFFFF"/>
              <w:spacing w:line="252" w:lineRule="exact"/>
              <w:ind w:right="7"/>
              <w:jc w:val="both"/>
            </w:pPr>
            <w:r>
              <w:rPr>
                <w:spacing w:val="1"/>
              </w:rPr>
              <w:t xml:space="preserve">Материалы, применяемые при изготовлении и контактирующие с телом пациента,  должны обладать </w:t>
            </w:r>
            <w:proofErr w:type="spellStart"/>
            <w:r>
              <w:rPr>
                <w:spacing w:val="1"/>
              </w:rPr>
              <w:t>биосовместимостью</w:t>
            </w:r>
            <w:proofErr w:type="spellEnd"/>
            <w:r>
              <w:rPr>
                <w:spacing w:val="1"/>
              </w:rPr>
              <w:t xml:space="preserve"> с кожными покровами человека, не вызывать у него токсических и аллергических реакций в соответствии с требованиями  серии стандартов ГОСТ ISO 10993-1-2011 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>
              <w:rPr>
                <w:spacing w:val="1"/>
              </w:rPr>
              <w:t>цитотоксичность</w:t>
            </w:r>
            <w:proofErr w:type="spellEnd"/>
            <w:r>
              <w:rPr>
                <w:spacing w:val="1"/>
              </w:rPr>
              <w:t xml:space="preserve">: методы </w:t>
            </w:r>
            <w:proofErr w:type="spellStart"/>
            <w:r>
              <w:rPr>
                <w:spacing w:val="1"/>
              </w:rPr>
              <w:t>in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vitro</w:t>
            </w:r>
            <w:proofErr w:type="spellEnd"/>
            <w:r>
              <w:rPr>
                <w:spacing w:val="1"/>
              </w:rPr>
      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      </w:r>
          </w:p>
        </w:tc>
      </w:tr>
      <w:tr w:rsidR="00A6018A" w:rsidTr="00A6018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Default="00A60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Default="00A6018A">
            <w:pPr>
              <w:keepNext/>
              <w:widowControl/>
              <w:overflowPunct w:val="0"/>
              <w:autoSpaceDE w:val="0"/>
              <w:spacing w:line="100" w:lineRule="atLeast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Требования к обеспечению </w:t>
            </w:r>
            <w:proofErr w:type="spellStart"/>
            <w:r>
              <w:rPr>
                <w:b/>
                <w:sz w:val="22"/>
                <w:szCs w:val="22"/>
              </w:rPr>
              <w:t>ортезами</w:t>
            </w:r>
            <w:proofErr w:type="spellEnd"/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A" w:rsidRDefault="00A6018A">
            <w:pPr>
              <w:widowControl/>
              <w:shd w:val="clear" w:color="auto" w:fill="FFFFFF"/>
              <w:suppressAutoHyphens w:val="0"/>
              <w:spacing w:line="252" w:lineRule="exact"/>
              <w:ind w:right="7"/>
              <w:jc w:val="both"/>
              <w:rPr>
                <w:rFonts w:eastAsia="Times New Roman" w:cs="Times New Roman"/>
                <w:color w:val="auto"/>
                <w:spacing w:val="1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spacing w:val="1"/>
                <w:lang w:eastAsia="ru-RU" w:bidi="ar-SA"/>
              </w:rPr>
              <w:t xml:space="preserve">Обеспечение </w:t>
            </w:r>
            <w:proofErr w:type="spellStart"/>
            <w:r>
              <w:rPr>
                <w:rFonts w:eastAsia="Times New Roman" w:cs="Times New Roman"/>
                <w:color w:val="auto"/>
                <w:spacing w:val="1"/>
                <w:lang w:eastAsia="ru-RU" w:bidi="ar-SA"/>
              </w:rPr>
              <w:t>ортезами</w:t>
            </w:r>
            <w:proofErr w:type="spellEnd"/>
            <w:r>
              <w:rPr>
                <w:rFonts w:eastAsia="Times New Roman" w:cs="Times New Roman"/>
                <w:color w:val="auto"/>
                <w:spacing w:val="1"/>
                <w:lang w:eastAsia="ru-RU" w:bidi="ar-SA"/>
              </w:rPr>
              <w:t xml:space="preserve"> должно включать* в себя:</w:t>
            </w:r>
          </w:p>
          <w:p w:rsidR="00A6018A" w:rsidRDefault="00A6018A" w:rsidP="00A6018A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spacing w:line="252" w:lineRule="exact"/>
              <w:ind w:left="214" w:right="7" w:hanging="214"/>
              <w:contextualSpacing/>
              <w:jc w:val="both"/>
              <w:rPr>
                <w:rFonts w:eastAsia="Calibri" w:cs="Times New Roman"/>
                <w:color w:val="auto"/>
                <w:spacing w:val="1"/>
                <w:lang w:bidi="ar-SA"/>
              </w:rPr>
            </w:pPr>
            <w:r>
              <w:rPr>
                <w:rFonts w:eastAsia="Calibri" w:cs="Times New Roman"/>
                <w:color w:val="auto"/>
                <w:spacing w:val="1"/>
                <w:lang w:bidi="ar-SA"/>
              </w:rPr>
              <w:t xml:space="preserve">изготовление и подборку </w:t>
            </w:r>
            <w:proofErr w:type="spellStart"/>
            <w:r>
              <w:rPr>
                <w:rFonts w:eastAsia="Calibri" w:cs="Times New Roman"/>
                <w:color w:val="auto"/>
                <w:spacing w:val="1"/>
                <w:lang w:bidi="ar-SA"/>
              </w:rPr>
              <w:t>ортезов</w:t>
            </w:r>
            <w:proofErr w:type="spellEnd"/>
            <w:r>
              <w:rPr>
                <w:rFonts w:eastAsia="Calibri" w:cs="Times New Roman"/>
                <w:color w:val="auto"/>
                <w:spacing w:val="1"/>
                <w:lang w:bidi="ar-SA"/>
              </w:rPr>
              <w:t xml:space="preserve"> для инвалидов и льготных категорий граждан из числа ветеранов;</w:t>
            </w:r>
          </w:p>
          <w:p w:rsidR="00A6018A" w:rsidRDefault="00A6018A" w:rsidP="00A6018A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spacing w:line="252" w:lineRule="exact"/>
              <w:ind w:left="214" w:right="7" w:hanging="214"/>
              <w:contextualSpacing/>
              <w:jc w:val="both"/>
              <w:rPr>
                <w:rFonts w:eastAsia="Calibri" w:cs="Times New Roman"/>
                <w:color w:val="auto"/>
                <w:spacing w:val="1"/>
                <w:lang w:bidi="ar-SA"/>
              </w:rPr>
            </w:pPr>
            <w:r>
              <w:rPr>
                <w:rFonts w:eastAsia="Calibri" w:cs="Times New Roman"/>
                <w:color w:val="auto"/>
                <w:spacing w:val="1"/>
                <w:lang w:bidi="ar-SA"/>
              </w:rPr>
              <w:t xml:space="preserve">выдачу </w:t>
            </w:r>
            <w:proofErr w:type="spellStart"/>
            <w:r>
              <w:rPr>
                <w:rFonts w:eastAsia="Calibri" w:cs="Times New Roman"/>
                <w:color w:val="auto"/>
                <w:spacing w:val="1"/>
                <w:lang w:bidi="ar-SA"/>
              </w:rPr>
              <w:t>ортезов</w:t>
            </w:r>
            <w:proofErr w:type="spellEnd"/>
            <w:r>
              <w:rPr>
                <w:rFonts w:eastAsia="Calibri" w:cs="Times New Roman"/>
                <w:color w:val="auto"/>
                <w:spacing w:val="1"/>
                <w:lang w:bidi="ar-SA"/>
              </w:rPr>
              <w:t xml:space="preserve"> инвалидам и льготной категории граждан из числа ветеранов;</w:t>
            </w:r>
          </w:p>
          <w:p w:rsidR="00A6018A" w:rsidRDefault="00A6018A" w:rsidP="00A6018A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spacing w:line="252" w:lineRule="exact"/>
              <w:ind w:left="214" w:right="7" w:hanging="214"/>
              <w:contextualSpacing/>
              <w:jc w:val="both"/>
              <w:rPr>
                <w:rFonts w:eastAsia="Calibri" w:cs="Times New Roman"/>
                <w:color w:val="auto"/>
                <w:spacing w:val="1"/>
                <w:lang w:bidi="ar-SA"/>
              </w:rPr>
            </w:pPr>
            <w:r>
              <w:rPr>
                <w:rFonts w:eastAsia="Calibri" w:cs="Times New Roman"/>
                <w:color w:val="auto"/>
                <w:spacing w:val="1"/>
                <w:lang w:bidi="ar-SA"/>
              </w:rPr>
              <w:lastRenderedPageBreak/>
              <w:t xml:space="preserve">сервисное обслуживание и ремонт в период гарантийного срока эксплуатации </w:t>
            </w:r>
            <w:proofErr w:type="spellStart"/>
            <w:r>
              <w:rPr>
                <w:rFonts w:eastAsia="Calibri" w:cs="Times New Roman"/>
                <w:color w:val="auto"/>
                <w:spacing w:val="1"/>
                <w:lang w:bidi="ar-SA"/>
              </w:rPr>
              <w:t>ортезов</w:t>
            </w:r>
            <w:proofErr w:type="spellEnd"/>
            <w:r>
              <w:rPr>
                <w:rFonts w:eastAsia="Calibri" w:cs="Times New Roman"/>
                <w:color w:val="auto"/>
                <w:spacing w:val="1"/>
                <w:lang w:bidi="ar-SA"/>
              </w:rPr>
              <w:t xml:space="preserve"> за счет «Поставщика»;</w:t>
            </w:r>
          </w:p>
          <w:p w:rsidR="00A6018A" w:rsidRDefault="00A6018A" w:rsidP="00A6018A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303" w:hanging="284"/>
              <w:jc w:val="both"/>
            </w:pPr>
            <w:r>
              <w:rPr>
                <w:rFonts w:eastAsia="Times New Roman" w:cs="Times New Roman"/>
                <w:color w:val="auto"/>
                <w:spacing w:val="1"/>
                <w:lang w:eastAsia="ru-RU" w:bidi="ar-SA"/>
              </w:rPr>
              <w:t xml:space="preserve">консультативно-практическую помощь по использованию и обучение правилам эксплуатации </w:t>
            </w:r>
            <w:proofErr w:type="spellStart"/>
            <w:r>
              <w:rPr>
                <w:rFonts w:eastAsia="Times New Roman" w:cs="Times New Roman"/>
                <w:color w:val="auto"/>
                <w:spacing w:val="1"/>
                <w:lang w:eastAsia="ru-RU" w:bidi="ar-SA"/>
              </w:rPr>
              <w:t>ортезов</w:t>
            </w:r>
            <w:proofErr w:type="spellEnd"/>
            <w:r>
              <w:rPr>
                <w:rFonts w:eastAsia="Times New Roman" w:cs="Times New Roman"/>
                <w:color w:val="auto"/>
                <w:spacing w:val="1"/>
                <w:lang w:eastAsia="ru-RU" w:bidi="ar-SA"/>
              </w:rPr>
              <w:t xml:space="preserve">.  </w:t>
            </w:r>
          </w:p>
          <w:p w:rsidR="00A6018A" w:rsidRDefault="00A6018A">
            <w:pPr>
              <w:pStyle w:val="a5"/>
              <w:spacing w:line="276" w:lineRule="auto"/>
              <w:ind w:firstLine="360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Работы по обеспечению инвалидов (ветеранов)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ортезами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считаются надлежащим образом исполненными, если у инвалидов (ветеранов) восстановлена двигательная, опорная и/или косметическая функции конечности, созданы условия для предупреждения развития деформации или благоприятного течения болезни. Работы по обеспечению инвалидов (ветеранов)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ортезами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должны быть выполнены с надлежащим качеством и в установленные сроки.</w:t>
            </w:r>
          </w:p>
          <w:p w:rsidR="00A6018A" w:rsidRDefault="00A6018A" w:rsidP="00A6018A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303" w:hanging="284"/>
              <w:jc w:val="both"/>
            </w:pPr>
          </w:p>
        </w:tc>
      </w:tr>
    </w:tbl>
    <w:p w:rsidR="00A6018A" w:rsidRDefault="00A6018A" w:rsidP="00A6018A">
      <w:pPr>
        <w:suppressAutoHyphens w:val="0"/>
        <w:jc w:val="both"/>
        <w:rPr>
          <w:rFonts w:eastAsia="Times New Roman" w:cs="Times New Roman"/>
          <w:b/>
          <w:i/>
          <w:sz w:val="22"/>
          <w:szCs w:val="22"/>
          <w:lang w:eastAsia="ru-RU" w:bidi="ar-SA"/>
        </w:rPr>
      </w:pPr>
      <w:r>
        <w:rPr>
          <w:rFonts w:eastAsia="Times New Roman" w:cs="Times New Roman"/>
          <w:color w:val="FF0000"/>
          <w:sz w:val="22"/>
          <w:szCs w:val="22"/>
          <w:lang w:eastAsia="ru-RU" w:bidi="ar-SA"/>
        </w:rPr>
        <w:lastRenderedPageBreak/>
        <w:t xml:space="preserve">* </w:t>
      </w:r>
      <w:r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>При направлении предложений участникам размещения заказа недопустимо указывать неточные технические характеристики (либо параметры) предполагаемого товара (недопустимо указывать "не более", "не менее", иные неточные формулировки, такие как  вариации в пределах</w:t>
      </w:r>
      <w:proofErr w:type="gramStart"/>
      <w:r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 xml:space="preserve"> “(+/- ___)”, «</w:t>
      </w:r>
      <w:proofErr w:type="gramEnd"/>
      <w:r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>должно», «должны» и т.д.).</w:t>
      </w:r>
    </w:p>
    <w:p w:rsidR="00A6018A" w:rsidRDefault="00A6018A" w:rsidP="00A6018A">
      <w:pPr>
        <w:tabs>
          <w:tab w:val="right" w:pos="7938"/>
        </w:tabs>
        <w:suppressAutoHyphens w:val="0"/>
        <w:rPr>
          <w:rFonts w:cs="Times New Roman"/>
          <w:b/>
        </w:rPr>
      </w:pPr>
    </w:p>
    <w:p w:rsidR="00A6018A" w:rsidRDefault="00A6018A" w:rsidP="00A6018A">
      <w:pPr>
        <w:tabs>
          <w:tab w:val="right" w:pos="7938"/>
        </w:tabs>
        <w:suppressAutoHyphens w:val="0"/>
        <w:rPr>
          <w:rFonts w:cs="Times New Roman"/>
          <w:b/>
        </w:rPr>
      </w:pPr>
    </w:p>
    <w:p w:rsidR="00A6018A" w:rsidRDefault="00A6018A" w:rsidP="00A6018A">
      <w:pPr>
        <w:tabs>
          <w:tab w:val="right" w:pos="7938"/>
        </w:tabs>
        <w:suppressAutoHyphens w:val="0"/>
        <w:rPr>
          <w:rFonts w:cs="Times New Roman"/>
          <w:b/>
        </w:rPr>
      </w:pPr>
      <w:r>
        <w:rPr>
          <w:rFonts w:cs="Times New Roman"/>
          <w:b/>
        </w:rPr>
        <w:t>Территория оказания услуг – Тюменская область</w:t>
      </w:r>
    </w:p>
    <w:p w:rsidR="00A6018A" w:rsidRDefault="00A6018A" w:rsidP="00A6018A">
      <w:pPr>
        <w:tabs>
          <w:tab w:val="right" w:pos="7938"/>
        </w:tabs>
        <w:suppressAutoHyphens w:val="0"/>
        <w:rPr>
          <w:rFonts w:cs="Times New Roman"/>
          <w:b/>
        </w:rPr>
      </w:pPr>
    </w:p>
    <w:p w:rsidR="00237D78" w:rsidRPr="00A6018A" w:rsidRDefault="00237D78" w:rsidP="00A6018A">
      <w:bookmarkStart w:id="0" w:name="_GoBack"/>
      <w:bookmarkEnd w:id="0"/>
    </w:p>
    <w:sectPr w:rsidR="00237D78" w:rsidRPr="00A6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D57AB"/>
    <w:multiLevelType w:val="hybridMultilevel"/>
    <w:tmpl w:val="46AA7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835AA1"/>
    <w:multiLevelType w:val="hybridMultilevel"/>
    <w:tmpl w:val="242E4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17"/>
    <w:rsid w:val="00237D78"/>
    <w:rsid w:val="00466317"/>
    <w:rsid w:val="00572A5F"/>
    <w:rsid w:val="00A6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5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Çàã1 Знак,BO Знак,ID Знак,body indent Знак,andrad Знак,EHPT Знак,Body Text2 Знак"/>
    <w:basedOn w:val="a0"/>
    <w:link w:val="a4"/>
    <w:semiHidden/>
    <w:locked/>
    <w:rsid w:val="00572A5F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4">
    <w:name w:val="Body Text"/>
    <w:aliases w:val="Çàã1,BO,ID,body indent,andrad,EHPT,Body Text2"/>
    <w:basedOn w:val="a"/>
    <w:link w:val="a3"/>
    <w:semiHidden/>
    <w:unhideWhenUsed/>
    <w:rsid w:val="00572A5F"/>
    <w:pPr>
      <w:keepNext/>
      <w:widowControl/>
      <w:overflowPunct w:val="0"/>
      <w:autoSpaceDE w:val="0"/>
      <w:spacing w:line="100" w:lineRule="atLeast"/>
    </w:pPr>
  </w:style>
  <w:style w:type="character" w:customStyle="1" w:styleId="1">
    <w:name w:val="Основной текст Знак1"/>
    <w:basedOn w:val="a0"/>
    <w:uiPriority w:val="99"/>
    <w:semiHidden/>
    <w:rsid w:val="00572A5F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5">
    <w:name w:val="No Spacing"/>
    <w:uiPriority w:val="1"/>
    <w:qFormat/>
    <w:rsid w:val="0057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5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Çàã1 Знак,BO Знак,ID Знак,body indent Знак,andrad Знак,EHPT Знак,Body Text2 Знак"/>
    <w:basedOn w:val="a0"/>
    <w:link w:val="a4"/>
    <w:semiHidden/>
    <w:locked/>
    <w:rsid w:val="00572A5F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4">
    <w:name w:val="Body Text"/>
    <w:aliases w:val="Çàã1,BO,ID,body indent,andrad,EHPT,Body Text2"/>
    <w:basedOn w:val="a"/>
    <w:link w:val="a3"/>
    <w:semiHidden/>
    <w:unhideWhenUsed/>
    <w:rsid w:val="00572A5F"/>
    <w:pPr>
      <w:keepNext/>
      <w:widowControl/>
      <w:overflowPunct w:val="0"/>
      <w:autoSpaceDE w:val="0"/>
      <w:spacing w:line="100" w:lineRule="atLeast"/>
    </w:pPr>
  </w:style>
  <w:style w:type="character" w:customStyle="1" w:styleId="1">
    <w:name w:val="Основной текст Знак1"/>
    <w:basedOn w:val="a0"/>
    <w:uiPriority w:val="99"/>
    <w:semiHidden/>
    <w:rsid w:val="00572A5F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5">
    <w:name w:val="No Spacing"/>
    <w:uiPriority w:val="1"/>
    <w:qFormat/>
    <w:rsid w:val="0057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FSS4</dc:creator>
  <cp:keywords/>
  <dc:description/>
  <cp:lastModifiedBy>FSS4</cp:lastModifiedBy>
  <cp:revision>3</cp:revision>
  <dcterms:created xsi:type="dcterms:W3CDTF">2018-07-20T07:25:00Z</dcterms:created>
  <dcterms:modified xsi:type="dcterms:W3CDTF">2018-07-20T09:43:00Z</dcterms:modified>
</cp:coreProperties>
</file>