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DF" w:rsidRDefault="004E38E8" w:rsidP="005830D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4E38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Поставка технических средств реабилитации (электронных </w:t>
      </w:r>
      <w:proofErr w:type="spellStart"/>
      <w:r w:rsidRPr="004E38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видеоувеличителей</w:t>
      </w:r>
      <w:proofErr w:type="spellEnd"/>
      <w:r w:rsidRPr="004E38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) для обеспечения инвалидов Орловской области в 2018 году.</w:t>
      </w:r>
    </w:p>
    <w:p w:rsidR="00FF261B" w:rsidRPr="00FF261B" w:rsidRDefault="00FF261B" w:rsidP="00FF261B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4E38E8" w:rsidRPr="004E38E8" w:rsidRDefault="004E38E8" w:rsidP="004E38E8">
      <w:pPr>
        <w:widowControl w:val="0"/>
        <w:tabs>
          <w:tab w:val="left" w:pos="8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4E38E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Способ определения исполнителя (подрядчика, поставщика): </w:t>
      </w:r>
      <w:r w:rsidRPr="004E38E8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аукцион в электронной форме.</w:t>
      </w:r>
    </w:p>
    <w:p w:rsidR="004E38E8" w:rsidRPr="004E38E8" w:rsidRDefault="004E38E8" w:rsidP="004E38E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4E38E8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Наименование объекта закупки: Поставка технических средств реабилитации (</w:t>
      </w:r>
      <w:r w:rsidRPr="004E38E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 xml:space="preserve">электронных </w:t>
      </w:r>
      <w:proofErr w:type="spellStart"/>
      <w:r w:rsidRPr="004E38E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видеоувеличителей</w:t>
      </w:r>
      <w:proofErr w:type="spellEnd"/>
      <w:r w:rsidRPr="004E38E8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) для обеспечения инвалидов Орловской области в 2018 году. </w:t>
      </w:r>
    </w:p>
    <w:p w:rsidR="004E38E8" w:rsidRPr="004E38E8" w:rsidRDefault="004E38E8" w:rsidP="004E38E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4E38E8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Количество выполняемых работ (</w:t>
      </w:r>
      <w:r w:rsidRPr="004E38E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поставки товара, оказания услуг)</w:t>
      </w:r>
      <w:r w:rsidRPr="004E38E8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: </w:t>
      </w:r>
      <w:r w:rsidRPr="004E38E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91 штука</w:t>
      </w:r>
      <w:r w:rsidRPr="004E38E8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.</w:t>
      </w:r>
      <w:r w:rsidRPr="004E38E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</w:p>
    <w:p w:rsidR="004E38E8" w:rsidRPr="004E38E8" w:rsidRDefault="004E38E8" w:rsidP="004E3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4E38E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Срок поставки товара: </w:t>
      </w:r>
      <w:r w:rsidRPr="004E38E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по 10.11.2018 г. включительно</w:t>
      </w:r>
    </w:p>
    <w:p w:rsidR="004E38E8" w:rsidRPr="004E38E8" w:rsidRDefault="004E38E8" w:rsidP="004E38E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4E38E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Сроки действия Контракта: </w:t>
      </w:r>
      <w:r w:rsidRPr="004E38E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по</w:t>
      </w:r>
      <w:r w:rsidRPr="004E38E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  <w:r w:rsidRPr="004E38E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10.12.2018</w:t>
      </w:r>
      <w:r w:rsidRPr="004E38E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  <w:r w:rsidRPr="004E38E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г.</w:t>
      </w:r>
      <w:r w:rsidRPr="004E38E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  <w:r w:rsidRPr="004E38E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включительно</w:t>
      </w:r>
    </w:p>
    <w:p w:rsidR="004E38E8" w:rsidRPr="004E38E8" w:rsidRDefault="004E38E8" w:rsidP="004E3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38E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Источник финансирования: </w:t>
      </w:r>
      <w:r w:rsidRPr="004E38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4E38E8" w:rsidRPr="004E38E8" w:rsidRDefault="004E38E8" w:rsidP="004E3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4E38E8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Начальная (максимальная) цена Контракта: </w:t>
      </w:r>
      <w:r w:rsidRPr="004E38E8">
        <w:rPr>
          <w:rFonts w:ascii="Times New Roman" w:eastAsia="Calibri" w:hAnsi="Times New Roman" w:cs="Times New Roman"/>
          <w:b/>
          <w:sz w:val="16"/>
          <w:szCs w:val="16"/>
        </w:rPr>
        <w:t xml:space="preserve">1138310,13 </w:t>
      </w:r>
      <w:r w:rsidRPr="004E38E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руб</w:t>
      </w:r>
      <w:r w:rsidRPr="004E38E8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.</w:t>
      </w:r>
    </w:p>
    <w:p w:rsidR="004E38E8" w:rsidRPr="004E38E8" w:rsidRDefault="004E38E8" w:rsidP="004E38E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4E38E8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4E38E8" w:rsidRPr="004E38E8" w:rsidRDefault="004E38E8" w:rsidP="004E38E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4E38E8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4E38E8" w:rsidRPr="004E38E8" w:rsidRDefault="004E38E8" w:rsidP="004E38E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3888"/>
        <w:gridCol w:w="6292"/>
        <w:gridCol w:w="636"/>
        <w:gridCol w:w="972"/>
        <w:gridCol w:w="992"/>
      </w:tblGrid>
      <w:tr w:rsidR="004E38E8" w:rsidRPr="004E38E8" w:rsidTr="00D44730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38E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38E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38E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38E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Кол-во,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38E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Цена за ед.,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38E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Сумма, руб.</w:t>
            </w:r>
          </w:p>
        </w:tc>
      </w:tr>
      <w:tr w:rsidR="004E38E8" w:rsidRPr="004E38E8" w:rsidTr="00D44730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Электронный ручной </w:t>
            </w:r>
            <w:proofErr w:type="spellStart"/>
            <w:r w:rsidRPr="004E3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видеоувеличитель</w:t>
            </w:r>
            <w:proofErr w:type="spellEnd"/>
          </w:p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38E8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Портативное (</w:t>
            </w:r>
            <w:r w:rsidRPr="004E3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небольшое по размерам, удобное для ношения при себе)</w:t>
            </w: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устройство со встроенным дисплеем, предназначенное для чтения плоскопечатного текста людьми с ослабленным зрением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11513,45</w:t>
            </w:r>
          </w:p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1036210,50</w:t>
            </w:r>
          </w:p>
        </w:tc>
      </w:tr>
      <w:tr w:rsidR="004E38E8" w:rsidRPr="004E38E8" w:rsidTr="00D4473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Диагональ встроенного цветного дисплея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менее 4,3 дюйма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Диапазон регулировки увеличения изображения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минимальное значение диапазона: не более 7 крат; максимальное значение диапазона: не менее 14 крат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режимов отображения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менее 9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Режимы отображения (для самостоятельного выбора инвалидом удобного для него режима на определенном фоне):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полноцветный и черно-белый естественной контрастности, </w:t>
            </w:r>
            <w:proofErr w:type="spellStart"/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псевдоцветные</w:t>
            </w:r>
            <w:proofErr w:type="spellEnd"/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(цветовые комбинации «текст/фон»): черный на белом фоне, белый на черном, желтый на синем, желтый на черном, красный на белом, синий на белом, синий на желтом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Передаваемое устройством качество изображения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видимых геометрических искажений и оптических помех по всему полю дисплея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фиксации изображения на дисплее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настройки яркости изображения и громкости звуковых сигналов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Звуковые сигналы подтверждения включения, выключения, переключения режимов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Встроенная подсветка, обеспечивающая независимость работы от внешнего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Органы управления ЭРВУ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Отличаются по цвету и тактильным обозначениям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Питание от сети переменного тока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помощи сетевого адаптера и от встроенного аккумулятора/ батареи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непрерывной работы от встроенного аккумулятора/ батареи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 часов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Светодиодный индикатор заряда батареи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памяти </w:t>
            </w:r>
            <w:proofErr w:type="spellStart"/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флеш</w:t>
            </w:r>
            <w:proofErr w:type="spellEnd"/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-карты, входящей в комплект поставки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tabs>
                <w:tab w:val="left" w:pos="142"/>
                <w:tab w:val="left" w:pos="175"/>
                <w:tab w:val="left" w:pos="317"/>
                <w:tab w:val="left" w:pos="4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 Гб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tabs>
                <w:tab w:val="left" w:pos="142"/>
                <w:tab w:val="left" w:pos="175"/>
                <w:tab w:val="left" w:pos="317"/>
                <w:tab w:val="left" w:pos="4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tabs>
                <w:tab w:val="left" w:pos="142"/>
                <w:tab w:val="left" w:pos="175"/>
                <w:tab w:val="left" w:pos="317"/>
                <w:tab w:val="left" w:pos="4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tabs>
                <w:tab w:val="left" w:pos="142"/>
                <w:tab w:val="left" w:pos="175"/>
                <w:tab w:val="left" w:pos="317"/>
                <w:tab w:val="left" w:pos="4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tabs>
                <w:tab w:val="left" w:pos="317"/>
                <w:tab w:val="left" w:pos="45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Разъемы:</w:t>
            </w:r>
          </w:p>
          <w:p w:rsidR="004E38E8" w:rsidRPr="004E38E8" w:rsidRDefault="004E38E8" w:rsidP="004E38E8">
            <w:pPr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подключения сетевого адаптера </w:t>
            </w:r>
          </w:p>
          <w:p w:rsidR="004E38E8" w:rsidRPr="004E38E8" w:rsidRDefault="004E38E8" w:rsidP="004E38E8">
            <w:pPr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 на наушники и внешнюю акустическую систему</w:t>
            </w:r>
          </w:p>
          <w:p w:rsidR="004E38E8" w:rsidRPr="004E38E8" w:rsidRDefault="004E38E8" w:rsidP="004E38E8">
            <w:pPr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Слот для флэш-карты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Габаритные размеры (без учета габаритных размеров аксессуаров</w:t>
            </w: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1"/>
            </w: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входящих в комплект)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160х85х45 мм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 (с учетом веса аксессуаров, входящих в комплект)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350 грамм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2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E8" w:rsidRPr="004E38E8" w:rsidRDefault="004E38E8" w:rsidP="004E38E8">
            <w:pPr>
              <w:tabs>
                <w:tab w:val="left" w:pos="142"/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поставки:</w:t>
            </w:r>
          </w:p>
          <w:p w:rsidR="004E38E8" w:rsidRPr="004E38E8" w:rsidRDefault="004E38E8" w:rsidP="004E38E8">
            <w:pPr>
              <w:numPr>
                <w:ilvl w:val="0"/>
                <w:numId w:val="20"/>
              </w:numPr>
              <w:tabs>
                <w:tab w:val="left" w:pos="142"/>
                <w:tab w:val="left" w:pos="175"/>
                <w:tab w:val="left" w:pos="317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Электронный ручной </w:t>
            </w:r>
            <w:proofErr w:type="spellStart"/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видеоувеличитель</w:t>
            </w:r>
            <w:proofErr w:type="spellEnd"/>
          </w:p>
          <w:p w:rsidR="004E38E8" w:rsidRPr="004E38E8" w:rsidRDefault="004E38E8" w:rsidP="004E38E8">
            <w:pPr>
              <w:numPr>
                <w:ilvl w:val="0"/>
                <w:numId w:val="20"/>
              </w:numPr>
              <w:tabs>
                <w:tab w:val="left" w:pos="142"/>
                <w:tab w:val="left" w:pos="175"/>
                <w:tab w:val="left" w:pos="317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по эксплуатации</w:t>
            </w:r>
          </w:p>
          <w:p w:rsidR="004E38E8" w:rsidRPr="004E38E8" w:rsidRDefault="004E38E8" w:rsidP="004E38E8">
            <w:pPr>
              <w:numPr>
                <w:ilvl w:val="0"/>
                <w:numId w:val="20"/>
              </w:numPr>
              <w:tabs>
                <w:tab w:val="left" w:pos="142"/>
                <w:tab w:val="left" w:pos="175"/>
                <w:tab w:val="left" w:pos="317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Флэш-карта </w:t>
            </w:r>
          </w:p>
          <w:p w:rsidR="004E38E8" w:rsidRPr="004E38E8" w:rsidRDefault="004E38E8" w:rsidP="004E38E8">
            <w:pPr>
              <w:numPr>
                <w:ilvl w:val="0"/>
                <w:numId w:val="20"/>
              </w:numPr>
              <w:tabs>
                <w:tab w:val="left" w:pos="142"/>
                <w:tab w:val="left" w:pos="175"/>
                <w:tab w:val="left" w:pos="317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Головной телефон</w:t>
            </w:r>
          </w:p>
          <w:p w:rsidR="004E38E8" w:rsidRPr="004E38E8" w:rsidRDefault="004E38E8" w:rsidP="004E38E8">
            <w:pPr>
              <w:numPr>
                <w:ilvl w:val="0"/>
                <w:numId w:val="20"/>
              </w:numPr>
              <w:tabs>
                <w:tab w:val="left" w:pos="142"/>
                <w:tab w:val="left" w:pos="175"/>
                <w:tab w:val="left" w:pos="317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Сетевой адаптер</w:t>
            </w:r>
          </w:p>
          <w:p w:rsidR="004E38E8" w:rsidRPr="004E38E8" w:rsidRDefault="004E38E8" w:rsidP="004E38E8">
            <w:pPr>
              <w:numPr>
                <w:ilvl w:val="0"/>
                <w:numId w:val="20"/>
              </w:numPr>
              <w:tabs>
                <w:tab w:val="left" w:pos="142"/>
                <w:tab w:val="left" w:pos="175"/>
                <w:tab w:val="left" w:pos="317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Сумка для переноски</w:t>
            </w:r>
          </w:p>
          <w:p w:rsidR="004E38E8" w:rsidRPr="004E38E8" w:rsidRDefault="004E38E8" w:rsidP="004E38E8">
            <w:pPr>
              <w:numPr>
                <w:ilvl w:val="0"/>
                <w:numId w:val="20"/>
              </w:numPr>
              <w:tabs>
                <w:tab w:val="left" w:pos="142"/>
                <w:tab w:val="left" w:pos="175"/>
                <w:tab w:val="left" w:pos="317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Упаковочная коробка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6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Электронный стационарный </w:t>
            </w:r>
            <w:proofErr w:type="spellStart"/>
            <w:r w:rsidRPr="004E3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видеоувеличитель</w:t>
            </w:r>
            <w:proofErr w:type="spellEnd"/>
          </w:p>
          <w:p w:rsidR="004E38E8" w:rsidRPr="004E38E8" w:rsidRDefault="004E38E8" w:rsidP="004E38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tabs>
                <w:tab w:val="left" w:pos="142"/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Электронный стационарный </w:t>
            </w:r>
            <w:proofErr w:type="spellStart"/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видеоувеличитель</w:t>
            </w:r>
            <w:proofErr w:type="spellEnd"/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предназначен для чтения плоскопечатного текста, рассматривания мелких рисунков, заполнения и подписи документов, работы с калькулятором и др. инвалидами по зрению посредством вывода на экран монитора увеличенного изображения в различных, комфортных для зрения конкретного пользователя, контрастных видеорежимах. Устройство совместимо со всеми современными компьютерами и телевизорами.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zh-CN"/>
              </w:rPr>
              <w:t>102099,63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zh-CN"/>
              </w:rPr>
              <w:t>102099,63</w:t>
            </w:r>
          </w:p>
        </w:tc>
      </w:tr>
      <w:tr w:rsidR="004E38E8" w:rsidRPr="004E38E8" w:rsidTr="00D44730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tabs>
                <w:tab w:val="left" w:pos="142"/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Режимы отображения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zh-CN"/>
              </w:rPr>
              <w:t xml:space="preserve">цветной, черно-белый, черно-белый негативный (белые буквы на черном фоне), </w:t>
            </w:r>
            <w:proofErr w:type="spellStart"/>
            <w:r w:rsidRPr="004E38E8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zh-CN"/>
              </w:rPr>
              <w:t>псевдоцветной</w:t>
            </w:r>
            <w:proofErr w:type="spellEnd"/>
            <w:r w:rsidRPr="004E38E8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zh-CN"/>
              </w:rPr>
              <w:t xml:space="preserve"> (цветовые комбинации «текст/фон»)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tabs>
                <w:tab w:val="left" w:pos="142"/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регулировки увеличения изображения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минимальное значение диапазона: не более 2 крат; максимальное значение диапазона: не менее 60 крат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tabs>
                <w:tab w:val="left" w:pos="142"/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Встроенная подсветка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tabs>
                <w:tab w:val="left" w:pos="142"/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zh-CN"/>
              </w:rPr>
              <w:t>Возможность регулировки яркости и контрастности изображения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tabs>
                <w:tab w:val="left" w:pos="142"/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Функция «Автофокус»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tabs>
                <w:tab w:val="left" w:pos="142"/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Функция «Стоп-кадр»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tabs>
                <w:tab w:val="left" w:pos="142"/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подставка для чтения, которая имеет возможность фиксации движения «влево/вправо»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tabs>
                <w:tab w:val="left" w:pos="142"/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Свободная высота над поверхностью подставки (для удобства письма)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170 мм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tabs>
                <w:tab w:val="left" w:pos="142"/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Жидкокристаллический монитор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tabs>
                <w:tab w:val="left" w:pos="142"/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Диагональ монитора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19 дюймов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tabs>
                <w:tab w:val="left" w:pos="142"/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поставки:</w:t>
            </w:r>
          </w:p>
          <w:p w:rsidR="004E38E8" w:rsidRPr="004E38E8" w:rsidRDefault="004E38E8" w:rsidP="004E38E8">
            <w:pPr>
              <w:numPr>
                <w:ilvl w:val="0"/>
                <w:numId w:val="21"/>
              </w:numPr>
              <w:tabs>
                <w:tab w:val="left" w:pos="142"/>
                <w:tab w:val="left" w:pos="317"/>
              </w:tabs>
              <w:suppressAutoHyphens/>
              <w:spacing w:after="0" w:line="240" w:lineRule="auto"/>
              <w:ind w:left="-72" w:firstLine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Электронный стационарный </w:t>
            </w:r>
            <w:proofErr w:type="spellStart"/>
            <w:proofErr w:type="gramStart"/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видеоувеличитель</w:t>
            </w:r>
            <w:proofErr w:type="spellEnd"/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—</w:t>
            </w:r>
            <w:proofErr w:type="gramEnd"/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шт.</w:t>
            </w:r>
          </w:p>
          <w:p w:rsidR="004E38E8" w:rsidRPr="004E38E8" w:rsidRDefault="004E38E8" w:rsidP="004E38E8">
            <w:pPr>
              <w:numPr>
                <w:ilvl w:val="0"/>
                <w:numId w:val="21"/>
              </w:numPr>
              <w:tabs>
                <w:tab w:val="left" w:pos="142"/>
                <w:tab w:val="left" w:pos="317"/>
              </w:tabs>
              <w:suppressAutoHyphens/>
              <w:spacing w:after="0" w:line="240" w:lineRule="auto"/>
              <w:ind w:left="-72" w:firstLine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Сетевой адаптер — 1 шт.</w:t>
            </w:r>
          </w:p>
          <w:p w:rsidR="004E38E8" w:rsidRPr="004E38E8" w:rsidRDefault="004E38E8" w:rsidP="004E38E8">
            <w:pPr>
              <w:numPr>
                <w:ilvl w:val="0"/>
                <w:numId w:val="21"/>
              </w:numPr>
              <w:tabs>
                <w:tab w:val="left" w:pos="142"/>
                <w:tab w:val="left" w:pos="317"/>
              </w:tabs>
              <w:suppressAutoHyphens/>
              <w:spacing w:after="0" w:line="240" w:lineRule="auto"/>
              <w:ind w:left="-72" w:firstLine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по эксплуатации — 1 шт.</w:t>
            </w:r>
          </w:p>
          <w:p w:rsidR="004E38E8" w:rsidRPr="004E38E8" w:rsidRDefault="004E38E8" w:rsidP="004E38E8">
            <w:pPr>
              <w:numPr>
                <w:ilvl w:val="0"/>
                <w:numId w:val="21"/>
              </w:numPr>
              <w:tabs>
                <w:tab w:val="left" w:pos="142"/>
                <w:tab w:val="left" w:pos="317"/>
              </w:tabs>
              <w:suppressAutoHyphens/>
              <w:spacing w:after="0" w:line="240" w:lineRule="auto"/>
              <w:ind w:left="-72" w:firstLine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 изделия с гарантийным талоном, дающим право на бесплатный ремонт изделия в течение гарантийного срока эксплуатации с указанием адресов специализированных ремонтных мастерских— 1 шт.</w:t>
            </w:r>
          </w:p>
          <w:p w:rsidR="004E38E8" w:rsidRPr="004E38E8" w:rsidRDefault="004E38E8" w:rsidP="004E38E8">
            <w:pPr>
              <w:numPr>
                <w:ilvl w:val="0"/>
                <w:numId w:val="21"/>
              </w:numPr>
              <w:tabs>
                <w:tab w:val="left" w:pos="142"/>
                <w:tab w:val="left" w:pos="317"/>
              </w:tabs>
              <w:suppressAutoHyphens/>
              <w:spacing w:after="0" w:line="240" w:lineRule="auto"/>
              <w:ind w:left="-72" w:firstLine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Упаковочная коробка —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8E8" w:rsidRPr="004E38E8" w:rsidTr="00D44730">
        <w:trPr>
          <w:trHeight w:val="28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4E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1138310,13</w:t>
            </w:r>
          </w:p>
        </w:tc>
      </w:tr>
    </w:tbl>
    <w:p w:rsidR="004E38E8" w:rsidRPr="004E38E8" w:rsidRDefault="004E38E8" w:rsidP="004E3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</w:p>
    <w:p w:rsidR="004E38E8" w:rsidRPr="004E38E8" w:rsidRDefault="004E38E8" w:rsidP="004E3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4E38E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4E38E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абилитации</w:t>
      </w:r>
      <w:proofErr w:type="spellEnd"/>
      <w:r w:rsidRPr="004E38E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), которые соответствуют классификатору, утвержденному Приказом Министерства труда РФ от 13 февраля 2018 г. N 86 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4E38E8" w:rsidRPr="004E38E8" w:rsidRDefault="004E38E8" w:rsidP="004E3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38E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  <w:r w:rsidRPr="004E38E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</w:p>
    <w:p w:rsidR="004E38E8" w:rsidRPr="004E38E8" w:rsidRDefault="004E38E8" w:rsidP="004E38E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4E38E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Соответствие требованиям к качеству товара</w:t>
      </w:r>
    </w:p>
    <w:p w:rsidR="004E38E8" w:rsidRPr="004E38E8" w:rsidRDefault="004E38E8" w:rsidP="004E38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38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Разработка, производство, сертификация, эксплуатация, ремонт специальных устройств для чтения «говорящих книг» отвечают требованиям ГОСТ Р 15.111-2015 «Система разработки и постановки продукции на производство. Технические средства реабилитации инвалидов». </w:t>
      </w:r>
    </w:p>
    <w:p w:rsidR="004E38E8" w:rsidRPr="004E38E8" w:rsidRDefault="004E38E8" w:rsidP="004E38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38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Специальные устройства для оптической коррекции слабовидения изготовляются в соответствии с требованиями Государственного стандарта Российской Федерации ГОСТ Р 50444-92 «Приборы, аппараты и оборудование медицинские. Общие технические условия», стандартов и технических условий изделия конкретных видов по рабочим чертежам, утвержденным в установленном порядке.</w:t>
      </w:r>
    </w:p>
    <w:p w:rsidR="004E38E8" w:rsidRPr="004E38E8" w:rsidRDefault="004E38E8" w:rsidP="004E38E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4E38E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Соответствие требованиям к безопасности товара</w:t>
      </w:r>
    </w:p>
    <w:p w:rsidR="004E38E8" w:rsidRPr="004E38E8" w:rsidRDefault="004E38E8" w:rsidP="004E38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38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Специальное устройство для оптической коррекции слабовидения должны отвечать требованиям Государственного стандарта Российской Федерации ГОСТ Р 51264-99 «Средства связи, информатики и сигнализации реабилитационные электронные. Общие технические условия»,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</w:t>
      </w:r>
      <w:bookmarkStart w:id="0" w:name="_GoBack"/>
      <w:bookmarkEnd w:id="0"/>
      <w:r w:rsidRPr="004E38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ий», а также требованиям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 Классификация технических средств реабилитации (специальных устройств для чтения «говорящих книг» - звукозаписывающей и звуковоспроизводящей аппаратур, а также для оптической коррекции слабовидения – средств электронно-оптических) людей с ограничениями жизнедеятельности представлена в Национальном стандарте Российской Федерации ГОСТ Р ИСО 9999-2014 «Технические средства реабилитации людей с ограничениями жизнедеятельности. Классификация».</w:t>
      </w:r>
    </w:p>
    <w:p w:rsidR="004E38E8" w:rsidRPr="004E38E8" w:rsidRDefault="004E38E8" w:rsidP="004E38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38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Специальные устройства для оптической коррекции слабовидения должны иметь действующие сертификаты или декларации соответствия.</w:t>
      </w:r>
    </w:p>
    <w:p w:rsidR="004E38E8" w:rsidRPr="004E38E8" w:rsidRDefault="004E38E8" w:rsidP="004E38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4E38E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</w:t>
      </w:r>
    </w:p>
    <w:p w:rsidR="004E38E8" w:rsidRPr="004E38E8" w:rsidRDefault="004E38E8" w:rsidP="004E38E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4E38E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Соответствие требованиям к размерам, упаковке и </w:t>
      </w:r>
      <w:proofErr w:type="gramStart"/>
      <w:r w:rsidRPr="004E38E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отгрузке  товара</w:t>
      </w:r>
      <w:proofErr w:type="gramEnd"/>
    </w:p>
    <w:p w:rsidR="004E38E8" w:rsidRPr="004E38E8" w:rsidRDefault="004E38E8" w:rsidP="004E38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38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 изделие нанесены товарный знак, установленный для предприятия-изготовителя, и маркировка, не нарушающая покрытие и товарный вид изделия. При этом каждое изделие упаковано в индивидуальную упаковку, предохраняющую его от повреждений при транспортировке и хранении. </w:t>
      </w:r>
    </w:p>
    <w:p w:rsidR="004E38E8" w:rsidRPr="004E38E8" w:rsidRDefault="004E38E8" w:rsidP="004E38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E38E8" w:rsidRPr="004E38E8" w:rsidRDefault="004E38E8" w:rsidP="004E38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4E38E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Соответствие требованиям к сроку и объему предоставленных гарантий качества товара</w:t>
      </w:r>
    </w:p>
    <w:p w:rsidR="004E38E8" w:rsidRPr="004E38E8" w:rsidRDefault="004E38E8" w:rsidP="004E38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38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Срок службы электронных </w:t>
      </w:r>
      <w:proofErr w:type="spellStart"/>
      <w:r w:rsidRPr="004E38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видеоувеличителей</w:t>
      </w:r>
      <w:proofErr w:type="spellEnd"/>
      <w:r w:rsidRPr="004E38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должен быть не менее 7 лет.</w:t>
      </w:r>
      <w:r w:rsidRPr="004E38E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4E38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Гарантийный срок поставляемого товара не менее 24 месяца.</w:t>
      </w:r>
    </w:p>
    <w:p w:rsidR="004E38E8" w:rsidRPr="004E38E8" w:rsidRDefault="004E38E8" w:rsidP="004E38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/>
        </w:rPr>
      </w:pPr>
      <w:r w:rsidRPr="004E38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Наличие гарантийных талонов, дающих право на бесплатный ремонт изделия во время гарантийного срока, с указанием в гарантийных талонах адресов специализированных мастерских, в которые следует обращаться дл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я гарантийного ремонта изделия </w:t>
      </w:r>
      <w:r w:rsidRPr="004E38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устранения неисправностей.</w:t>
      </w:r>
    </w:p>
    <w:p w:rsidR="004E38E8" w:rsidRPr="004E38E8" w:rsidRDefault="004E38E8" w:rsidP="004E38E8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E38E8" w:rsidRPr="004E38E8" w:rsidRDefault="004E38E8" w:rsidP="004E38E8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38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Место, условия и сроки (периоды) поставки товара</w:t>
      </w:r>
    </w:p>
    <w:p w:rsidR="004E38E8" w:rsidRPr="004E38E8" w:rsidRDefault="004E38E8" w:rsidP="004E38E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38E8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4E38E8" w:rsidRPr="004E38E8" w:rsidRDefault="004E38E8" w:rsidP="004E38E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38E8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поставки Товара: г. Орел, Орловская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(в г. Орле).</w:t>
      </w:r>
    </w:p>
    <w:p w:rsidR="004E38E8" w:rsidRPr="004E38E8" w:rsidRDefault="004E38E8" w:rsidP="004E38E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38E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4E38E8" w:rsidRPr="004E38E8" w:rsidRDefault="004E38E8" w:rsidP="004E38E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38E8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Начало поставки - не позднее 15 (пятнадцати) календарных дней с даты заключения Контракта. Срок обеспечения Получателя Товаром не может превышать 30 календарных дней со дня обращения Получателя к Поставщику (соисполнителю).</w:t>
      </w:r>
    </w:p>
    <w:p w:rsidR="004E38E8" w:rsidRPr="004E38E8" w:rsidRDefault="004E38E8" w:rsidP="004E38E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38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Окончание поставки – не позднее </w:t>
      </w:r>
      <w:r w:rsidRPr="004E38E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 xml:space="preserve">10 ноября 2018 </w:t>
      </w:r>
      <w:r w:rsidRPr="004E38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года включительно</w:t>
      </w:r>
      <w:r w:rsidRPr="004E38E8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4E38E8" w:rsidRPr="004E38E8" w:rsidRDefault="004E38E8" w:rsidP="004E38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sectPr w:rsidR="004E38E8" w:rsidRPr="004E38E8">
      <w:pgSz w:w="16838" w:h="11906" w:orient="landscape"/>
      <w:pgMar w:top="993" w:right="1134" w:bottom="567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E8" w:rsidRDefault="004E38E8" w:rsidP="004E38E8">
      <w:pPr>
        <w:spacing w:after="0" w:line="240" w:lineRule="auto"/>
      </w:pPr>
      <w:r>
        <w:separator/>
      </w:r>
    </w:p>
  </w:endnote>
  <w:endnote w:type="continuationSeparator" w:id="0">
    <w:p w:rsidR="004E38E8" w:rsidRDefault="004E38E8" w:rsidP="004E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E8" w:rsidRDefault="004E38E8" w:rsidP="004E38E8">
      <w:pPr>
        <w:spacing w:after="0" w:line="240" w:lineRule="auto"/>
      </w:pPr>
      <w:r>
        <w:separator/>
      </w:r>
    </w:p>
  </w:footnote>
  <w:footnote w:type="continuationSeparator" w:id="0">
    <w:p w:rsidR="004E38E8" w:rsidRDefault="004E38E8" w:rsidP="004E38E8">
      <w:pPr>
        <w:spacing w:after="0" w:line="240" w:lineRule="auto"/>
      </w:pPr>
      <w:r>
        <w:continuationSeparator/>
      </w:r>
    </w:p>
  </w:footnote>
  <w:footnote w:id="1">
    <w:p w:rsidR="004E38E8" w:rsidRPr="00355B1B" w:rsidRDefault="004E38E8" w:rsidP="004E38E8">
      <w:pPr>
        <w:pStyle w:val="af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15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</w:abstractNum>
  <w:abstractNum w:abstractNumId="4">
    <w:nsid w:val="00000005"/>
    <w:multiLevelType w:val="multilevel"/>
    <w:tmpl w:val="00000005"/>
    <w:name w:val="WW8Num16"/>
    <w:lvl w:ilvl="0">
      <w:start w:val="1"/>
      <w:numFmt w:val="decimal"/>
      <w:pStyle w:val="10"/>
      <w:lvlText w:val="%1."/>
      <w:lvlJc w:val="left"/>
      <w:pPr>
        <w:tabs>
          <w:tab w:val="num" w:pos="552"/>
        </w:tabs>
        <w:ind w:left="5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5">
    <w:nsid w:val="02DB34F4"/>
    <w:multiLevelType w:val="hybridMultilevel"/>
    <w:tmpl w:val="32C4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A320B"/>
    <w:multiLevelType w:val="hybridMultilevel"/>
    <w:tmpl w:val="1522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76548"/>
    <w:multiLevelType w:val="hybridMultilevel"/>
    <w:tmpl w:val="C9685874"/>
    <w:lvl w:ilvl="0" w:tplc="ED1CF0A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6BA3641"/>
    <w:multiLevelType w:val="hybridMultilevel"/>
    <w:tmpl w:val="A6DCD5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6A73D0"/>
    <w:multiLevelType w:val="multilevel"/>
    <w:tmpl w:val="EC120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10">
    <w:nsid w:val="0D45544D"/>
    <w:multiLevelType w:val="hybridMultilevel"/>
    <w:tmpl w:val="46885922"/>
    <w:lvl w:ilvl="0" w:tplc="E3BE8A1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0F1F446C"/>
    <w:multiLevelType w:val="hybridMultilevel"/>
    <w:tmpl w:val="C9685874"/>
    <w:lvl w:ilvl="0" w:tplc="ED1CF0A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75A0B84"/>
    <w:multiLevelType w:val="hybridMultilevel"/>
    <w:tmpl w:val="BF7218AE"/>
    <w:lvl w:ilvl="0" w:tplc="4C16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751502"/>
    <w:multiLevelType w:val="hybridMultilevel"/>
    <w:tmpl w:val="06B0EAF2"/>
    <w:lvl w:ilvl="0" w:tplc="6060C5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86B528A"/>
    <w:multiLevelType w:val="hybridMultilevel"/>
    <w:tmpl w:val="7E18FA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7503F"/>
    <w:multiLevelType w:val="hybridMultilevel"/>
    <w:tmpl w:val="D7489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80492"/>
    <w:multiLevelType w:val="multilevel"/>
    <w:tmpl w:val="92CE7C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7">
    <w:nsid w:val="505F1DA4"/>
    <w:multiLevelType w:val="multilevel"/>
    <w:tmpl w:val="B498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773D5A"/>
    <w:multiLevelType w:val="hybridMultilevel"/>
    <w:tmpl w:val="835E45E2"/>
    <w:lvl w:ilvl="0" w:tplc="D49851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66AD2"/>
    <w:multiLevelType w:val="hybridMultilevel"/>
    <w:tmpl w:val="7020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86BB5"/>
    <w:multiLevelType w:val="hybridMultilevel"/>
    <w:tmpl w:val="76F86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9"/>
  </w:num>
  <w:num w:numId="8">
    <w:abstractNumId w:val="8"/>
  </w:num>
  <w:num w:numId="9">
    <w:abstractNumId w:val="16"/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18"/>
  </w:num>
  <w:num w:numId="15">
    <w:abstractNumId w:val="20"/>
  </w:num>
  <w:num w:numId="16">
    <w:abstractNumId w:val="12"/>
  </w:num>
  <w:num w:numId="17">
    <w:abstractNumId w:val="7"/>
  </w:num>
  <w:num w:numId="18">
    <w:abstractNumId w:val="1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D"/>
    <w:rsid w:val="00035F4E"/>
    <w:rsid w:val="00042493"/>
    <w:rsid w:val="000432FF"/>
    <w:rsid w:val="0006566E"/>
    <w:rsid w:val="00095575"/>
    <w:rsid w:val="000E7B52"/>
    <w:rsid w:val="001128B6"/>
    <w:rsid w:val="00117E81"/>
    <w:rsid w:val="001321A5"/>
    <w:rsid w:val="0016555B"/>
    <w:rsid w:val="0016674D"/>
    <w:rsid w:val="00174A51"/>
    <w:rsid w:val="00184BAD"/>
    <w:rsid w:val="00197B2A"/>
    <w:rsid w:val="001A3202"/>
    <w:rsid w:val="001C053E"/>
    <w:rsid w:val="001E7B3F"/>
    <w:rsid w:val="001F54B9"/>
    <w:rsid w:val="00223B4F"/>
    <w:rsid w:val="0024248C"/>
    <w:rsid w:val="002631DF"/>
    <w:rsid w:val="002776CC"/>
    <w:rsid w:val="002A309B"/>
    <w:rsid w:val="002B1CB1"/>
    <w:rsid w:val="0031631F"/>
    <w:rsid w:val="003332F8"/>
    <w:rsid w:val="00376956"/>
    <w:rsid w:val="0039132E"/>
    <w:rsid w:val="003B3447"/>
    <w:rsid w:val="003B65AF"/>
    <w:rsid w:val="003C454F"/>
    <w:rsid w:val="003F295A"/>
    <w:rsid w:val="0040069F"/>
    <w:rsid w:val="00421C68"/>
    <w:rsid w:val="0045541D"/>
    <w:rsid w:val="00467479"/>
    <w:rsid w:val="00472D98"/>
    <w:rsid w:val="0048325D"/>
    <w:rsid w:val="00486CC0"/>
    <w:rsid w:val="004C2C77"/>
    <w:rsid w:val="004E38E8"/>
    <w:rsid w:val="00510E83"/>
    <w:rsid w:val="00517FF7"/>
    <w:rsid w:val="00535D96"/>
    <w:rsid w:val="005830DF"/>
    <w:rsid w:val="005B47C5"/>
    <w:rsid w:val="005D0A8E"/>
    <w:rsid w:val="005D5E50"/>
    <w:rsid w:val="005E4B32"/>
    <w:rsid w:val="00622E36"/>
    <w:rsid w:val="00626E11"/>
    <w:rsid w:val="00636745"/>
    <w:rsid w:val="00637440"/>
    <w:rsid w:val="006420C2"/>
    <w:rsid w:val="006536A8"/>
    <w:rsid w:val="0066695F"/>
    <w:rsid w:val="006759B0"/>
    <w:rsid w:val="006B65FC"/>
    <w:rsid w:val="006C0F7C"/>
    <w:rsid w:val="006C5252"/>
    <w:rsid w:val="006C64FD"/>
    <w:rsid w:val="006F0204"/>
    <w:rsid w:val="006F1AD3"/>
    <w:rsid w:val="0071422F"/>
    <w:rsid w:val="007215BC"/>
    <w:rsid w:val="00723FDD"/>
    <w:rsid w:val="00736148"/>
    <w:rsid w:val="00754D24"/>
    <w:rsid w:val="0077388A"/>
    <w:rsid w:val="0077470D"/>
    <w:rsid w:val="0079219A"/>
    <w:rsid w:val="007D420E"/>
    <w:rsid w:val="007F04EA"/>
    <w:rsid w:val="00813FB3"/>
    <w:rsid w:val="00815A28"/>
    <w:rsid w:val="00817222"/>
    <w:rsid w:val="00824FC0"/>
    <w:rsid w:val="00846B12"/>
    <w:rsid w:val="008669B5"/>
    <w:rsid w:val="00867975"/>
    <w:rsid w:val="00873678"/>
    <w:rsid w:val="00873CDF"/>
    <w:rsid w:val="0087533E"/>
    <w:rsid w:val="00885CD0"/>
    <w:rsid w:val="00893701"/>
    <w:rsid w:val="0093586A"/>
    <w:rsid w:val="009362CA"/>
    <w:rsid w:val="00945B0C"/>
    <w:rsid w:val="00960830"/>
    <w:rsid w:val="00984505"/>
    <w:rsid w:val="00984A6E"/>
    <w:rsid w:val="009A1F77"/>
    <w:rsid w:val="009B5018"/>
    <w:rsid w:val="009D1960"/>
    <w:rsid w:val="009D1986"/>
    <w:rsid w:val="009F2B5E"/>
    <w:rsid w:val="009F7E31"/>
    <w:rsid w:val="00A01BC8"/>
    <w:rsid w:val="00A227AD"/>
    <w:rsid w:val="00A274B2"/>
    <w:rsid w:val="00A34FB2"/>
    <w:rsid w:val="00A44581"/>
    <w:rsid w:val="00A467E1"/>
    <w:rsid w:val="00A5184D"/>
    <w:rsid w:val="00A535A7"/>
    <w:rsid w:val="00A6144D"/>
    <w:rsid w:val="00AF73EC"/>
    <w:rsid w:val="00B1018D"/>
    <w:rsid w:val="00B17DC8"/>
    <w:rsid w:val="00B219C2"/>
    <w:rsid w:val="00B25B45"/>
    <w:rsid w:val="00B636F0"/>
    <w:rsid w:val="00BB7F52"/>
    <w:rsid w:val="00BC454B"/>
    <w:rsid w:val="00BC5FA9"/>
    <w:rsid w:val="00BC6AC6"/>
    <w:rsid w:val="00BF6930"/>
    <w:rsid w:val="00C03935"/>
    <w:rsid w:val="00C06444"/>
    <w:rsid w:val="00C13F0B"/>
    <w:rsid w:val="00C37ADD"/>
    <w:rsid w:val="00C64D1E"/>
    <w:rsid w:val="00C65F70"/>
    <w:rsid w:val="00C73B35"/>
    <w:rsid w:val="00C80A07"/>
    <w:rsid w:val="00CC59C9"/>
    <w:rsid w:val="00CE0CB2"/>
    <w:rsid w:val="00D07EE1"/>
    <w:rsid w:val="00D409C6"/>
    <w:rsid w:val="00D64D61"/>
    <w:rsid w:val="00D87AE3"/>
    <w:rsid w:val="00D94BB2"/>
    <w:rsid w:val="00DA505C"/>
    <w:rsid w:val="00DC0B71"/>
    <w:rsid w:val="00DC1660"/>
    <w:rsid w:val="00DF214B"/>
    <w:rsid w:val="00E2256C"/>
    <w:rsid w:val="00E2381E"/>
    <w:rsid w:val="00E305BE"/>
    <w:rsid w:val="00E34921"/>
    <w:rsid w:val="00E81849"/>
    <w:rsid w:val="00EA1849"/>
    <w:rsid w:val="00EA1D8E"/>
    <w:rsid w:val="00EE23FC"/>
    <w:rsid w:val="00F03E01"/>
    <w:rsid w:val="00F042BA"/>
    <w:rsid w:val="00F1596F"/>
    <w:rsid w:val="00F7164E"/>
    <w:rsid w:val="00F74EFB"/>
    <w:rsid w:val="00F77D03"/>
    <w:rsid w:val="00FC038D"/>
    <w:rsid w:val="00FC1200"/>
    <w:rsid w:val="00FC4375"/>
    <w:rsid w:val="00FD4121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A1B2F-9CC4-4E1E-AA8F-1930547D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1"/>
    <w:qFormat/>
    <w:rsid w:val="00754D24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2">
    <w:name w:val="heading 2"/>
    <w:basedOn w:val="a"/>
    <w:next w:val="a"/>
    <w:link w:val="20"/>
    <w:qFormat/>
    <w:rsid w:val="00754D24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1"/>
    <w:qFormat/>
    <w:rsid w:val="00754D24"/>
    <w:pPr>
      <w:keepNext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4D2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754D24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754D24"/>
    <w:pPr>
      <w:keepNext/>
      <w:widowControl w:val="0"/>
      <w:numPr>
        <w:ilvl w:val="5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paragraph" w:styleId="7">
    <w:name w:val="heading 7"/>
    <w:basedOn w:val="a"/>
    <w:next w:val="a"/>
    <w:link w:val="70"/>
    <w:qFormat/>
    <w:rsid w:val="00754D24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zh-CN"/>
    </w:rPr>
  </w:style>
  <w:style w:type="paragraph" w:styleId="8">
    <w:name w:val="heading 8"/>
    <w:basedOn w:val="a"/>
    <w:next w:val="a"/>
    <w:link w:val="80"/>
    <w:qFormat/>
    <w:rsid w:val="00754D24"/>
    <w:pPr>
      <w:keepNext/>
      <w:widowControl w:val="0"/>
      <w:numPr>
        <w:ilvl w:val="7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outlineLvl w:val="7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paragraph" w:styleId="9">
    <w:name w:val="heading 9"/>
    <w:basedOn w:val="a"/>
    <w:next w:val="a"/>
    <w:link w:val="90"/>
    <w:qFormat/>
    <w:rsid w:val="00754D24"/>
    <w:pPr>
      <w:keepNext/>
      <w:widowControl w:val="0"/>
      <w:numPr>
        <w:ilvl w:val="8"/>
        <w:numId w:val="1"/>
      </w:numPr>
      <w:tabs>
        <w:tab w:val="left" w:pos="0"/>
        <w:tab w:val="left" w:pos="284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095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aliases w:val="Заголовок"/>
    <w:basedOn w:val="a"/>
    <w:next w:val="a5"/>
    <w:link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aliases w:val="Çàã1,BO,ID,body indent,andrad,EHPT,Body Text2"/>
    <w:basedOn w:val="a"/>
    <w:link w:val="12"/>
    <w:pPr>
      <w:spacing w:after="140" w:line="288" w:lineRule="auto"/>
    </w:p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unhideWhenUsed/>
    <w:qFormat/>
    <w:rsid w:val="00095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DB6697"/>
    <w:pPr>
      <w:ind w:left="720"/>
      <w:contextualSpacing/>
    </w:pPr>
  </w:style>
  <w:style w:type="table" w:styleId="ac">
    <w:name w:val="Table Grid"/>
    <w:basedOn w:val="a1"/>
    <w:uiPriority w:val="59"/>
    <w:rsid w:val="0045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B636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636F0"/>
  </w:style>
  <w:style w:type="table" w:customStyle="1" w:styleId="13">
    <w:name w:val="Сетка таблицы1"/>
    <w:basedOn w:val="a1"/>
    <w:next w:val="ac"/>
    <w:uiPriority w:val="59"/>
    <w:rsid w:val="00C7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D420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">
    <w:name w:val="Hyperlink"/>
    <w:basedOn w:val="a0"/>
    <w:unhideWhenUsed/>
    <w:rsid w:val="00A274B2"/>
    <w:rPr>
      <w:color w:val="0563C1" w:themeColor="hyperlink"/>
      <w:u w:val="single"/>
    </w:rPr>
  </w:style>
  <w:style w:type="paragraph" w:customStyle="1" w:styleId="14">
    <w:name w:val="Обычный1"/>
    <w:uiPriority w:val="99"/>
    <w:qFormat/>
    <w:rsid w:val="00754D24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1">
    <w:name w:val="Заголовок 1 Знак"/>
    <w:basedOn w:val="a0"/>
    <w:link w:val="1"/>
    <w:rsid w:val="00754D24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20">
    <w:name w:val="Заголовок 2 Знак"/>
    <w:basedOn w:val="a0"/>
    <w:link w:val="2"/>
    <w:rsid w:val="00754D24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1">
    <w:name w:val="Заголовок 3 Знак"/>
    <w:basedOn w:val="a0"/>
    <w:link w:val="3"/>
    <w:rsid w:val="00754D2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4D24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54D24"/>
    <w:rPr>
      <w:rFonts w:ascii="Times New Roman" w:eastAsia="Times New Roman" w:hAnsi="Times New Roman" w:cs="Times New Roman"/>
      <w:bCs/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54D24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754D24"/>
    <w:rPr>
      <w:rFonts w:ascii="Times New Roman" w:eastAsia="Times New Roman" w:hAnsi="Times New Roman" w:cs="Times New Roman"/>
      <w:b/>
      <w:bCs/>
      <w:kern w:val="1"/>
      <w:sz w:val="16"/>
      <w:szCs w:val="16"/>
      <w:lang w:eastAsia="zh-CN"/>
    </w:rPr>
  </w:style>
  <w:style w:type="character" w:customStyle="1" w:styleId="80">
    <w:name w:val="Заголовок 8 Знак"/>
    <w:basedOn w:val="a0"/>
    <w:link w:val="8"/>
    <w:rsid w:val="00754D24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754D24"/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customStyle="1" w:styleId="WW8Num1z0">
    <w:name w:val="WW8Num1z0"/>
    <w:rsid w:val="00754D24"/>
  </w:style>
  <w:style w:type="character" w:customStyle="1" w:styleId="WW8Num2z0">
    <w:name w:val="WW8Num2z0"/>
    <w:rsid w:val="00754D24"/>
  </w:style>
  <w:style w:type="character" w:customStyle="1" w:styleId="WW8Num3z0">
    <w:name w:val="WW8Num3z0"/>
    <w:rsid w:val="00754D24"/>
    <w:rPr>
      <w:rFonts w:ascii="Symbol" w:hAnsi="Symbol" w:cs="Symbol"/>
    </w:rPr>
  </w:style>
  <w:style w:type="character" w:customStyle="1" w:styleId="WW8Num4z0">
    <w:name w:val="WW8Num4z0"/>
    <w:rsid w:val="00754D24"/>
  </w:style>
  <w:style w:type="character" w:customStyle="1" w:styleId="WW8Num4z1">
    <w:name w:val="WW8Num4z1"/>
    <w:rsid w:val="00754D24"/>
  </w:style>
  <w:style w:type="character" w:customStyle="1" w:styleId="WW8Num4z2">
    <w:name w:val="WW8Num4z2"/>
    <w:rsid w:val="00754D24"/>
  </w:style>
  <w:style w:type="character" w:customStyle="1" w:styleId="WW8Num4z3">
    <w:name w:val="WW8Num4z3"/>
    <w:rsid w:val="00754D24"/>
  </w:style>
  <w:style w:type="character" w:customStyle="1" w:styleId="WW8Num4z4">
    <w:name w:val="WW8Num4z4"/>
    <w:rsid w:val="00754D24"/>
  </w:style>
  <w:style w:type="character" w:customStyle="1" w:styleId="WW8Num4z5">
    <w:name w:val="WW8Num4z5"/>
    <w:rsid w:val="00754D24"/>
  </w:style>
  <w:style w:type="character" w:customStyle="1" w:styleId="WW8Num4z6">
    <w:name w:val="WW8Num4z6"/>
    <w:rsid w:val="00754D24"/>
  </w:style>
  <w:style w:type="character" w:customStyle="1" w:styleId="WW8Num4z7">
    <w:name w:val="WW8Num4z7"/>
    <w:rsid w:val="00754D24"/>
  </w:style>
  <w:style w:type="character" w:customStyle="1" w:styleId="WW8Num4z8">
    <w:name w:val="WW8Num4z8"/>
    <w:rsid w:val="00754D24"/>
  </w:style>
  <w:style w:type="character" w:customStyle="1" w:styleId="WW8Num5z0">
    <w:name w:val="WW8Num5z0"/>
    <w:rsid w:val="00754D24"/>
    <w:rPr>
      <w:rFonts w:ascii="Symbol" w:hAnsi="Symbol" w:cs="Symbol"/>
    </w:rPr>
  </w:style>
  <w:style w:type="character" w:customStyle="1" w:styleId="WW8Num5z1">
    <w:name w:val="WW8Num5z1"/>
    <w:rsid w:val="00754D24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2">
    <w:name w:val="WW8Num5z2"/>
    <w:rsid w:val="00754D24"/>
    <w:rPr>
      <w:b w:val="0"/>
      <w:bCs w:val="0"/>
      <w:i w:val="0"/>
      <w:iCs w:val="0"/>
    </w:rPr>
  </w:style>
  <w:style w:type="character" w:customStyle="1" w:styleId="WW8Num5z3">
    <w:name w:val="WW8Num5z3"/>
    <w:rsid w:val="00754D24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4">
    <w:name w:val="WW8Num5z4"/>
    <w:rsid w:val="00754D24"/>
  </w:style>
  <w:style w:type="character" w:customStyle="1" w:styleId="WW8Num5z6">
    <w:name w:val="WW8Num5z6"/>
    <w:rsid w:val="00754D24"/>
  </w:style>
  <w:style w:type="character" w:customStyle="1" w:styleId="WW8Num5z7">
    <w:name w:val="WW8Num5z7"/>
    <w:rsid w:val="00754D24"/>
  </w:style>
  <w:style w:type="character" w:customStyle="1" w:styleId="WW8Num5z8">
    <w:name w:val="WW8Num5z8"/>
    <w:rsid w:val="00754D24"/>
  </w:style>
  <w:style w:type="character" w:customStyle="1" w:styleId="WW8Num6z0">
    <w:name w:val="WW8Num6z0"/>
    <w:rsid w:val="00754D24"/>
  </w:style>
  <w:style w:type="character" w:customStyle="1" w:styleId="WW8Num7z0">
    <w:name w:val="WW8Num7z0"/>
    <w:rsid w:val="00754D24"/>
  </w:style>
  <w:style w:type="character" w:customStyle="1" w:styleId="WW8Num8z0">
    <w:name w:val="WW8Num8z0"/>
    <w:rsid w:val="00754D2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54D24"/>
    <w:rPr>
      <w:rFonts w:ascii="Symbol" w:hAnsi="Symbol" w:cs="Symbol"/>
      <w:sz w:val="40"/>
      <w:szCs w:val="40"/>
    </w:rPr>
  </w:style>
  <w:style w:type="character" w:customStyle="1" w:styleId="WW8Num10z0">
    <w:name w:val="WW8Num10z0"/>
    <w:rsid w:val="00754D24"/>
    <w:rPr>
      <w:b/>
      <w:color w:val="auto"/>
    </w:rPr>
  </w:style>
  <w:style w:type="character" w:customStyle="1" w:styleId="WW8Num10z1">
    <w:name w:val="WW8Num10z1"/>
    <w:rsid w:val="00754D24"/>
  </w:style>
  <w:style w:type="character" w:customStyle="1" w:styleId="WW8Num10z2">
    <w:name w:val="WW8Num10z2"/>
    <w:rsid w:val="00754D24"/>
  </w:style>
  <w:style w:type="character" w:customStyle="1" w:styleId="WW8Num10z3">
    <w:name w:val="WW8Num10z3"/>
    <w:rsid w:val="00754D24"/>
  </w:style>
  <w:style w:type="character" w:customStyle="1" w:styleId="WW8Num10z4">
    <w:name w:val="WW8Num10z4"/>
    <w:rsid w:val="00754D24"/>
  </w:style>
  <w:style w:type="character" w:customStyle="1" w:styleId="WW8Num10z5">
    <w:name w:val="WW8Num10z5"/>
    <w:rsid w:val="00754D24"/>
  </w:style>
  <w:style w:type="character" w:customStyle="1" w:styleId="WW8Num10z6">
    <w:name w:val="WW8Num10z6"/>
    <w:rsid w:val="00754D24"/>
  </w:style>
  <w:style w:type="character" w:customStyle="1" w:styleId="WW8Num10z7">
    <w:name w:val="WW8Num10z7"/>
    <w:rsid w:val="00754D24"/>
  </w:style>
  <w:style w:type="character" w:customStyle="1" w:styleId="WW8Num10z8">
    <w:name w:val="WW8Num10z8"/>
    <w:rsid w:val="00754D24"/>
  </w:style>
  <w:style w:type="character" w:customStyle="1" w:styleId="WW8Num11z0">
    <w:name w:val="WW8Num11z0"/>
    <w:rsid w:val="00754D24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54D24"/>
    <w:rPr>
      <w:rFonts w:ascii="Courier New" w:hAnsi="Courier New" w:cs="Times New Roman" w:hint="default"/>
    </w:rPr>
  </w:style>
  <w:style w:type="character" w:customStyle="1" w:styleId="WW8Num11z2">
    <w:name w:val="WW8Num11z2"/>
    <w:rsid w:val="00754D24"/>
    <w:rPr>
      <w:rFonts w:ascii="Wingdings" w:hAnsi="Wingdings" w:cs="Wingdings" w:hint="default"/>
    </w:rPr>
  </w:style>
  <w:style w:type="character" w:customStyle="1" w:styleId="WW8Num11z3">
    <w:name w:val="WW8Num11z3"/>
    <w:rsid w:val="00754D24"/>
    <w:rPr>
      <w:rFonts w:ascii="Symbol" w:hAnsi="Symbol" w:cs="Symbol" w:hint="default"/>
    </w:rPr>
  </w:style>
  <w:style w:type="character" w:customStyle="1" w:styleId="WW8Num12z0">
    <w:name w:val="WW8Num12z0"/>
    <w:rsid w:val="00754D24"/>
    <w:rPr>
      <w:rFonts w:hint="default"/>
    </w:rPr>
  </w:style>
  <w:style w:type="character" w:customStyle="1" w:styleId="WW8Num12z1">
    <w:name w:val="WW8Num12z1"/>
    <w:rsid w:val="00754D24"/>
  </w:style>
  <w:style w:type="character" w:customStyle="1" w:styleId="WW8Num12z2">
    <w:name w:val="WW8Num12z2"/>
    <w:rsid w:val="00754D24"/>
  </w:style>
  <w:style w:type="character" w:customStyle="1" w:styleId="WW8Num12z3">
    <w:name w:val="WW8Num12z3"/>
    <w:rsid w:val="00754D24"/>
  </w:style>
  <w:style w:type="character" w:customStyle="1" w:styleId="WW8Num12z4">
    <w:name w:val="WW8Num12z4"/>
    <w:rsid w:val="00754D24"/>
  </w:style>
  <w:style w:type="character" w:customStyle="1" w:styleId="WW8Num12z5">
    <w:name w:val="WW8Num12z5"/>
    <w:rsid w:val="00754D24"/>
  </w:style>
  <w:style w:type="character" w:customStyle="1" w:styleId="WW8Num12z6">
    <w:name w:val="WW8Num12z6"/>
    <w:rsid w:val="00754D24"/>
  </w:style>
  <w:style w:type="character" w:customStyle="1" w:styleId="WW8Num12z7">
    <w:name w:val="WW8Num12z7"/>
    <w:rsid w:val="00754D24"/>
  </w:style>
  <w:style w:type="character" w:customStyle="1" w:styleId="WW8Num12z8">
    <w:name w:val="WW8Num12z8"/>
    <w:rsid w:val="00754D24"/>
  </w:style>
  <w:style w:type="character" w:customStyle="1" w:styleId="WW8Num13z0">
    <w:name w:val="WW8Num13z0"/>
    <w:rsid w:val="00754D24"/>
    <w:rPr>
      <w:rFonts w:hint="default"/>
    </w:rPr>
  </w:style>
  <w:style w:type="character" w:customStyle="1" w:styleId="WW8Num13z1">
    <w:name w:val="WW8Num13z1"/>
    <w:rsid w:val="00754D24"/>
  </w:style>
  <w:style w:type="character" w:customStyle="1" w:styleId="WW8Num13z2">
    <w:name w:val="WW8Num13z2"/>
    <w:rsid w:val="00754D24"/>
  </w:style>
  <w:style w:type="character" w:customStyle="1" w:styleId="WW8Num13z3">
    <w:name w:val="WW8Num13z3"/>
    <w:rsid w:val="00754D24"/>
  </w:style>
  <w:style w:type="character" w:customStyle="1" w:styleId="WW8Num13z4">
    <w:name w:val="WW8Num13z4"/>
    <w:rsid w:val="00754D24"/>
  </w:style>
  <w:style w:type="character" w:customStyle="1" w:styleId="WW8Num13z5">
    <w:name w:val="WW8Num13z5"/>
    <w:rsid w:val="00754D24"/>
  </w:style>
  <w:style w:type="character" w:customStyle="1" w:styleId="WW8Num13z6">
    <w:name w:val="WW8Num13z6"/>
    <w:rsid w:val="00754D24"/>
  </w:style>
  <w:style w:type="character" w:customStyle="1" w:styleId="WW8Num13z7">
    <w:name w:val="WW8Num13z7"/>
    <w:rsid w:val="00754D24"/>
  </w:style>
  <w:style w:type="character" w:customStyle="1" w:styleId="WW8Num13z8">
    <w:name w:val="WW8Num13z8"/>
    <w:rsid w:val="00754D24"/>
  </w:style>
  <w:style w:type="character" w:customStyle="1" w:styleId="WW8Num14z0">
    <w:name w:val="WW8Num14z0"/>
    <w:rsid w:val="00754D24"/>
    <w:rPr>
      <w:rFonts w:hint="default"/>
      <w:b/>
    </w:rPr>
  </w:style>
  <w:style w:type="character" w:customStyle="1" w:styleId="WW8Num14z1">
    <w:name w:val="WW8Num14z1"/>
    <w:rsid w:val="00754D24"/>
  </w:style>
  <w:style w:type="character" w:customStyle="1" w:styleId="WW8Num14z2">
    <w:name w:val="WW8Num14z2"/>
    <w:rsid w:val="00754D24"/>
  </w:style>
  <w:style w:type="character" w:customStyle="1" w:styleId="WW8Num14z3">
    <w:name w:val="WW8Num14z3"/>
    <w:rsid w:val="00754D24"/>
  </w:style>
  <w:style w:type="character" w:customStyle="1" w:styleId="WW8Num14z4">
    <w:name w:val="WW8Num14z4"/>
    <w:rsid w:val="00754D24"/>
  </w:style>
  <w:style w:type="character" w:customStyle="1" w:styleId="WW8Num14z5">
    <w:name w:val="WW8Num14z5"/>
    <w:rsid w:val="00754D24"/>
  </w:style>
  <w:style w:type="character" w:customStyle="1" w:styleId="WW8Num14z6">
    <w:name w:val="WW8Num14z6"/>
    <w:rsid w:val="00754D24"/>
  </w:style>
  <w:style w:type="character" w:customStyle="1" w:styleId="WW8Num14z7">
    <w:name w:val="WW8Num14z7"/>
    <w:rsid w:val="00754D24"/>
  </w:style>
  <w:style w:type="character" w:customStyle="1" w:styleId="WW8Num14z8">
    <w:name w:val="WW8Num14z8"/>
    <w:rsid w:val="00754D24"/>
  </w:style>
  <w:style w:type="character" w:customStyle="1" w:styleId="WW8Num15z0">
    <w:name w:val="WW8Num15z0"/>
    <w:rsid w:val="00754D24"/>
    <w:rPr>
      <w:rFonts w:hint="default"/>
      <w:b/>
      <w:sz w:val="22"/>
      <w:szCs w:val="22"/>
    </w:rPr>
  </w:style>
  <w:style w:type="character" w:customStyle="1" w:styleId="WW8Num15z1">
    <w:name w:val="WW8Num15z1"/>
    <w:rsid w:val="00754D24"/>
  </w:style>
  <w:style w:type="character" w:customStyle="1" w:styleId="WW8Num15z2">
    <w:name w:val="WW8Num15z2"/>
    <w:rsid w:val="00754D24"/>
  </w:style>
  <w:style w:type="character" w:customStyle="1" w:styleId="WW8Num15z3">
    <w:name w:val="WW8Num15z3"/>
    <w:rsid w:val="00754D24"/>
  </w:style>
  <w:style w:type="character" w:customStyle="1" w:styleId="WW8Num15z4">
    <w:name w:val="WW8Num15z4"/>
    <w:rsid w:val="00754D24"/>
  </w:style>
  <w:style w:type="character" w:customStyle="1" w:styleId="WW8Num15z5">
    <w:name w:val="WW8Num15z5"/>
    <w:rsid w:val="00754D24"/>
  </w:style>
  <w:style w:type="character" w:customStyle="1" w:styleId="WW8Num15z6">
    <w:name w:val="WW8Num15z6"/>
    <w:rsid w:val="00754D24"/>
  </w:style>
  <w:style w:type="character" w:customStyle="1" w:styleId="WW8Num15z7">
    <w:name w:val="WW8Num15z7"/>
    <w:rsid w:val="00754D24"/>
  </w:style>
  <w:style w:type="character" w:customStyle="1" w:styleId="WW8Num15z8">
    <w:name w:val="WW8Num15z8"/>
    <w:rsid w:val="00754D24"/>
  </w:style>
  <w:style w:type="character" w:customStyle="1" w:styleId="WW8Num16z0">
    <w:name w:val="WW8Num16z0"/>
    <w:rsid w:val="00754D24"/>
    <w:rPr>
      <w:rFonts w:hint="default"/>
    </w:rPr>
  </w:style>
  <w:style w:type="character" w:customStyle="1" w:styleId="15">
    <w:name w:val="Основной шрифт абзаца1"/>
    <w:rsid w:val="00754D24"/>
  </w:style>
  <w:style w:type="character" w:customStyle="1" w:styleId="71">
    <w:name w:val="Основной текст (7)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16">
    <w:name w:val="Заголовок №1"/>
    <w:rsid w:val="00754D24"/>
    <w:rPr>
      <w:rFonts w:ascii="Arial" w:hAnsi="Arial" w:cs="Arial"/>
      <w:b/>
      <w:spacing w:val="0"/>
      <w:sz w:val="18"/>
    </w:rPr>
  </w:style>
  <w:style w:type="character" w:customStyle="1" w:styleId="af0">
    <w:name w:val="Основной текст + Полужирный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610pt">
    <w:name w:val="Основной текст (6) + 10 pt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5">
    <w:name w:val="Основной текст (6) + 10 pt5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4">
    <w:name w:val="Основной текст (6) + 10 pt4"/>
    <w:rsid w:val="00754D24"/>
    <w:rPr>
      <w:rFonts w:ascii="Times New Roman" w:hAnsi="Times New Roman" w:cs="Times New Roman"/>
      <w:i/>
      <w:spacing w:val="0"/>
      <w:sz w:val="20"/>
      <w:u w:val="single"/>
    </w:rPr>
  </w:style>
  <w:style w:type="character" w:customStyle="1" w:styleId="af1">
    <w:name w:val="Основной текст + Курсив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130">
    <w:name w:val="Заголовок №13"/>
    <w:rsid w:val="00754D24"/>
    <w:rPr>
      <w:rFonts w:ascii="Arial" w:hAnsi="Arial" w:cs="Arial"/>
      <w:b/>
      <w:spacing w:val="0"/>
      <w:sz w:val="18"/>
    </w:rPr>
  </w:style>
  <w:style w:type="character" w:customStyle="1" w:styleId="af2">
    <w:name w:val="Подпись к таблице + Не полужирный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610pt3">
    <w:name w:val="Основной текст (6) + 10 pt3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2">
    <w:name w:val="Основной текст (6) + 10 pt2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af3">
    <w:name w:val="Символ сноски"/>
    <w:rsid w:val="00754D24"/>
    <w:rPr>
      <w:vertAlign w:val="superscript"/>
    </w:rPr>
  </w:style>
  <w:style w:type="character" w:customStyle="1" w:styleId="WW8Num6z5">
    <w:name w:val="WW8Num6z5"/>
    <w:rsid w:val="00754D24"/>
    <w:rPr>
      <w:rFonts w:ascii="Symbol" w:hAnsi="Symbol" w:cs="Symbol"/>
    </w:rPr>
  </w:style>
  <w:style w:type="character" w:customStyle="1" w:styleId="32">
    <w:name w:val="Знак Знак3"/>
    <w:rsid w:val="00754D24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4">
    <w:name w:val="FollowedHyperlink"/>
    <w:rsid w:val="00754D24"/>
    <w:rPr>
      <w:color w:val="800080"/>
      <w:u w:val="single"/>
    </w:rPr>
  </w:style>
  <w:style w:type="character" w:customStyle="1" w:styleId="hilite">
    <w:name w:val="hilite"/>
    <w:basedOn w:val="15"/>
    <w:rsid w:val="00754D24"/>
  </w:style>
  <w:style w:type="character" w:customStyle="1" w:styleId="af5">
    <w:name w:val="Основной текст Знак"/>
    <w:aliases w:val="Çàã1 Знак,BO Знак,ID Знак,body indent Знак,andrad Знак,EHPT Знак,Body Text2 Знак"/>
    <w:rsid w:val="00754D24"/>
    <w:rPr>
      <w:sz w:val="24"/>
      <w:szCs w:val="24"/>
      <w:lang w:val="ru-RU" w:bidi="ar-SA"/>
    </w:rPr>
  </w:style>
  <w:style w:type="character" w:styleId="af6">
    <w:name w:val="Strong"/>
    <w:qFormat/>
    <w:rsid w:val="00754D24"/>
    <w:rPr>
      <w:b/>
      <w:bCs/>
    </w:rPr>
  </w:style>
  <w:style w:type="paragraph" w:customStyle="1" w:styleId="17">
    <w:name w:val="Указатель1"/>
    <w:basedOn w:val="a"/>
    <w:rsid w:val="00754D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754D24"/>
    <w:pPr>
      <w:tabs>
        <w:tab w:val="left" w:pos="6540"/>
      </w:tabs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754D24"/>
    <w:pPr>
      <w:shd w:val="clear" w:color="auto" w:fill="FFFFFF"/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rsid w:val="00754D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zh-CN"/>
    </w:rPr>
  </w:style>
  <w:style w:type="character" w:customStyle="1" w:styleId="af8">
    <w:name w:val="Нижний колонтитул Знак"/>
    <w:basedOn w:val="a0"/>
    <w:link w:val="af7"/>
    <w:uiPriority w:val="99"/>
    <w:rsid w:val="00754D24"/>
    <w:rPr>
      <w:rFonts w:ascii="DejaVu Sans" w:eastAsia="Times New Roman" w:hAnsi="DejaVu Sans" w:cs="DejaVu Sans"/>
      <w:color w:val="000000"/>
      <w:sz w:val="24"/>
      <w:szCs w:val="24"/>
      <w:lang w:eastAsia="zh-CN"/>
    </w:rPr>
  </w:style>
  <w:style w:type="paragraph" w:customStyle="1" w:styleId="311">
    <w:name w:val="Основной текст 31"/>
    <w:basedOn w:val="a"/>
    <w:rsid w:val="00754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0">
    <w:name w:val="Стиль3"/>
    <w:basedOn w:val="21"/>
    <w:rsid w:val="00754D24"/>
    <w:pPr>
      <w:widowControl w:val="0"/>
      <w:numPr>
        <w:numId w:val="3"/>
      </w:numPr>
      <w:tabs>
        <w:tab w:val="clear" w:pos="6540"/>
      </w:tabs>
      <w:ind w:left="0"/>
      <w:jc w:val="both"/>
      <w:textAlignment w:val="baseline"/>
    </w:pPr>
  </w:style>
  <w:style w:type="paragraph" w:styleId="af9">
    <w:name w:val="Normal (Web)"/>
    <w:aliases w:val="Обычный (Web)"/>
    <w:basedOn w:val="a"/>
    <w:qFormat/>
    <w:rsid w:val="00754D24"/>
    <w:pPr>
      <w:suppressAutoHyphens/>
      <w:spacing w:before="280" w:after="280" w:line="240" w:lineRule="auto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210">
    <w:name w:val="Основной текст 21"/>
    <w:basedOn w:val="a"/>
    <w:rsid w:val="00754D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a">
    <w:name w:val="Пункт"/>
    <w:basedOn w:val="a"/>
    <w:rsid w:val="00754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styleId="afb">
    <w:name w:val="header"/>
    <w:basedOn w:val="a"/>
    <w:link w:val="afc"/>
    <w:uiPriority w:val="99"/>
    <w:rsid w:val="00754D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c">
    <w:name w:val="Верхний колонтитул Знак"/>
    <w:basedOn w:val="a0"/>
    <w:link w:val="afb"/>
    <w:uiPriority w:val="99"/>
    <w:rsid w:val="00754D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заголовок 11"/>
    <w:basedOn w:val="a"/>
    <w:next w:val="a"/>
    <w:rsid w:val="00754D24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2">
    <w:name w:val="Основной текст 22"/>
    <w:basedOn w:val="a"/>
    <w:rsid w:val="00754D24"/>
    <w:pPr>
      <w:tabs>
        <w:tab w:val="left" w:pos="3828"/>
      </w:tabs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FR2">
    <w:name w:val="FR2"/>
    <w:rsid w:val="00754D24"/>
    <w:pPr>
      <w:widowControl w:val="0"/>
      <w:suppressAutoHyphens/>
      <w:spacing w:line="312" w:lineRule="auto"/>
      <w:ind w:left="800" w:right="800"/>
      <w:jc w:val="center"/>
    </w:pPr>
    <w:rPr>
      <w:rFonts w:ascii="Times New Roman" w:eastAsia="Arial" w:hAnsi="Times New Roman" w:cs="Times New Roman"/>
      <w:b/>
      <w:sz w:val="18"/>
      <w:szCs w:val="20"/>
      <w:lang w:eastAsia="zh-CN"/>
    </w:rPr>
  </w:style>
  <w:style w:type="paragraph" w:customStyle="1" w:styleId="caaieiaie11">
    <w:name w:val="caaieiaie 11"/>
    <w:basedOn w:val="a"/>
    <w:next w:val="a"/>
    <w:rsid w:val="00754D24"/>
    <w:pPr>
      <w:keepNext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d">
    <w:name w:val="Íîðìàëüíûé"/>
    <w:rsid w:val="00754D24"/>
    <w:pPr>
      <w:suppressAutoHyphens/>
    </w:pPr>
    <w:rPr>
      <w:rFonts w:ascii="Courier" w:eastAsia="Arial" w:hAnsi="Courier" w:cs="Courier"/>
      <w:sz w:val="24"/>
      <w:szCs w:val="20"/>
      <w:lang w:val="en-GB" w:eastAsia="zh-CN"/>
    </w:rPr>
  </w:style>
  <w:style w:type="paragraph" w:customStyle="1" w:styleId="afe">
    <w:name w:val="Знак Знак Знак"/>
    <w:basedOn w:val="a"/>
    <w:rsid w:val="00754D2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text">
    <w:name w:val="text"/>
    <w:basedOn w:val="a"/>
    <w:rsid w:val="00754D24"/>
    <w:pPr>
      <w:suppressAutoHyphens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320">
    <w:name w:val="Основной текст с отступом 32"/>
    <w:basedOn w:val="a"/>
    <w:rsid w:val="00754D24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rsid w:val="00754D2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18">
    <w:name w:val="index 1"/>
    <w:basedOn w:val="a"/>
    <w:next w:val="a"/>
    <w:rsid w:val="00754D24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754D24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Знак Знак1 Знак Знак Знак Знак Знак Знак Знак"/>
    <w:basedOn w:val="a"/>
    <w:rsid w:val="00754D24"/>
    <w:pPr>
      <w:suppressAutoHyphens/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a">
    <w:name w:val="Абзац списка1"/>
    <w:basedOn w:val="a"/>
    <w:rsid w:val="00754D2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10">
    <w:name w:val="Текст1"/>
    <w:basedOn w:val="a"/>
    <w:rsid w:val="00754D24"/>
    <w:pPr>
      <w:numPr>
        <w:numId w:val="5"/>
      </w:numPr>
      <w:suppressAutoHyphens/>
      <w:spacing w:after="0" w:line="240" w:lineRule="auto"/>
      <w:ind w:left="0" w:firstLine="720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ConsNonformat">
    <w:name w:val="ConsNonformat"/>
    <w:rsid w:val="00754D24"/>
    <w:pPr>
      <w:suppressAutoHyphens/>
      <w:snapToGrid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">
    <w:name w:val="Содержимое врезки"/>
    <w:basedOn w:val="a"/>
    <w:rsid w:val="00754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Содержимое таблицы"/>
    <w:basedOn w:val="a"/>
    <w:qFormat/>
    <w:rsid w:val="00754D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754D24"/>
    <w:pPr>
      <w:jc w:val="center"/>
    </w:pPr>
    <w:rPr>
      <w:b/>
      <w:bCs/>
    </w:rPr>
  </w:style>
  <w:style w:type="paragraph" w:styleId="33">
    <w:name w:val="Body Text 3"/>
    <w:basedOn w:val="a"/>
    <w:link w:val="34"/>
    <w:uiPriority w:val="99"/>
    <w:unhideWhenUsed/>
    <w:rsid w:val="00754D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uiPriority w:val="99"/>
    <w:rsid w:val="00754D2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f2">
    <w:name w:val="page number"/>
    <w:rsid w:val="00754D24"/>
  </w:style>
  <w:style w:type="paragraph" w:customStyle="1" w:styleId="Char">
    <w:name w:val="Char Знак Знак"/>
    <w:basedOn w:val="a"/>
    <w:rsid w:val="00754D24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link w:val="ConsNormal0"/>
    <w:rsid w:val="00754D24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754D24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b">
    <w:name w:val="Знак Знак1"/>
    <w:basedOn w:val="a"/>
    <w:rsid w:val="00754D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3">
    <w:name w:val="Таблицы (моноширинный)"/>
    <w:basedOn w:val="a"/>
    <w:next w:val="a"/>
    <w:rsid w:val="00754D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footnote text"/>
    <w:basedOn w:val="a"/>
    <w:link w:val="aff5"/>
    <w:uiPriority w:val="99"/>
    <w:unhideWhenUsed/>
    <w:rsid w:val="00754D2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754D24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uiPriority w:val="99"/>
    <w:unhideWhenUsed/>
    <w:rsid w:val="00754D24"/>
    <w:rPr>
      <w:vertAlign w:val="superscript"/>
    </w:rPr>
  </w:style>
  <w:style w:type="paragraph" w:customStyle="1" w:styleId="1c">
    <w:name w:val="Цитата1"/>
    <w:basedOn w:val="a"/>
    <w:rsid w:val="00754D24"/>
    <w:pPr>
      <w:suppressAutoHyphens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Основной шрифт абзаца2"/>
    <w:rsid w:val="00754D24"/>
  </w:style>
  <w:style w:type="paragraph" w:styleId="aff7">
    <w:name w:val="No Spacing"/>
    <w:uiPriority w:val="1"/>
    <w:qFormat/>
    <w:rsid w:val="00754D2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d">
    <w:name w:val="Нет списка1"/>
    <w:next w:val="a2"/>
    <w:uiPriority w:val="99"/>
    <w:semiHidden/>
    <w:unhideWhenUsed/>
    <w:rsid w:val="00754D24"/>
  </w:style>
  <w:style w:type="character" w:customStyle="1" w:styleId="35">
    <w:name w:val="Знак Знак3"/>
    <w:rsid w:val="00754D24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6">
    <w:name w:val="Название Знак"/>
    <w:aliases w:val="Заголовок Знак"/>
    <w:link w:val="a4"/>
    <w:rsid w:val="00754D24"/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aliases w:val="Çàã1 Знак1,BO Знак1,ID Знак1,body indent Знак1,andrad Знак1,EHPT Знак1,Body Text2 Знак1"/>
    <w:link w:val="a5"/>
    <w:rsid w:val="00754D24"/>
  </w:style>
  <w:style w:type="paragraph" w:customStyle="1" w:styleId="220">
    <w:name w:val="Основной текст 22"/>
    <w:basedOn w:val="a"/>
    <w:rsid w:val="00754D24"/>
    <w:pPr>
      <w:tabs>
        <w:tab w:val="left" w:pos="3828"/>
      </w:tabs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aff8">
    <w:name w:val="Знак Знак Знак"/>
    <w:basedOn w:val="a"/>
    <w:rsid w:val="00754D2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21">
    <w:name w:val="Основной текст с отступом 32"/>
    <w:basedOn w:val="a"/>
    <w:rsid w:val="00754D24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e">
    <w:name w:val="Знак Знак1 Знак Знак Знак Знак Знак Знак Знак"/>
    <w:basedOn w:val="a"/>
    <w:rsid w:val="00754D24"/>
    <w:pPr>
      <w:suppressAutoHyphens/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f">
    <w:name w:val="Абзац списка1"/>
    <w:basedOn w:val="a"/>
    <w:rsid w:val="00754D2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1f0">
    <w:name w:val="Знак Знак1"/>
    <w:basedOn w:val="a"/>
    <w:rsid w:val="00754D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dc:description/>
  <cp:lastModifiedBy>57500259</cp:lastModifiedBy>
  <cp:revision>3</cp:revision>
  <cp:lastPrinted>2018-08-09T12:26:00Z</cp:lastPrinted>
  <dcterms:created xsi:type="dcterms:W3CDTF">2018-08-09T13:39:00Z</dcterms:created>
  <dcterms:modified xsi:type="dcterms:W3CDTF">2018-08-09T13:42:00Z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