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AB" w:rsidRPr="00F24ACF" w:rsidRDefault="00762BAB" w:rsidP="00762BAB">
      <w:pPr>
        <w:jc w:val="center"/>
        <w:rPr>
          <w:b/>
          <w:sz w:val="28"/>
          <w:szCs w:val="28"/>
        </w:rPr>
      </w:pPr>
      <w:r w:rsidRPr="00F24ACF">
        <w:rPr>
          <w:b/>
          <w:sz w:val="28"/>
          <w:szCs w:val="28"/>
        </w:rPr>
        <w:t xml:space="preserve">Техническое задание </w:t>
      </w:r>
    </w:p>
    <w:p w:rsidR="00762BAB" w:rsidRPr="004932D3" w:rsidRDefault="00762BAB" w:rsidP="00762BA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к проведению электронного аукциона на </w:t>
      </w:r>
      <w:r>
        <w:rPr>
          <w:b/>
          <w:sz w:val="28"/>
          <w:szCs w:val="28"/>
          <w:lang w:eastAsia="ru-RU"/>
        </w:rPr>
        <w:t>в</w:t>
      </w:r>
      <w:r w:rsidRPr="004932D3">
        <w:rPr>
          <w:b/>
          <w:sz w:val="28"/>
          <w:szCs w:val="28"/>
          <w:lang w:eastAsia="ru-RU"/>
        </w:rPr>
        <w:t xml:space="preserve">ыполнение работ </w:t>
      </w:r>
      <w:r w:rsidRPr="00C6751D">
        <w:rPr>
          <w:b/>
          <w:sz w:val="28"/>
          <w:szCs w:val="28"/>
        </w:rPr>
        <w:t>по изготовлению протезно-ортопедических изделий – протезов нижних конечностей для обеспечения им в 2018 году инвалидов</w:t>
      </w:r>
    </w:p>
    <w:tbl>
      <w:tblPr>
        <w:tblW w:w="10308" w:type="dxa"/>
        <w:jc w:val="center"/>
        <w:tblInd w:w="-5774" w:type="dxa"/>
        <w:tblLayout w:type="fixed"/>
        <w:tblLook w:val="0000" w:firstRow="0" w:lastRow="0" w:firstColumn="0" w:lastColumn="0" w:noHBand="0" w:noVBand="0"/>
      </w:tblPr>
      <w:tblGrid>
        <w:gridCol w:w="1378"/>
        <w:gridCol w:w="5560"/>
        <w:gridCol w:w="846"/>
        <w:gridCol w:w="1134"/>
        <w:gridCol w:w="1390"/>
      </w:tblGrid>
      <w:tr w:rsidR="00762BAB" w:rsidRPr="00DB5E67" w:rsidTr="009F506D">
        <w:trPr>
          <w:trHeight w:val="829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BAB" w:rsidRPr="00DB5E67" w:rsidRDefault="00762BAB" w:rsidP="009F506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E6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BAB" w:rsidRPr="00DB5E67" w:rsidRDefault="00762BAB" w:rsidP="009F506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E67">
              <w:rPr>
                <w:b/>
                <w:sz w:val="20"/>
                <w:szCs w:val="20"/>
              </w:rPr>
              <w:t>Описание функциональных и технических характеристик Изделия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BAB" w:rsidRPr="00DB5E67" w:rsidRDefault="00762BAB" w:rsidP="009F50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B5E67"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AB" w:rsidRPr="00DB5E67" w:rsidRDefault="00762BAB" w:rsidP="009F50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B5E67">
              <w:rPr>
                <w:b/>
                <w:bCs/>
                <w:sz w:val="20"/>
                <w:szCs w:val="20"/>
              </w:rPr>
              <w:t>Цена за ед. (руб.)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AB" w:rsidRPr="00DB5E67" w:rsidRDefault="00762BAB" w:rsidP="009F50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B5E67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762BAB" w:rsidRPr="00DB5E67" w:rsidTr="009F506D">
        <w:trPr>
          <w:trHeight w:val="829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BAB" w:rsidRPr="00DB5E67" w:rsidRDefault="00762BAB" w:rsidP="009F506D">
            <w:pPr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t xml:space="preserve">Протез бедра модульный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 или из листового поролона (в зависимости от индивидуальной конструкции протеза). Косметическое покрытие облицовки должно представлять собой чулки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). Приёмная гильза должна быть индивидуальная. Должно быть две сменные гильзы. Материал индивидуальной постоянной гильзы должен быть: литьевой слоистый пластик на основе акриловых смол (при необходимости гильза должна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усиливатсья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углетканью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(карбоном)) или листовой термопластичный пластик, или карбон (тип и материал гильзы должен определяться индивидуально для каждого пациента в зависимости от его индивидуальных особенностей и медицинских показаний). По медицинским показаниям, основываясь на индивидуальных особенностях пациента, гильза должна изготавливаться по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скелетированной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технологии. Для некоторых пациентов по медицинским показаниям в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культеприемник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должна  изготавливаться вкладная гильза из вспененных материалов. Крепление протеза должно быть поясное, с использованием бандажа или кожаных полуфабрикатов без шин или вакуумное (метод крепления протеза зависит от индивидуальных особенностей пациента). Регулировочно-соединительные устройства и другие комплектующие протеза должны соответствовать весу инвалида.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Модули, узлы и РСУ, применяемые при комплектации протеза, должны быть алюминиевыми, стальными или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Модуль стопы для пациентов 1-2 уровня активности может быть следующих моделей: 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B5E67">
              <w:rPr>
                <w:color w:val="000000"/>
                <w:sz w:val="20"/>
                <w:szCs w:val="20"/>
              </w:rPr>
              <w:t>-стопа  с повышенной упругостью в носочной или пяточной частях;</w:t>
            </w:r>
            <w:proofErr w:type="gramEnd"/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-стопа с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многоосевым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-стопа шарнирная полиуретановая монолитная в комплекте с модульной щиколоткой,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стопа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облегченная для пожилых,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 или любая другая стопа для пациентов 1-2 уровня активности. 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Коленный модуль механического принципа действия может быть следующих моделей: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моноцентрический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 замком;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моноцентрический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 тормозным механизмом,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моноцентрический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 фиксатором и толкателем,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lastRenderedPageBreak/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полицентрический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со встроенным толкателем,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-полицентрический с независимым механическим         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DB5E6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-р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>егулированием фаз сгибания-разгибания,</w:t>
            </w:r>
          </w:p>
          <w:p w:rsidR="00762BAB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-полицентрический с зависимым механическим   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 -регулированием фаз сгибания-разгибания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B5E67">
              <w:rPr>
                <w:color w:val="000000"/>
                <w:sz w:val="20"/>
                <w:szCs w:val="20"/>
              </w:rPr>
              <w:t>или любой другой коленный модуль механического принципа действия.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Тип протеза должен быть постоянный </w:t>
            </w:r>
          </w:p>
          <w:p w:rsidR="00762BAB" w:rsidRPr="00DB5E67" w:rsidRDefault="00762BAB" w:rsidP="009F506D">
            <w:pPr>
              <w:rPr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Должен быть с четырьмя чехлами на культю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BAB" w:rsidRPr="00DB5E67" w:rsidRDefault="00762BAB" w:rsidP="009F5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AB" w:rsidRPr="00DB5E67" w:rsidRDefault="00762BAB" w:rsidP="009F506D">
            <w:pPr>
              <w:jc w:val="right"/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t>104 902,67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AB" w:rsidRPr="00DB5E67" w:rsidRDefault="00762BAB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734 318,69</w:t>
            </w:r>
          </w:p>
        </w:tc>
      </w:tr>
      <w:tr w:rsidR="00762BAB" w:rsidRPr="00DB5E67" w:rsidTr="009F506D">
        <w:trPr>
          <w:trHeight w:val="186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BAB" w:rsidRPr="00DB5E67" w:rsidRDefault="00762BAB" w:rsidP="009F506D">
            <w:pPr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lastRenderedPageBreak/>
              <w:t>Протез бедра лечебно-тренировочный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Протез бедра </w:t>
            </w:r>
            <w:r w:rsidRPr="00DB5E67">
              <w:rPr>
                <w:sz w:val="20"/>
                <w:szCs w:val="20"/>
              </w:rPr>
              <w:t>лечебно-тренировочный</w:t>
            </w:r>
            <w:r w:rsidRPr="00DB5E67">
              <w:rPr>
                <w:color w:val="000000"/>
                <w:sz w:val="20"/>
                <w:szCs w:val="20"/>
              </w:rPr>
              <w:t xml:space="preserve">. Формообразующая часть косметической облицовки должна быть модульная мягкая полиуретановая или из листового поролона (в зависимости от индивидуальной конструкции протеза). Косметическое покрытие облицовки должно представлять собой чулки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). Приёмная гильза должна быть индивидуальная. Должно быть две сменные гильзы. Материал индивидуальной постоянной гильзы должен быть: литьевой слоистый пластик на основе акриловых смол (при необходимости гильза должна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усиливатсья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углетканью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(карбоном)) или листовой термопластичный пластик, или карбон (тип и материал гильзы должен определяться индивидуально для каждого пациента в зависимости от его индивидуальных особенностей и медицинских показаний). По медицинским показаниям, основываясь на индивидуальных особенностях пациента, гильза должна изготавливаться по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скелетированной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технологии. Для некоторых пациентов по медицинским показаниям в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культеприемник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должна  изготавливаться вкладная гильза из вспененных материалов. Крепление протеза должно быть поясное, с использованием бандажа или кожаных полуфабрикатов без шин или вакуумное (метод крепления протеза зависит от индивидуальных особенностей пациента). Регулировочно-соединительные устройства и другие комплектующие протеза должны соответствовать весу инвалида.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Модули, узлы и РСУ, применяемые при комплектации протеза, должны быть алюминиевыми, стальными или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Модуль стопы для пациентов 1-2 уровня активности может быть следующих моделей: 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B5E67">
              <w:rPr>
                <w:color w:val="000000"/>
                <w:sz w:val="20"/>
                <w:szCs w:val="20"/>
              </w:rPr>
              <w:t>-стопа  с повышенной упругостью в носочной или пяточной частях;</w:t>
            </w:r>
            <w:proofErr w:type="gramEnd"/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-стопа с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многоосевым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-стопа шарнирная полиуретановая монолитная в комплекте с модульной щиколоткой,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стопа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облегченная для пожилых,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B5E67">
              <w:rPr>
                <w:color w:val="000000"/>
                <w:sz w:val="20"/>
                <w:szCs w:val="20"/>
              </w:rPr>
              <w:t xml:space="preserve">или любая другая стопа для пациентов 1-2 уровня активности. 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Коленный модуль механического принципа действия может быть следующих моделей: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lastRenderedPageBreak/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моноцентрический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 замком;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моноцентрический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 тормозным механизмом,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моноцентрический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 фиксатором и толкателем,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полицентрический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со встроенным толкателем,</w:t>
            </w:r>
          </w:p>
          <w:p w:rsidR="00762BAB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-полицентрический с независимым механическим          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-регулированием фаз сгибания-разгибания,</w:t>
            </w:r>
          </w:p>
          <w:p w:rsidR="00762BAB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-полицентрический с зависимым механическим              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 -регулированием фаз сгибания-разгибания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B5E67">
              <w:rPr>
                <w:color w:val="000000"/>
                <w:sz w:val="20"/>
                <w:szCs w:val="20"/>
              </w:rPr>
              <w:t>или любой другой коленный модуль механического принципа действия.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762BAB" w:rsidRPr="00DB5E67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Тип протеза должен быть лечебно-тренировочный. </w:t>
            </w:r>
          </w:p>
          <w:p w:rsidR="00762BAB" w:rsidRPr="00DB5E67" w:rsidRDefault="00762BAB" w:rsidP="009F506D">
            <w:pPr>
              <w:rPr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Должен быть с четырьмя чехлами на культю.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BAB" w:rsidRPr="00DB5E67" w:rsidRDefault="00762BAB" w:rsidP="009F5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AB" w:rsidRPr="00DB5E67" w:rsidRDefault="00762BAB" w:rsidP="009F506D">
            <w:pPr>
              <w:jc w:val="right"/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t>101 520,00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AB" w:rsidRPr="00DB5E67" w:rsidRDefault="00762BAB" w:rsidP="009F5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1 015 200,00</w:t>
            </w:r>
          </w:p>
        </w:tc>
      </w:tr>
      <w:tr w:rsidR="00762BAB" w:rsidRPr="00DB5E67" w:rsidTr="009F506D">
        <w:trPr>
          <w:trHeight w:val="698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BAB" w:rsidRPr="00DB5E67" w:rsidRDefault="00762BAB" w:rsidP="009F506D">
            <w:pPr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lastRenderedPageBreak/>
              <w:t>Протез голени</w:t>
            </w:r>
            <w:r w:rsidRPr="00DB5E67">
              <w:rPr>
                <w:color w:val="000000"/>
                <w:sz w:val="20"/>
                <w:szCs w:val="20"/>
              </w:rPr>
              <w:br/>
              <w:t>лечебно-тренировочный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BAB" w:rsidRDefault="00762BAB" w:rsidP="009F506D">
            <w:pPr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Протез голени лечебно-тренировочный без силиконового чехла. Формообразующая часть косметической облицовки - модульная мягкая полиуретановая или листовой поролон (в зависимости от индивидуальной конструкции протеза). Косметическое покрытие облицовки - чулки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). Приёмная гильза индивидуальная, для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лечебно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тренировочных протезов – две сменные гильзы. Материал индивидуальной постоянной гильзы: литьевой слоистый пластик на основе акриловых смол (допускается усиление гильзы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углетканью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(карбоном)), листовой термопластичный пластик, карбон (тип и материал гильзы определяется индивидуально для каждого пациента в зависимости от его индивидуальных особенностей и медицинских показаний). По медицинским показаниям, основываясь на индивидуальных особенностях пациента, гильза изготавливается по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скелетированной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технологии. Допускается применение вкладной гильзы из вспененных материалов или без неё (в зависимости от индивидуальных особенностей пациента). Допускается изготовление кожаной гильзы с шинами, с 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переходным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РСУ под модульные комплектующие. </w:t>
            </w:r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 w:rsidRPr="00142ABA">
              <w:rPr>
                <w:sz w:val="20"/>
                <w:szCs w:val="20"/>
              </w:rPr>
              <w:t xml:space="preserve">Модуль стопы для пациентов 1-2 уровня активности: </w:t>
            </w:r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42ABA">
              <w:rPr>
                <w:sz w:val="20"/>
                <w:szCs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42ABA">
              <w:rPr>
                <w:sz w:val="20"/>
                <w:szCs w:val="20"/>
              </w:rPr>
              <w:t>или стопа с повышенной упругостью в носочной или пяточной частях;</w:t>
            </w:r>
            <w:proofErr w:type="gramEnd"/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  <w:r w:rsidRPr="00142ABA">
              <w:rPr>
                <w:sz w:val="20"/>
                <w:szCs w:val="20"/>
              </w:rPr>
              <w:t xml:space="preserve">или стопа с </w:t>
            </w:r>
            <w:proofErr w:type="spellStart"/>
            <w:r w:rsidRPr="00142ABA">
              <w:rPr>
                <w:sz w:val="20"/>
                <w:szCs w:val="20"/>
              </w:rPr>
              <w:t>многоосевым</w:t>
            </w:r>
            <w:proofErr w:type="spellEnd"/>
            <w:r w:rsidRPr="00142ABA">
              <w:rPr>
                <w:sz w:val="20"/>
                <w:szCs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  <w:r w:rsidRPr="00142ABA">
              <w:rPr>
                <w:sz w:val="20"/>
                <w:szCs w:val="20"/>
              </w:rPr>
              <w:t>или стопа шарнирная полиуретановая монолитная в комплекте с модульной щиколоткой,</w:t>
            </w:r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142ABA">
              <w:rPr>
                <w:sz w:val="20"/>
                <w:szCs w:val="20"/>
              </w:rPr>
              <w:t xml:space="preserve">или </w:t>
            </w:r>
            <w:proofErr w:type="gramStart"/>
            <w:r w:rsidRPr="00142ABA">
              <w:rPr>
                <w:sz w:val="20"/>
                <w:szCs w:val="20"/>
              </w:rPr>
              <w:t>стопа</w:t>
            </w:r>
            <w:proofErr w:type="gramEnd"/>
            <w:r w:rsidRPr="00142ABA">
              <w:rPr>
                <w:sz w:val="20"/>
                <w:szCs w:val="20"/>
              </w:rPr>
              <w:t xml:space="preserve"> облегченная для пожилых,</w:t>
            </w:r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  <w:r w:rsidRPr="00142ABA">
              <w:rPr>
                <w:sz w:val="20"/>
                <w:szCs w:val="20"/>
              </w:rPr>
              <w:t xml:space="preserve">или любая другая стопа для пациентов 1-2 уровня активности. </w:t>
            </w:r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 w:rsidRPr="00142ABA">
              <w:rPr>
                <w:sz w:val="20"/>
                <w:szCs w:val="20"/>
              </w:rPr>
              <w:t>Модель применяемого в протезировании модуля стопы обуславливается индивидуальными показаниями к протезированию для конкретного пациента.</w:t>
            </w:r>
          </w:p>
          <w:p w:rsidR="00762BAB" w:rsidRPr="00DB5E67" w:rsidRDefault="00762BAB" w:rsidP="009F506D">
            <w:pPr>
              <w:spacing w:after="240"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Протез должен быть с четырьмя чехлами на культю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BAB" w:rsidRPr="00DB5E67" w:rsidRDefault="00762BAB" w:rsidP="009F506D">
            <w:pPr>
              <w:jc w:val="center"/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AB" w:rsidRPr="00DB5E67" w:rsidRDefault="00762BAB" w:rsidP="009F506D">
            <w:pPr>
              <w:jc w:val="right"/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t>82 023,00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AB" w:rsidRPr="00DB5E67" w:rsidRDefault="00762BAB" w:rsidP="009F5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410 115,00</w:t>
            </w:r>
          </w:p>
        </w:tc>
      </w:tr>
      <w:tr w:rsidR="00762BAB" w:rsidRPr="00DB5E67" w:rsidTr="009F506D">
        <w:trPr>
          <w:trHeight w:val="698"/>
          <w:jc w:val="center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BAB" w:rsidRPr="00DB5E67" w:rsidRDefault="00762BAB" w:rsidP="009F506D">
            <w:pPr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Протез голени модульный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 xml:space="preserve">Протез голени модульный без силиконового чехла. Формообразующая часть косметической облицовки - модульная мягкая полиуретановая или листовой поролон (в зависимости от индивидуальной конструкции протеза). Косметическое покрытие облицовки - чулки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). Приёмная гильза индивидуальная, для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лечебно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тренировочных протезов – две сменные гильзы. Материал индивидуальной постоянной гильзы: литьевой слоистый </w:t>
            </w:r>
            <w:r w:rsidRPr="00DB5E67">
              <w:rPr>
                <w:color w:val="000000"/>
                <w:sz w:val="20"/>
                <w:szCs w:val="20"/>
              </w:rPr>
              <w:lastRenderedPageBreak/>
              <w:t xml:space="preserve">пластик на основе акриловых смол (допускается усиление гильзы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углетканью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(карбоном)), листовой термопластичный пластик, карбон (тип и материал гильзы определяется индивидуально для каждого пациента в зависимости от его индивидуальных особенностей и медицинских показаний). По медицинским показаниям, основываясь на индивидуальных особенностях пациента, гильза изготавливается по </w:t>
            </w:r>
            <w:proofErr w:type="spellStart"/>
            <w:r w:rsidRPr="00DB5E67">
              <w:rPr>
                <w:color w:val="000000"/>
                <w:sz w:val="20"/>
                <w:szCs w:val="20"/>
              </w:rPr>
              <w:t>скелетированной</w:t>
            </w:r>
            <w:proofErr w:type="spellEnd"/>
            <w:r w:rsidRPr="00DB5E67">
              <w:rPr>
                <w:color w:val="000000"/>
                <w:sz w:val="20"/>
                <w:szCs w:val="20"/>
              </w:rPr>
              <w:t xml:space="preserve"> технологии. Допускается применение вкладной гильзы из вспененных материалов или без неё (в зависимости от индивидуальных особенностей пациента). Допускается изготовление кожаной гильзы с шинами, с </w:t>
            </w:r>
            <w:proofErr w:type="gramStart"/>
            <w:r w:rsidRPr="00DB5E67">
              <w:rPr>
                <w:color w:val="000000"/>
                <w:sz w:val="20"/>
                <w:szCs w:val="20"/>
              </w:rPr>
              <w:t>переходным</w:t>
            </w:r>
            <w:proofErr w:type="gramEnd"/>
            <w:r w:rsidRPr="00DB5E67">
              <w:rPr>
                <w:color w:val="000000"/>
                <w:sz w:val="20"/>
                <w:szCs w:val="20"/>
              </w:rPr>
              <w:t xml:space="preserve"> РСУ под модульные комплектующие. </w:t>
            </w:r>
            <w:r w:rsidRPr="00142ABA">
              <w:rPr>
                <w:sz w:val="20"/>
                <w:szCs w:val="20"/>
              </w:rPr>
              <w:t xml:space="preserve">Модуль стопы для пациентов 1-2 уровня активности: </w:t>
            </w:r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  <w:r w:rsidRPr="00142ABA">
              <w:rPr>
                <w:sz w:val="20"/>
                <w:szCs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142ABA">
              <w:rPr>
                <w:sz w:val="20"/>
                <w:szCs w:val="20"/>
              </w:rPr>
              <w:t>или стопа с повышенной упругостью в носочной или пяточной частях;</w:t>
            </w:r>
            <w:proofErr w:type="gramEnd"/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  <w:r w:rsidRPr="00142ABA">
              <w:rPr>
                <w:sz w:val="20"/>
                <w:szCs w:val="20"/>
              </w:rPr>
              <w:t xml:space="preserve">или стопа с </w:t>
            </w:r>
            <w:proofErr w:type="spellStart"/>
            <w:r w:rsidRPr="00142ABA">
              <w:rPr>
                <w:sz w:val="20"/>
                <w:szCs w:val="20"/>
              </w:rPr>
              <w:t>многоосевым</w:t>
            </w:r>
            <w:proofErr w:type="spellEnd"/>
            <w:r w:rsidRPr="00142ABA">
              <w:rPr>
                <w:sz w:val="20"/>
                <w:szCs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  <w:r w:rsidRPr="00142ABA">
              <w:rPr>
                <w:sz w:val="20"/>
                <w:szCs w:val="20"/>
              </w:rPr>
              <w:t>или стопа шарнирная полиуретановая монолитная в комплекте с модульной щиколоткой,</w:t>
            </w:r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  <w:r w:rsidRPr="00142ABA">
              <w:rPr>
                <w:sz w:val="20"/>
                <w:szCs w:val="20"/>
              </w:rPr>
              <w:t xml:space="preserve">или </w:t>
            </w:r>
            <w:proofErr w:type="gramStart"/>
            <w:r w:rsidRPr="00142ABA">
              <w:rPr>
                <w:sz w:val="20"/>
                <w:szCs w:val="20"/>
              </w:rPr>
              <w:t>стопа</w:t>
            </w:r>
            <w:proofErr w:type="gramEnd"/>
            <w:r w:rsidRPr="00142ABA">
              <w:rPr>
                <w:sz w:val="20"/>
                <w:szCs w:val="20"/>
              </w:rPr>
              <w:t xml:space="preserve"> облегченная для пожилых,</w:t>
            </w:r>
          </w:p>
          <w:p w:rsidR="00762BAB" w:rsidRPr="00142ABA" w:rsidRDefault="00762BAB" w:rsidP="009F506D">
            <w:pPr>
              <w:tabs>
                <w:tab w:val="left" w:pos="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  <w:r w:rsidRPr="00142ABA">
              <w:rPr>
                <w:sz w:val="20"/>
                <w:szCs w:val="20"/>
              </w:rPr>
              <w:t xml:space="preserve">или любая другая стопа для пациентов 1-2 уровня активности. </w:t>
            </w:r>
          </w:p>
          <w:p w:rsidR="00762BAB" w:rsidRPr="00142ABA" w:rsidRDefault="00762BAB" w:rsidP="009F506D">
            <w:pPr>
              <w:jc w:val="both"/>
              <w:rPr>
                <w:sz w:val="20"/>
                <w:szCs w:val="20"/>
              </w:rPr>
            </w:pPr>
            <w:r w:rsidRPr="00142ABA">
              <w:rPr>
                <w:sz w:val="20"/>
                <w:szCs w:val="20"/>
              </w:rPr>
              <w:t>Модель применяемого в протезировании модуля стопы обуславливается индивидуальными показаниями к протезированию для конкретного пациента.</w:t>
            </w:r>
          </w:p>
          <w:p w:rsidR="00762BAB" w:rsidRPr="00DB5E67" w:rsidRDefault="00762BAB" w:rsidP="009F506D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DB5E67">
              <w:rPr>
                <w:color w:val="000000"/>
                <w:sz w:val="20"/>
                <w:szCs w:val="20"/>
              </w:rPr>
              <w:t>Протез должен быть с четырьмя чехлами на культю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BAB" w:rsidRPr="00DB5E67" w:rsidRDefault="00762BAB" w:rsidP="009F5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AB" w:rsidRPr="00DB5E67" w:rsidRDefault="00762BAB" w:rsidP="009F506D">
            <w:pPr>
              <w:jc w:val="right"/>
              <w:rPr>
                <w:sz w:val="20"/>
                <w:szCs w:val="20"/>
              </w:rPr>
            </w:pPr>
            <w:r w:rsidRPr="00DB5E67">
              <w:rPr>
                <w:sz w:val="20"/>
                <w:szCs w:val="20"/>
              </w:rPr>
              <w:t>98 300,00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AB" w:rsidRPr="00DB5E67" w:rsidRDefault="00762BAB" w:rsidP="009F5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1 376 200,00</w:t>
            </w:r>
          </w:p>
        </w:tc>
      </w:tr>
    </w:tbl>
    <w:p w:rsidR="00762BAB" w:rsidRDefault="00762BAB" w:rsidP="00762BAB">
      <w:pPr>
        <w:widowControl w:val="0"/>
        <w:suppressAutoHyphens w:val="0"/>
        <w:spacing w:line="340" w:lineRule="exact"/>
        <w:rPr>
          <w:sz w:val="28"/>
          <w:szCs w:val="28"/>
        </w:rPr>
      </w:pPr>
    </w:p>
    <w:p w:rsidR="00762BAB" w:rsidRPr="00BD5646" w:rsidRDefault="00762BAB" w:rsidP="00762BAB">
      <w:pPr>
        <w:widowControl w:val="0"/>
        <w:suppressAutoHyphens w:val="0"/>
        <w:spacing w:line="340" w:lineRule="exact"/>
        <w:rPr>
          <w:sz w:val="28"/>
          <w:szCs w:val="28"/>
        </w:rPr>
      </w:pPr>
      <w:r w:rsidRPr="00C204D6">
        <w:rPr>
          <w:sz w:val="28"/>
          <w:szCs w:val="28"/>
        </w:rPr>
        <w:t xml:space="preserve">Количество -   </w:t>
      </w:r>
      <w:r>
        <w:rPr>
          <w:sz w:val="28"/>
          <w:szCs w:val="28"/>
        </w:rPr>
        <w:t>36</w:t>
      </w:r>
      <w:r w:rsidRPr="00BD5646">
        <w:rPr>
          <w:sz w:val="28"/>
          <w:szCs w:val="28"/>
        </w:rPr>
        <w:t xml:space="preserve"> шт. </w:t>
      </w:r>
    </w:p>
    <w:p w:rsidR="00762BAB" w:rsidRDefault="00762BAB" w:rsidP="00762BAB">
      <w:pPr>
        <w:widowControl w:val="0"/>
        <w:suppressAutoHyphens w:val="0"/>
        <w:spacing w:line="340" w:lineRule="exact"/>
        <w:rPr>
          <w:sz w:val="28"/>
          <w:szCs w:val="28"/>
        </w:rPr>
      </w:pPr>
      <w:r w:rsidRPr="00BD5646">
        <w:rPr>
          <w:sz w:val="28"/>
          <w:szCs w:val="28"/>
        </w:rPr>
        <w:t>Начальная (максимальная) цена – </w:t>
      </w:r>
      <w:r>
        <w:rPr>
          <w:sz w:val="28"/>
          <w:szCs w:val="28"/>
        </w:rPr>
        <w:t>3 535 833</w:t>
      </w:r>
      <w:r w:rsidRPr="00BD5646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D5646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Pr="00BD564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BD5646">
        <w:rPr>
          <w:sz w:val="28"/>
          <w:szCs w:val="28"/>
        </w:rPr>
        <w:t>.</w:t>
      </w:r>
    </w:p>
    <w:p w:rsidR="00762BAB" w:rsidRDefault="00762BAB" w:rsidP="00762BAB">
      <w:pPr>
        <w:widowControl w:val="0"/>
        <w:suppressAutoHyphens w:val="0"/>
        <w:spacing w:line="340" w:lineRule="exact"/>
        <w:rPr>
          <w:sz w:val="28"/>
          <w:szCs w:val="28"/>
        </w:rPr>
      </w:pPr>
    </w:p>
    <w:p w:rsidR="00762BAB" w:rsidRPr="00777122" w:rsidRDefault="00762BAB" w:rsidP="00762BAB">
      <w:pPr>
        <w:keepNext/>
        <w:spacing w:line="360" w:lineRule="exact"/>
        <w:jc w:val="center"/>
        <w:rPr>
          <w:b/>
          <w:sz w:val="28"/>
          <w:szCs w:val="28"/>
        </w:rPr>
      </w:pPr>
      <w:r w:rsidRPr="00777122">
        <w:rPr>
          <w:b/>
          <w:sz w:val="28"/>
          <w:szCs w:val="28"/>
        </w:rPr>
        <w:t>Требования к качеству работ</w:t>
      </w:r>
    </w:p>
    <w:p w:rsidR="00BB16A4" w:rsidRDefault="00762BAB" w:rsidP="00762BAB">
      <w:pPr>
        <w:widowControl w:val="0"/>
        <w:suppressAutoHyphens w:val="0"/>
        <w:spacing w:line="360" w:lineRule="exact"/>
        <w:ind w:left="17" w:firstLine="357"/>
        <w:jc w:val="both"/>
        <w:rPr>
          <w:sz w:val="28"/>
          <w:szCs w:val="28"/>
        </w:rPr>
      </w:pPr>
      <w:r w:rsidRPr="00DA5E68">
        <w:rPr>
          <w:sz w:val="28"/>
          <w:szCs w:val="28"/>
        </w:rPr>
        <w:t>Протез</w:t>
      </w:r>
      <w:r>
        <w:rPr>
          <w:sz w:val="28"/>
          <w:szCs w:val="28"/>
        </w:rPr>
        <w:t xml:space="preserve"> нижней </w:t>
      </w:r>
      <w:r w:rsidRPr="00DA5E68">
        <w:rPr>
          <w:sz w:val="28"/>
          <w:szCs w:val="28"/>
        </w:rPr>
        <w:t>конечност</w:t>
      </w:r>
      <w:r>
        <w:rPr>
          <w:sz w:val="28"/>
          <w:szCs w:val="28"/>
        </w:rPr>
        <w:t>и</w:t>
      </w:r>
      <w:r w:rsidRPr="00DA5E68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DA5E68">
        <w:rPr>
          <w:sz w:val="28"/>
          <w:szCs w:val="28"/>
        </w:rPr>
        <w:t>н соответствовать требованиям Государственного стандарта Россий</w:t>
      </w:r>
      <w:r>
        <w:rPr>
          <w:sz w:val="28"/>
          <w:szCs w:val="28"/>
        </w:rPr>
        <w:t xml:space="preserve">ской Федерации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51632-2014</w:t>
      </w:r>
      <w:r w:rsidRPr="00DA5E68">
        <w:rPr>
          <w:sz w:val="28"/>
          <w:szCs w:val="28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</w:t>
      </w: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57765-2017</w:t>
      </w:r>
      <w:r w:rsidRPr="00DA5E68">
        <w:rPr>
          <w:sz w:val="28"/>
          <w:szCs w:val="28"/>
        </w:rPr>
        <w:t xml:space="preserve">  «Изделия протезно-ортопедические. Общие технические требования».</w:t>
      </w:r>
    </w:p>
    <w:p w:rsidR="00284199" w:rsidRPr="00777122" w:rsidRDefault="00284199" w:rsidP="00284199">
      <w:pPr>
        <w:pStyle w:val="text"/>
        <w:spacing w:line="360" w:lineRule="exact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7122">
        <w:rPr>
          <w:rFonts w:ascii="Times New Roman" w:hAnsi="Times New Roman"/>
          <w:b/>
          <w:sz w:val="28"/>
          <w:szCs w:val="28"/>
        </w:rPr>
        <w:t>Требования к техническим характеристикам</w:t>
      </w:r>
    </w:p>
    <w:p w:rsidR="00284199" w:rsidRPr="00DA5E68" w:rsidRDefault="00284199" w:rsidP="00284199">
      <w:pPr>
        <w:widowControl w:val="0"/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DA5E68">
        <w:rPr>
          <w:sz w:val="28"/>
          <w:szCs w:val="28"/>
        </w:rPr>
        <w:t>Выполняемые работы по обеспечению инвалид</w:t>
      </w:r>
      <w:r>
        <w:rPr>
          <w:sz w:val="28"/>
          <w:szCs w:val="28"/>
        </w:rPr>
        <w:t>а</w:t>
      </w:r>
      <w:r w:rsidRPr="00DA5E68">
        <w:rPr>
          <w:sz w:val="28"/>
          <w:szCs w:val="28"/>
        </w:rPr>
        <w:t xml:space="preserve"> протез</w:t>
      </w:r>
      <w:r>
        <w:rPr>
          <w:sz w:val="28"/>
          <w:szCs w:val="28"/>
        </w:rPr>
        <w:t>а</w:t>
      </w:r>
      <w:r w:rsidRPr="00DA5E6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A5E68">
        <w:rPr>
          <w:sz w:val="28"/>
          <w:szCs w:val="28"/>
        </w:rPr>
        <w:t xml:space="preserve"> </w:t>
      </w:r>
      <w:r>
        <w:rPr>
          <w:sz w:val="28"/>
          <w:szCs w:val="28"/>
        </w:rPr>
        <w:t>нижних</w:t>
      </w:r>
      <w:r w:rsidRPr="00DA5E68">
        <w:rPr>
          <w:sz w:val="28"/>
          <w:szCs w:val="28"/>
        </w:rPr>
        <w:t xml:space="preserve">  конечност</w:t>
      </w:r>
      <w:r>
        <w:rPr>
          <w:sz w:val="28"/>
          <w:szCs w:val="28"/>
        </w:rPr>
        <w:t>ей</w:t>
      </w:r>
      <w:r w:rsidRPr="00DA5E68">
        <w:rPr>
          <w:sz w:val="28"/>
          <w:szCs w:val="28"/>
        </w:rPr>
        <w:t xml:space="preserve"> должны</w:t>
      </w:r>
      <w:r w:rsidRPr="00DA5E68">
        <w:rPr>
          <w:b/>
          <w:sz w:val="28"/>
          <w:szCs w:val="28"/>
        </w:rPr>
        <w:t xml:space="preserve"> </w:t>
      </w:r>
      <w:r w:rsidRPr="00DA5E68">
        <w:rPr>
          <w:sz w:val="28"/>
          <w:szCs w:val="28"/>
        </w:rPr>
        <w:t xml:space="preserve">содержать комплекс медицинских, технических и социальных мероприятий </w:t>
      </w:r>
      <w:r w:rsidRPr="00970477">
        <w:rPr>
          <w:sz w:val="28"/>
          <w:szCs w:val="28"/>
        </w:rPr>
        <w:t>проводимых с Получателями</w:t>
      </w:r>
      <w:r>
        <w:rPr>
          <w:sz w:val="28"/>
          <w:szCs w:val="28"/>
        </w:rPr>
        <w:t xml:space="preserve"> по месту жительства  Получателя</w:t>
      </w:r>
      <w:r w:rsidRPr="00DA5E68">
        <w:rPr>
          <w:sz w:val="28"/>
          <w:szCs w:val="28"/>
        </w:rPr>
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284199" w:rsidRDefault="00284199" w:rsidP="00284199">
      <w:pPr>
        <w:spacing w:line="360" w:lineRule="exact"/>
        <w:ind w:firstLine="709"/>
        <w:jc w:val="both"/>
        <w:rPr>
          <w:sz w:val="28"/>
          <w:szCs w:val="28"/>
        </w:rPr>
      </w:pPr>
      <w:r w:rsidRPr="00DA5E68">
        <w:rPr>
          <w:sz w:val="28"/>
          <w:szCs w:val="28"/>
        </w:rPr>
        <w:lastRenderedPageBreak/>
        <w:t>Работы по проведению комплекса медицинских, технических и организационных мероприятий, должны быть направлены на частичное восстановле</w:t>
      </w:r>
      <w:r>
        <w:rPr>
          <w:sz w:val="28"/>
          <w:szCs w:val="28"/>
        </w:rPr>
        <w:t>ние опорно-двигательных функций.</w:t>
      </w:r>
    </w:p>
    <w:p w:rsidR="00284199" w:rsidRPr="00E77E3E" w:rsidRDefault="00284199" w:rsidP="00284199">
      <w:pPr>
        <w:spacing w:line="360" w:lineRule="exact"/>
        <w:ind w:firstLine="709"/>
        <w:jc w:val="both"/>
        <w:rPr>
          <w:sz w:val="28"/>
          <w:szCs w:val="28"/>
        </w:rPr>
      </w:pPr>
    </w:p>
    <w:p w:rsidR="00284199" w:rsidRPr="00777122" w:rsidRDefault="00284199" w:rsidP="00284199">
      <w:pPr>
        <w:widowControl w:val="0"/>
        <w:suppressAutoHyphens w:val="0"/>
        <w:spacing w:line="360" w:lineRule="exact"/>
        <w:ind w:left="360"/>
        <w:jc w:val="center"/>
        <w:rPr>
          <w:b/>
          <w:sz w:val="28"/>
          <w:szCs w:val="28"/>
        </w:rPr>
      </w:pPr>
      <w:r w:rsidRPr="00777122">
        <w:rPr>
          <w:b/>
          <w:sz w:val="28"/>
          <w:szCs w:val="28"/>
        </w:rPr>
        <w:t>Требования к результатам работ</w:t>
      </w:r>
    </w:p>
    <w:p w:rsidR="00284199" w:rsidRDefault="00284199" w:rsidP="00284199">
      <w:pPr>
        <w:widowControl w:val="0"/>
        <w:suppressAutoHyphens w:val="0"/>
        <w:spacing w:line="360" w:lineRule="exact"/>
        <w:ind w:left="15" w:firstLine="694"/>
        <w:jc w:val="both"/>
        <w:rPr>
          <w:sz w:val="28"/>
          <w:szCs w:val="28"/>
        </w:rPr>
      </w:pPr>
      <w:r w:rsidRPr="00DA5E68">
        <w:rPr>
          <w:sz w:val="28"/>
          <w:szCs w:val="28"/>
        </w:rPr>
        <w:t>Работы по обеспечению инвалид</w:t>
      </w:r>
      <w:r>
        <w:rPr>
          <w:sz w:val="28"/>
          <w:szCs w:val="28"/>
        </w:rPr>
        <w:t>а</w:t>
      </w:r>
      <w:r w:rsidRPr="00DA5E68">
        <w:rPr>
          <w:sz w:val="28"/>
          <w:szCs w:val="28"/>
        </w:rPr>
        <w:t xml:space="preserve"> протез</w:t>
      </w:r>
      <w:r>
        <w:rPr>
          <w:sz w:val="28"/>
          <w:szCs w:val="28"/>
        </w:rPr>
        <w:t>ами</w:t>
      </w:r>
      <w:r w:rsidRPr="00DA5E68">
        <w:rPr>
          <w:sz w:val="28"/>
          <w:szCs w:val="28"/>
        </w:rPr>
        <w:t xml:space="preserve"> </w:t>
      </w:r>
      <w:r>
        <w:rPr>
          <w:sz w:val="28"/>
          <w:szCs w:val="28"/>
        </w:rPr>
        <w:t>нижних</w:t>
      </w:r>
      <w:r w:rsidRPr="00DA5E68">
        <w:rPr>
          <w:sz w:val="28"/>
          <w:szCs w:val="28"/>
        </w:rPr>
        <w:t xml:space="preserve"> конечност</w:t>
      </w:r>
      <w:r>
        <w:rPr>
          <w:sz w:val="28"/>
          <w:szCs w:val="28"/>
        </w:rPr>
        <w:t>ей</w:t>
      </w:r>
      <w:r w:rsidRPr="00DA5E68">
        <w:rPr>
          <w:sz w:val="28"/>
          <w:szCs w:val="28"/>
        </w:rPr>
        <w:t xml:space="preserve"> следует считать эффективно исполненными, если у инвалида </w:t>
      </w:r>
      <w:proofErr w:type="spellStart"/>
      <w:proofErr w:type="gramStart"/>
      <w:r w:rsidRPr="00DA5E68">
        <w:rPr>
          <w:sz w:val="28"/>
          <w:szCs w:val="28"/>
        </w:rPr>
        <w:t>инвалида</w:t>
      </w:r>
      <w:proofErr w:type="spellEnd"/>
      <w:proofErr w:type="gramEnd"/>
      <w:r w:rsidRPr="00DA5E68">
        <w:rPr>
          <w:sz w:val="28"/>
          <w:szCs w:val="28"/>
        </w:rPr>
        <w:t xml:space="preserve"> восстановлена</w:t>
      </w:r>
      <w:r>
        <w:rPr>
          <w:sz w:val="28"/>
          <w:szCs w:val="28"/>
        </w:rPr>
        <w:t xml:space="preserve"> или частично </w:t>
      </w:r>
      <w:r w:rsidRPr="00DA5E68">
        <w:rPr>
          <w:sz w:val="28"/>
          <w:szCs w:val="28"/>
        </w:rPr>
        <w:t xml:space="preserve"> восстановлен</w:t>
      </w:r>
      <w:r>
        <w:rPr>
          <w:sz w:val="28"/>
          <w:szCs w:val="28"/>
        </w:rPr>
        <w:t>а</w:t>
      </w:r>
      <w:r w:rsidRPr="00DA5E68">
        <w:rPr>
          <w:sz w:val="28"/>
          <w:szCs w:val="28"/>
        </w:rPr>
        <w:t xml:space="preserve"> опорно-двигательн</w:t>
      </w:r>
      <w:r>
        <w:rPr>
          <w:sz w:val="28"/>
          <w:szCs w:val="28"/>
        </w:rPr>
        <w:t>ая</w:t>
      </w:r>
      <w:r w:rsidRPr="00DA5E68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я</w:t>
      </w:r>
      <w:r w:rsidRPr="00DA5E68">
        <w:rPr>
          <w:sz w:val="28"/>
          <w:szCs w:val="28"/>
        </w:rPr>
        <w:t xml:space="preserve"> и (или) устранен</w:t>
      </w:r>
      <w:r>
        <w:rPr>
          <w:sz w:val="28"/>
          <w:szCs w:val="28"/>
        </w:rPr>
        <w:t>ы</w:t>
      </w:r>
      <w:r w:rsidRPr="00DA5E68">
        <w:rPr>
          <w:sz w:val="28"/>
          <w:szCs w:val="28"/>
        </w:rPr>
        <w:t xml:space="preserve"> косметически</w:t>
      </w:r>
      <w:r>
        <w:rPr>
          <w:sz w:val="28"/>
          <w:szCs w:val="28"/>
        </w:rPr>
        <w:t>е</w:t>
      </w:r>
      <w:r w:rsidRPr="00DA5E68">
        <w:rPr>
          <w:sz w:val="28"/>
          <w:szCs w:val="28"/>
        </w:rPr>
        <w:t xml:space="preserve"> дефект</w:t>
      </w:r>
      <w:r>
        <w:rPr>
          <w:sz w:val="28"/>
          <w:szCs w:val="28"/>
        </w:rPr>
        <w:t>ы</w:t>
      </w:r>
      <w:r w:rsidRPr="00DA5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нижних </w:t>
      </w:r>
      <w:r w:rsidRPr="00DA5E68">
        <w:rPr>
          <w:sz w:val="28"/>
          <w:szCs w:val="28"/>
        </w:rPr>
        <w:t>конечностей</w:t>
      </w:r>
      <w:r>
        <w:rPr>
          <w:sz w:val="28"/>
          <w:szCs w:val="28"/>
        </w:rPr>
        <w:t>. Работы по обеспечению инвалида</w:t>
      </w:r>
      <w:r w:rsidRPr="00DA5E68">
        <w:rPr>
          <w:sz w:val="28"/>
          <w:szCs w:val="28"/>
        </w:rPr>
        <w:t xml:space="preserve"> протез</w:t>
      </w:r>
      <w:r>
        <w:rPr>
          <w:sz w:val="28"/>
          <w:szCs w:val="28"/>
        </w:rPr>
        <w:t>о</w:t>
      </w:r>
      <w:r w:rsidRPr="00DA5E68">
        <w:rPr>
          <w:sz w:val="28"/>
          <w:szCs w:val="28"/>
        </w:rPr>
        <w:t>м должны быть выполнены с надлежащим качеством и в установленные сроки.</w:t>
      </w:r>
    </w:p>
    <w:p w:rsidR="00284199" w:rsidRPr="00DA5E68" w:rsidRDefault="00284199" w:rsidP="00284199">
      <w:pPr>
        <w:widowControl w:val="0"/>
        <w:suppressAutoHyphens w:val="0"/>
        <w:spacing w:line="360" w:lineRule="exact"/>
        <w:ind w:left="15" w:firstLine="694"/>
        <w:jc w:val="both"/>
        <w:rPr>
          <w:sz w:val="28"/>
          <w:szCs w:val="28"/>
        </w:rPr>
      </w:pPr>
    </w:p>
    <w:p w:rsidR="00284199" w:rsidRPr="00777122" w:rsidRDefault="00284199" w:rsidP="00284199">
      <w:pPr>
        <w:widowControl w:val="0"/>
        <w:suppressAutoHyphens w:val="0"/>
        <w:spacing w:line="360" w:lineRule="exact"/>
        <w:jc w:val="center"/>
        <w:rPr>
          <w:sz w:val="28"/>
          <w:szCs w:val="28"/>
        </w:rPr>
      </w:pPr>
      <w:r w:rsidRPr="00777122">
        <w:rPr>
          <w:b/>
          <w:sz w:val="28"/>
          <w:szCs w:val="28"/>
        </w:rPr>
        <w:t>Требования к размерам, упаковке и отгрузке товара.</w:t>
      </w:r>
      <w:r w:rsidRPr="00777122">
        <w:rPr>
          <w:sz w:val="28"/>
          <w:szCs w:val="28"/>
        </w:rPr>
        <w:t xml:space="preserve"> </w:t>
      </w:r>
    </w:p>
    <w:p w:rsidR="00284199" w:rsidRPr="00DA5E68" w:rsidRDefault="00284199" w:rsidP="00284199">
      <w:pPr>
        <w:spacing w:line="360" w:lineRule="exact"/>
        <w:ind w:firstLine="709"/>
        <w:jc w:val="both"/>
        <w:rPr>
          <w:sz w:val="28"/>
          <w:szCs w:val="28"/>
        </w:rPr>
      </w:pPr>
      <w:r w:rsidRPr="00DA5E68">
        <w:rPr>
          <w:sz w:val="28"/>
          <w:szCs w:val="28"/>
        </w:rPr>
        <w:t>Упаковка  протез</w:t>
      </w:r>
      <w:r>
        <w:rPr>
          <w:sz w:val="28"/>
          <w:szCs w:val="28"/>
        </w:rPr>
        <w:t>а нижней</w:t>
      </w:r>
      <w:r w:rsidRPr="00DA5E68">
        <w:rPr>
          <w:sz w:val="28"/>
          <w:szCs w:val="28"/>
        </w:rPr>
        <w:t xml:space="preserve"> конечност</w:t>
      </w:r>
      <w:r>
        <w:rPr>
          <w:sz w:val="28"/>
          <w:szCs w:val="28"/>
        </w:rPr>
        <w:t>и</w:t>
      </w:r>
      <w:r w:rsidRPr="00DA5E68">
        <w:rPr>
          <w:sz w:val="28"/>
          <w:szCs w:val="28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284199" w:rsidRDefault="00284199" w:rsidP="00284199">
      <w:pPr>
        <w:spacing w:line="360" w:lineRule="exact"/>
        <w:ind w:firstLine="709"/>
        <w:jc w:val="both"/>
        <w:rPr>
          <w:sz w:val="28"/>
          <w:szCs w:val="28"/>
        </w:rPr>
      </w:pPr>
      <w:r w:rsidRPr="00DA5E68">
        <w:rPr>
          <w:sz w:val="28"/>
          <w:szCs w:val="28"/>
        </w:rPr>
        <w:t xml:space="preserve">Временная противокоррозионная защита протезов </w:t>
      </w:r>
      <w:r>
        <w:rPr>
          <w:sz w:val="28"/>
          <w:szCs w:val="28"/>
        </w:rPr>
        <w:t>нижних</w:t>
      </w:r>
      <w:r w:rsidRPr="00DA5E68">
        <w:rPr>
          <w:sz w:val="28"/>
          <w:szCs w:val="28"/>
        </w:rPr>
        <w:t xml:space="preserve">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284199" w:rsidRPr="00777122" w:rsidRDefault="00284199" w:rsidP="00284199">
      <w:pPr>
        <w:spacing w:line="360" w:lineRule="exact"/>
        <w:ind w:firstLine="709"/>
        <w:jc w:val="both"/>
        <w:rPr>
          <w:sz w:val="28"/>
          <w:szCs w:val="28"/>
        </w:rPr>
      </w:pPr>
    </w:p>
    <w:p w:rsidR="00284199" w:rsidRDefault="00284199" w:rsidP="00284199">
      <w:pPr>
        <w:autoSpaceDE w:val="0"/>
        <w:spacing w:line="360" w:lineRule="exact"/>
        <w:ind w:left="360"/>
        <w:jc w:val="center"/>
        <w:rPr>
          <w:b/>
          <w:sz w:val="28"/>
          <w:szCs w:val="28"/>
        </w:rPr>
      </w:pPr>
      <w:r w:rsidRPr="00DA5E68">
        <w:rPr>
          <w:b/>
          <w:sz w:val="28"/>
          <w:szCs w:val="28"/>
        </w:rPr>
        <w:t>Требования к</w:t>
      </w:r>
      <w:r w:rsidRPr="00DA5E68">
        <w:rPr>
          <w:b/>
          <w:i/>
          <w:sz w:val="28"/>
          <w:szCs w:val="28"/>
        </w:rPr>
        <w:t xml:space="preserve"> </w:t>
      </w:r>
      <w:r w:rsidRPr="00DA5E68">
        <w:rPr>
          <w:b/>
          <w:sz w:val="28"/>
          <w:szCs w:val="28"/>
        </w:rPr>
        <w:t>срокам и (или) объему предоставления гарантии качества работ</w:t>
      </w:r>
    </w:p>
    <w:p w:rsidR="00284199" w:rsidRDefault="00284199" w:rsidP="00284199">
      <w:pPr>
        <w:autoSpaceDE w:val="0"/>
        <w:spacing w:line="360" w:lineRule="exact"/>
        <w:ind w:left="360"/>
        <w:jc w:val="center"/>
        <w:rPr>
          <w:b/>
          <w:sz w:val="28"/>
          <w:szCs w:val="28"/>
        </w:rPr>
      </w:pPr>
    </w:p>
    <w:p w:rsidR="00284199" w:rsidRPr="00DA5E68" w:rsidRDefault="00284199" w:rsidP="00284199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DA5E68">
        <w:rPr>
          <w:sz w:val="28"/>
          <w:szCs w:val="28"/>
        </w:rPr>
        <w:t>Гарантийный срок на протез устанавливается со дня выдачи готового изделия в эксплуатацию в соответстви</w:t>
      </w:r>
      <w:r>
        <w:rPr>
          <w:sz w:val="28"/>
          <w:szCs w:val="28"/>
        </w:rPr>
        <w:t>и</w:t>
      </w:r>
      <w:r w:rsidRPr="00DA5E6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57765-2017</w:t>
      </w:r>
      <w:r w:rsidRPr="00DA5E68">
        <w:rPr>
          <w:sz w:val="28"/>
          <w:szCs w:val="28"/>
        </w:rPr>
        <w:t xml:space="preserve">  «Изделия протезно-ортопедические. Общие технические требования», а именно:</w:t>
      </w:r>
    </w:p>
    <w:p w:rsidR="00284199" w:rsidRPr="00DA5E68" w:rsidRDefault="00284199" w:rsidP="00284199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протезы нижних конечностей - не менее 12 месяцев.</w:t>
      </w:r>
    </w:p>
    <w:p w:rsidR="00284199" w:rsidRDefault="00284199" w:rsidP="00284199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DA5E68">
        <w:rPr>
          <w:sz w:val="28"/>
          <w:szCs w:val="28"/>
        </w:rPr>
        <w:t xml:space="preserve">В течение этого срока предприятие-изготовитель </w:t>
      </w:r>
      <w:r>
        <w:rPr>
          <w:sz w:val="28"/>
          <w:szCs w:val="28"/>
        </w:rPr>
        <w:t xml:space="preserve">должно </w:t>
      </w:r>
      <w:r w:rsidRPr="00DA5E68">
        <w:rPr>
          <w:sz w:val="28"/>
          <w:szCs w:val="28"/>
        </w:rPr>
        <w:t>производит</w:t>
      </w:r>
      <w:r>
        <w:rPr>
          <w:sz w:val="28"/>
          <w:szCs w:val="28"/>
        </w:rPr>
        <w:t>ь</w:t>
      </w:r>
      <w:r w:rsidRPr="00DA5E68">
        <w:rPr>
          <w:sz w:val="28"/>
          <w:szCs w:val="28"/>
        </w:rPr>
        <w:t xml:space="preserve"> замену или ремонт изделия бесплатно.</w:t>
      </w:r>
    </w:p>
    <w:p w:rsidR="00284199" w:rsidRDefault="00284199" w:rsidP="00284199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гарантийного ремонта со дня обращения инвалида не должен превышать 20 (двадцать) рабочих дней.</w:t>
      </w:r>
    </w:p>
    <w:p w:rsidR="00284199" w:rsidRPr="00762BAB" w:rsidRDefault="00284199" w:rsidP="00762BAB">
      <w:pPr>
        <w:widowControl w:val="0"/>
        <w:suppressAutoHyphens w:val="0"/>
        <w:spacing w:line="360" w:lineRule="exact"/>
        <w:ind w:left="17" w:firstLine="357"/>
        <w:jc w:val="both"/>
        <w:rPr>
          <w:sz w:val="28"/>
          <w:szCs w:val="28"/>
        </w:rPr>
      </w:pPr>
      <w:bookmarkStart w:id="0" w:name="_GoBack"/>
      <w:bookmarkEnd w:id="0"/>
    </w:p>
    <w:sectPr w:rsidR="00284199" w:rsidRPr="0076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AB"/>
    <w:rsid w:val="00284199"/>
    <w:rsid w:val="00762BAB"/>
    <w:rsid w:val="00BB16A4"/>
    <w:rsid w:val="00C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customStyle="1" w:styleId="text">
    <w:name w:val="text"/>
    <w:basedOn w:val="a"/>
    <w:rsid w:val="00284199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customStyle="1" w:styleId="text">
    <w:name w:val="text"/>
    <w:basedOn w:val="a"/>
    <w:rsid w:val="00284199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Николайцева</dc:creator>
  <cp:lastModifiedBy>Олеся А. Николайцева</cp:lastModifiedBy>
  <cp:revision>2</cp:revision>
  <dcterms:created xsi:type="dcterms:W3CDTF">2018-08-06T12:50:00Z</dcterms:created>
  <dcterms:modified xsi:type="dcterms:W3CDTF">2018-08-06T12:53:00Z</dcterms:modified>
</cp:coreProperties>
</file>