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D63" w:rsidRDefault="002D2EBD" w:rsidP="006D6C4B">
      <w:pPr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5548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к закупке </w:t>
      </w:r>
      <w:r w:rsidR="00015548" w:rsidRPr="00015548">
        <w:rPr>
          <w:rFonts w:ascii="Times New Roman" w:hAnsi="Times New Roman" w:cs="Times New Roman"/>
          <w:b/>
          <w:sz w:val="28"/>
          <w:szCs w:val="28"/>
        </w:rPr>
        <w:t>на поставку специальных средств при нарушениях функций выделения (моче- и калоприемники</w:t>
      </w:r>
      <w:r w:rsidR="00E653B6">
        <w:rPr>
          <w:rFonts w:ascii="Times New Roman" w:hAnsi="Times New Roman" w:cs="Times New Roman"/>
          <w:b/>
          <w:sz w:val="28"/>
          <w:szCs w:val="28"/>
        </w:rPr>
        <w:t xml:space="preserve">, средства ухода за </w:t>
      </w:r>
      <w:proofErr w:type="spellStart"/>
      <w:r w:rsidR="00E653B6">
        <w:rPr>
          <w:rFonts w:ascii="Times New Roman" w:hAnsi="Times New Roman" w:cs="Times New Roman"/>
          <w:b/>
          <w:sz w:val="28"/>
          <w:szCs w:val="28"/>
        </w:rPr>
        <w:t>стомой</w:t>
      </w:r>
      <w:proofErr w:type="spellEnd"/>
      <w:r w:rsidR="00015548" w:rsidRPr="00015548">
        <w:rPr>
          <w:rFonts w:ascii="Times New Roman" w:hAnsi="Times New Roman" w:cs="Times New Roman"/>
          <w:b/>
          <w:sz w:val="28"/>
          <w:szCs w:val="28"/>
        </w:rPr>
        <w:t>) для обеспечения инвалидов</w:t>
      </w:r>
      <w:r w:rsidR="00E653B6">
        <w:rPr>
          <w:rFonts w:ascii="Times New Roman" w:hAnsi="Times New Roman" w:cs="Times New Roman"/>
          <w:b/>
          <w:sz w:val="28"/>
          <w:szCs w:val="28"/>
        </w:rPr>
        <w:t xml:space="preserve"> в 2018 году</w:t>
      </w:r>
    </w:p>
    <w:p w:rsidR="00C20D56" w:rsidRDefault="002D2EBD" w:rsidP="00C20D56">
      <w:pPr>
        <w:spacing w:after="0" w:line="235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2D2EB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Общие технические характеристики </w:t>
      </w:r>
      <w:r w:rsidRPr="002D2EBD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товара: </w:t>
      </w:r>
    </w:p>
    <w:p w:rsidR="002D2EBD" w:rsidRPr="00015548" w:rsidRDefault="002D2EBD" w:rsidP="00C20D56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548">
        <w:rPr>
          <w:rFonts w:ascii="Times New Roman" w:hAnsi="Times New Roman" w:cs="Times New Roman"/>
          <w:sz w:val="24"/>
          <w:szCs w:val="24"/>
        </w:rPr>
        <w:t>Специальные средства при нарушениях функций выделения – это устройства, носимые на себе, предназначенные для сбора кишечного содержимого и устранения их агрессивного воздействия на кожу.</w:t>
      </w:r>
    </w:p>
    <w:p w:rsidR="002D2EBD" w:rsidRPr="00015548" w:rsidRDefault="002D2EBD" w:rsidP="00C20D56">
      <w:pPr>
        <w:pStyle w:val="a5"/>
        <w:ind w:firstLine="539"/>
        <w:rPr>
          <w:rFonts w:ascii="Times New Roman" w:hAnsi="Times New Roman" w:cs="Times New Roman"/>
          <w:sz w:val="24"/>
          <w:szCs w:val="24"/>
        </w:rPr>
      </w:pPr>
      <w:r w:rsidRPr="00015548">
        <w:rPr>
          <w:rFonts w:ascii="Times New Roman" w:hAnsi="Times New Roman" w:cs="Times New Roman"/>
          <w:sz w:val="24"/>
          <w:szCs w:val="24"/>
        </w:rPr>
        <w:t xml:space="preserve">Калоприемники состоят из адгезивной пластины для крепления изделия к коже и мешка </w:t>
      </w:r>
      <w:proofErr w:type="gramStart"/>
      <w:r w:rsidRPr="00015548">
        <w:rPr>
          <w:rFonts w:ascii="Times New Roman" w:hAnsi="Times New Roman" w:cs="Times New Roman"/>
          <w:sz w:val="24"/>
          <w:szCs w:val="24"/>
        </w:rPr>
        <w:t>для сбора</w:t>
      </w:r>
      <w:proofErr w:type="gramEnd"/>
      <w:r w:rsidRPr="00015548">
        <w:rPr>
          <w:rFonts w:ascii="Times New Roman" w:hAnsi="Times New Roman" w:cs="Times New Roman"/>
          <w:sz w:val="24"/>
          <w:szCs w:val="24"/>
        </w:rPr>
        <w:t xml:space="preserve"> отделяемого из </w:t>
      </w:r>
      <w:proofErr w:type="spellStart"/>
      <w:r w:rsidRPr="00015548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015548">
        <w:rPr>
          <w:rFonts w:ascii="Times New Roman" w:hAnsi="Times New Roman" w:cs="Times New Roman"/>
          <w:sz w:val="24"/>
          <w:szCs w:val="24"/>
        </w:rPr>
        <w:t>. Пластина составляет с мешком единое целое.</w:t>
      </w:r>
    </w:p>
    <w:p w:rsidR="002D2EBD" w:rsidRPr="00015548" w:rsidRDefault="002D2EBD" w:rsidP="00C20D56">
      <w:pPr>
        <w:pStyle w:val="a5"/>
        <w:ind w:firstLine="539"/>
        <w:rPr>
          <w:rFonts w:ascii="Times New Roman" w:hAnsi="Times New Roman" w:cs="Times New Roman"/>
          <w:sz w:val="24"/>
          <w:szCs w:val="24"/>
        </w:rPr>
      </w:pPr>
      <w:r w:rsidRPr="00015548">
        <w:rPr>
          <w:rFonts w:ascii="Times New Roman" w:hAnsi="Times New Roman" w:cs="Times New Roman"/>
          <w:sz w:val="24"/>
          <w:szCs w:val="24"/>
        </w:rPr>
        <w:t xml:space="preserve">Пластины могут иметь различную форму: круглые, овальные, квадратные. Клеевой слой из полимерных материалов </w:t>
      </w:r>
      <w:proofErr w:type="spellStart"/>
      <w:r w:rsidRPr="00015548">
        <w:rPr>
          <w:rFonts w:ascii="Times New Roman" w:hAnsi="Times New Roman" w:cs="Times New Roman"/>
          <w:sz w:val="24"/>
          <w:szCs w:val="24"/>
        </w:rPr>
        <w:t>гидрокаллоидов</w:t>
      </w:r>
      <w:proofErr w:type="spellEnd"/>
      <w:r w:rsidRPr="00015548">
        <w:rPr>
          <w:rFonts w:ascii="Times New Roman" w:hAnsi="Times New Roman" w:cs="Times New Roman"/>
          <w:sz w:val="24"/>
          <w:szCs w:val="24"/>
        </w:rPr>
        <w:t xml:space="preserve">, которые предохраняют кожу, обладают противовоспалительными свойствами, </w:t>
      </w:r>
      <w:proofErr w:type="spellStart"/>
      <w:r w:rsidRPr="00015548">
        <w:rPr>
          <w:rFonts w:ascii="Times New Roman" w:hAnsi="Times New Roman" w:cs="Times New Roman"/>
          <w:sz w:val="24"/>
          <w:szCs w:val="24"/>
        </w:rPr>
        <w:t>эпителизирующими</w:t>
      </w:r>
      <w:proofErr w:type="spellEnd"/>
      <w:r w:rsidRPr="00015548">
        <w:rPr>
          <w:rFonts w:ascii="Times New Roman" w:hAnsi="Times New Roman" w:cs="Times New Roman"/>
          <w:sz w:val="24"/>
          <w:szCs w:val="24"/>
        </w:rPr>
        <w:t xml:space="preserve"> и выраженными адгезивными свойствами, </w:t>
      </w:r>
      <w:proofErr w:type="spellStart"/>
      <w:r w:rsidRPr="00015548">
        <w:rPr>
          <w:rFonts w:ascii="Times New Roman" w:hAnsi="Times New Roman" w:cs="Times New Roman"/>
          <w:sz w:val="24"/>
          <w:szCs w:val="24"/>
        </w:rPr>
        <w:t>монослойной</w:t>
      </w:r>
      <w:proofErr w:type="spellEnd"/>
      <w:r w:rsidRPr="00015548">
        <w:rPr>
          <w:rFonts w:ascii="Times New Roman" w:hAnsi="Times New Roman" w:cs="Times New Roman"/>
          <w:sz w:val="24"/>
          <w:szCs w:val="24"/>
        </w:rPr>
        <w:t xml:space="preserve"> или спиралевидной структуры. Отверстие для </w:t>
      </w:r>
      <w:proofErr w:type="spellStart"/>
      <w:r w:rsidRPr="00015548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015548">
        <w:rPr>
          <w:rFonts w:ascii="Times New Roman" w:hAnsi="Times New Roman" w:cs="Times New Roman"/>
          <w:sz w:val="24"/>
          <w:szCs w:val="24"/>
        </w:rPr>
        <w:t xml:space="preserve"> на пластине вырезаемое (в зависимости от размеров </w:t>
      </w:r>
      <w:proofErr w:type="spellStart"/>
      <w:r w:rsidRPr="00015548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015548">
        <w:rPr>
          <w:rFonts w:ascii="Times New Roman" w:hAnsi="Times New Roman" w:cs="Times New Roman"/>
          <w:sz w:val="24"/>
          <w:szCs w:val="24"/>
        </w:rPr>
        <w:t>). Максимальный диаметр вырезаемого отверстия являются важной характеристикой пластины. Для предохранения от загрязнения клеевой слой пластины должен иметь защитное покрытие.</w:t>
      </w:r>
    </w:p>
    <w:p w:rsidR="002D2EBD" w:rsidRPr="00015548" w:rsidRDefault="002D2EBD" w:rsidP="00C20D56">
      <w:pPr>
        <w:pStyle w:val="a5"/>
        <w:ind w:firstLine="539"/>
        <w:rPr>
          <w:rFonts w:ascii="Times New Roman" w:hAnsi="Times New Roman" w:cs="Times New Roman"/>
          <w:sz w:val="24"/>
          <w:szCs w:val="24"/>
        </w:rPr>
      </w:pPr>
      <w:r w:rsidRPr="00015548">
        <w:rPr>
          <w:rFonts w:ascii="Times New Roman" w:hAnsi="Times New Roman" w:cs="Times New Roman"/>
          <w:sz w:val="24"/>
          <w:szCs w:val="24"/>
        </w:rPr>
        <w:t xml:space="preserve">Мешки могут изготавливаться из </w:t>
      </w:r>
      <w:proofErr w:type="spellStart"/>
      <w:r w:rsidRPr="00015548">
        <w:rPr>
          <w:rFonts w:ascii="Times New Roman" w:hAnsi="Times New Roman" w:cs="Times New Roman"/>
          <w:sz w:val="24"/>
          <w:szCs w:val="24"/>
        </w:rPr>
        <w:t>биостабильного</w:t>
      </w:r>
      <w:proofErr w:type="spellEnd"/>
      <w:r w:rsidRPr="00015548">
        <w:rPr>
          <w:rFonts w:ascii="Times New Roman" w:hAnsi="Times New Roman" w:cs="Times New Roman"/>
          <w:sz w:val="24"/>
          <w:szCs w:val="24"/>
        </w:rPr>
        <w:t xml:space="preserve"> полиэтилена или медицинского поливинилхлорида, обладающего стойкостью в условиях постоянного воздействия ферментативной системы живого организма. Мешки могут быть прозрачными и непрозрачными с сетчатой или мягкой нетканой подложкой. Форма мешков может быть симметричная, ассиметричная или анатомическая.</w:t>
      </w:r>
    </w:p>
    <w:p w:rsidR="00015548" w:rsidRPr="00015548" w:rsidRDefault="00015548" w:rsidP="00C20D56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015548">
        <w:rPr>
          <w:rFonts w:ascii="Times New Roman" w:hAnsi="Times New Roman" w:cs="Times New Roman"/>
          <w:sz w:val="24"/>
          <w:szCs w:val="24"/>
        </w:rPr>
        <w:t>Мочеприемники  – это устройства, носимые на себе, предназначенные для сбора мочи и устранения её агрессивного воздействия на кожу.</w:t>
      </w:r>
    </w:p>
    <w:p w:rsidR="00015548" w:rsidRDefault="00015548" w:rsidP="00C20D56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15548">
        <w:rPr>
          <w:rFonts w:ascii="Times New Roman" w:hAnsi="Times New Roman" w:cs="Times New Roman"/>
          <w:sz w:val="24"/>
          <w:szCs w:val="24"/>
        </w:rPr>
        <w:t>Мочеприемное</w:t>
      </w:r>
      <w:proofErr w:type="spellEnd"/>
      <w:r w:rsidRPr="00015548">
        <w:rPr>
          <w:rFonts w:ascii="Times New Roman" w:hAnsi="Times New Roman" w:cs="Times New Roman"/>
          <w:sz w:val="24"/>
          <w:szCs w:val="24"/>
        </w:rPr>
        <w:t xml:space="preserve"> устройство должно соответствовать степени компенсации жизнедеятельности инвалидов, отвечать медицинским и социальным требованиям: герметичность, прочность крепления, безопасность для кожных покровов, эстетичность, комплектность.</w:t>
      </w:r>
    </w:p>
    <w:p w:rsidR="00E653B6" w:rsidRPr="00015548" w:rsidRDefault="00E653B6" w:rsidP="00E653B6">
      <w:pPr>
        <w:widowControl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Специальные средства по уходу за кожей вокруг </w:t>
      </w:r>
      <w:proofErr w:type="spellStart"/>
      <w:r>
        <w:rPr>
          <w:rFonts w:ascii="Times New Roman" w:eastAsia="Lucida Sans Unicode" w:hAnsi="Times New Roman" w:cs="Times New Roman"/>
          <w:kern w:val="3"/>
          <w:sz w:val="24"/>
          <w:szCs w:val="24"/>
        </w:rPr>
        <w:t>стомы</w:t>
      </w:r>
      <w:proofErr w:type="spellEnd"/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- это специальные средства для устранения агрессивного воздействия на кожу кишечного содержимого и мочи.</w:t>
      </w:r>
    </w:p>
    <w:p w:rsidR="002D2EBD" w:rsidRPr="002D2EBD" w:rsidRDefault="002D2EBD" w:rsidP="002D2EBD">
      <w:pPr>
        <w:spacing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2D2EB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Функциональные и технические характеристики </w:t>
      </w:r>
      <w:r w:rsidRPr="002D2EBD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товара:</w:t>
      </w:r>
    </w:p>
    <w:tbl>
      <w:tblPr>
        <w:tblW w:w="100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953"/>
        <w:gridCol w:w="1832"/>
      </w:tblGrid>
      <w:tr w:rsidR="002D2EBD" w:rsidRPr="002D2EBD" w:rsidTr="00015548">
        <w:trPr>
          <w:trHeight w:val="315"/>
        </w:trPr>
        <w:tc>
          <w:tcPr>
            <w:tcW w:w="2235" w:type="dxa"/>
            <w:shd w:val="clear" w:color="auto" w:fill="auto"/>
          </w:tcPr>
          <w:p w:rsidR="002D2EBD" w:rsidRPr="00015548" w:rsidRDefault="002D2EBD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Наименование товара</w:t>
            </w:r>
          </w:p>
        </w:tc>
        <w:tc>
          <w:tcPr>
            <w:tcW w:w="5953" w:type="dxa"/>
            <w:shd w:val="clear" w:color="auto" w:fill="auto"/>
          </w:tcPr>
          <w:p w:rsidR="002D2EBD" w:rsidRPr="00015548" w:rsidRDefault="002D2EBD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1832" w:type="dxa"/>
            <w:shd w:val="clear" w:color="auto" w:fill="auto"/>
          </w:tcPr>
          <w:p w:rsidR="002D2EBD" w:rsidRPr="00015548" w:rsidRDefault="002D2EBD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Потребность Заказчика (шт.)</w:t>
            </w:r>
          </w:p>
        </w:tc>
      </w:tr>
      <w:tr w:rsidR="002D2EBD" w:rsidRPr="002D2EBD" w:rsidTr="00015548">
        <w:trPr>
          <w:trHeight w:val="262"/>
        </w:trPr>
        <w:tc>
          <w:tcPr>
            <w:tcW w:w="2235" w:type="dxa"/>
            <w:shd w:val="clear" w:color="auto" w:fill="auto"/>
          </w:tcPr>
          <w:p w:rsidR="002D2EBD" w:rsidRPr="00015548" w:rsidRDefault="002D2EBD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2D2EBD" w:rsidRPr="00015548" w:rsidRDefault="002D2EBD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832" w:type="dxa"/>
            <w:shd w:val="clear" w:color="auto" w:fill="auto"/>
          </w:tcPr>
          <w:p w:rsidR="002D2EBD" w:rsidRPr="00015548" w:rsidRDefault="002D2EBD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3</w:t>
            </w:r>
          </w:p>
        </w:tc>
      </w:tr>
      <w:tr w:rsidR="000825CF" w:rsidRPr="002D2EBD" w:rsidTr="00015548">
        <w:tc>
          <w:tcPr>
            <w:tcW w:w="2235" w:type="dxa"/>
            <w:vMerge w:val="restart"/>
            <w:shd w:val="clear" w:color="auto" w:fill="auto"/>
          </w:tcPr>
          <w:p w:rsidR="000825CF" w:rsidRDefault="000825CF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310799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  <w:p w:rsidR="00E653B6" w:rsidRPr="00015548" w:rsidRDefault="00E653B6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ОКПД2: 32.50.13.190</w:t>
            </w:r>
          </w:p>
        </w:tc>
        <w:tc>
          <w:tcPr>
            <w:tcW w:w="5953" w:type="dxa"/>
            <w:shd w:val="clear" w:color="auto" w:fill="auto"/>
          </w:tcPr>
          <w:p w:rsidR="000825CF" w:rsidRPr="00015548" w:rsidRDefault="000825CF" w:rsidP="000825CF">
            <w:pPr>
              <w:spacing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Однокомпонентный калоприемник, дренируемый — дренируемый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стомный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мешок неразъёмный, со встроенной плоской  адгезивной пластиной на натуральной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гипоаллергенной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гидроколлоидной основе с защитным покрытием, из непрозрачного / прозрачного многослойного, не пропускающего запах полиэтилена, с мягкой нетканой подложкой, с фильтром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:</w:t>
            </w: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1832" w:type="dxa"/>
            <w:shd w:val="clear" w:color="auto" w:fill="auto"/>
          </w:tcPr>
          <w:p w:rsidR="000825CF" w:rsidRPr="00015548" w:rsidRDefault="000825CF" w:rsidP="000825CF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0825CF" w:rsidRPr="002D2EBD" w:rsidTr="009434C5">
        <w:tc>
          <w:tcPr>
            <w:tcW w:w="2235" w:type="dxa"/>
            <w:vMerge/>
            <w:shd w:val="clear" w:color="auto" w:fill="auto"/>
          </w:tcPr>
          <w:p w:rsidR="000825CF" w:rsidRPr="00310799" w:rsidRDefault="000825CF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0825CF" w:rsidRPr="003B1749" w:rsidRDefault="000825CF" w:rsidP="009434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Диаметр стартового отверстия от 8 мм до 20 мм Максимальный диаметр вырезаемого отверстия не менее 65 мм и не более 70 мм. </w:t>
            </w:r>
          </w:p>
        </w:tc>
        <w:tc>
          <w:tcPr>
            <w:tcW w:w="1832" w:type="dxa"/>
            <w:shd w:val="clear" w:color="auto" w:fill="auto"/>
          </w:tcPr>
          <w:p w:rsidR="000825CF" w:rsidRPr="006D6C4B" w:rsidRDefault="00801059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6D6C4B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0"/>
                <w:szCs w:val="20"/>
              </w:rPr>
              <w:t>4</w:t>
            </w:r>
            <w:r w:rsidR="000825CF" w:rsidRPr="006D6C4B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0"/>
                <w:szCs w:val="20"/>
              </w:rPr>
              <w:t>630</w:t>
            </w:r>
          </w:p>
        </w:tc>
      </w:tr>
      <w:tr w:rsidR="000825CF" w:rsidRPr="002D2EBD" w:rsidTr="009434C5">
        <w:tc>
          <w:tcPr>
            <w:tcW w:w="2235" w:type="dxa"/>
            <w:vMerge/>
            <w:shd w:val="clear" w:color="auto" w:fill="auto"/>
          </w:tcPr>
          <w:p w:rsidR="000825CF" w:rsidRPr="00310799" w:rsidRDefault="000825CF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0825CF" w:rsidRPr="003B1749" w:rsidRDefault="000825CF" w:rsidP="009434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Диаметр стартового отверстия от 8 мм до 20 мм Максимальный диаметр вырезаемого отверстия не менее 65 мм и не более 80 мм. </w:t>
            </w:r>
          </w:p>
        </w:tc>
        <w:tc>
          <w:tcPr>
            <w:tcW w:w="1832" w:type="dxa"/>
            <w:shd w:val="clear" w:color="auto" w:fill="auto"/>
          </w:tcPr>
          <w:p w:rsidR="000825CF" w:rsidRPr="006D6C4B" w:rsidRDefault="00801059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 w:rsidRPr="006D6C4B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0"/>
                <w:szCs w:val="20"/>
              </w:rPr>
              <w:t>7</w:t>
            </w:r>
            <w:r w:rsidR="000825CF" w:rsidRPr="006D6C4B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0"/>
                <w:szCs w:val="20"/>
              </w:rPr>
              <w:t>900</w:t>
            </w:r>
          </w:p>
        </w:tc>
      </w:tr>
      <w:tr w:rsidR="002D2EBD" w:rsidRPr="002D2EBD" w:rsidTr="005D3226">
        <w:trPr>
          <w:trHeight w:val="1397"/>
        </w:trPr>
        <w:tc>
          <w:tcPr>
            <w:tcW w:w="2235" w:type="dxa"/>
            <w:shd w:val="clear" w:color="auto" w:fill="auto"/>
          </w:tcPr>
          <w:p w:rsidR="002D2EBD" w:rsidRDefault="000825CF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825C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Однокомпонентный </w:t>
            </w:r>
            <w:proofErr w:type="spellStart"/>
            <w:r w:rsidRPr="000825C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недренируемый</w:t>
            </w:r>
            <w:proofErr w:type="spellEnd"/>
            <w:r w:rsidRPr="000825C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калоприемник со встроенной плоской пластиной</w:t>
            </w:r>
          </w:p>
          <w:p w:rsidR="00E653B6" w:rsidRPr="00015548" w:rsidRDefault="00E653B6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ОКПД2: 32.50.13.190</w:t>
            </w:r>
          </w:p>
        </w:tc>
        <w:tc>
          <w:tcPr>
            <w:tcW w:w="5953" w:type="dxa"/>
            <w:shd w:val="clear" w:color="auto" w:fill="auto"/>
          </w:tcPr>
          <w:p w:rsidR="000825CF" w:rsidRDefault="000825CF" w:rsidP="000825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дренируемый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стомный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мешок со встроенной адгезивной пластиной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гидроколлоидной основе, c клеевым слоем спиралевидной структуры, состоящим из чередующихся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адгезивов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 защитным покрытием. Мешок из непрозрачного многослойного, не пропускающего запах полиэтилена, с мягкой нетканой подложкой, с фильтром.</w:t>
            </w:r>
          </w:p>
          <w:p w:rsidR="002D2EBD" w:rsidRPr="00015548" w:rsidRDefault="000825CF" w:rsidP="000825CF">
            <w:pPr>
              <w:spacing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Вырезаемое отверстие адгезивной пластины от 10 до - 70 мм.</w:t>
            </w:r>
          </w:p>
        </w:tc>
        <w:tc>
          <w:tcPr>
            <w:tcW w:w="1832" w:type="dxa"/>
            <w:shd w:val="clear" w:color="auto" w:fill="auto"/>
          </w:tcPr>
          <w:p w:rsidR="002D2EBD" w:rsidRPr="00015548" w:rsidRDefault="00CD51C7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lastRenderedPageBreak/>
              <w:t>36</w:t>
            </w:r>
            <w:r w:rsidR="000825C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</w:t>
            </w:r>
          </w:p>
        </w:tc>
      </w:tr>
      <w:tr w:rsidR="000825CF" w:rsidRPr="002D2EBD" w:rsidTr="005D3226">
        <w:trPr>
          <w:trHeight w:val="1397"/>
        </w:trPr>
        <w:tc>
          <w:tcPr>
            <w:tcW w:w="2235" w:type="dxa"/>
            <w:shd w:val="clear" w:color="auto" w:fill="auto"/>
          </w:tcPr>
          <w:p w:rsidR="000825CF" w:rsidRDefault="000825CF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825C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Однокомпонентный </w:t>
            </w:r>
            <w:proofErr w:type="spellStart"/>
            <w:r w:rsidRPr="000825C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недренируемый</w:t>
            </w:r>
            <w:proofErr w:type="spellEnd"/>
            <w:r w:rsidRPr="000825C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калоприемник со встроенной </w:t>
            </w:r>
            <w:proofErr w:type="spellStart"/>
            <w:r w:rsidRPr="000825C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конвексной</w:t>
            </w:r>
            <w:proofErr w:type="spellEnd"/>
            <w:r w:rsidRPr="000825C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пластиной</w:t>
            </w:r>
          </w:p>
          <w:p w:rsidR="00E653B6" w:rsidRPr="000825CF" w:rsidRDefault="00E653B6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ОКПД2: 32.50.13.190</w:t>
            </w:r>
          </w:p>
        </w:tc>
        <w:tc>
          <w:tcPr>
            <w:tcW w:w="5953" w:type="dxa"/>
            <w:shd w:val="clear" w:color="auto" w:fill="auto"/>
          </w:tcPr>
          <w:p w:rsidR="000825CF" w:rsidRDefault="000825CF" w:rsidP="000825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Однокомпонентный дренируемый калоприемник со встроенной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конвексной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пластиной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дренируемый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стомный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мешок неразъемный, со встроенной   пластиной на натуральной,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Мешок из непрозрачного/прозрачного многослойного, не пропускающего запах полиэтилена, с мягкой нетканой подложкой, с фильтром/без фильтра, с зажимом,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диаметр от 20 до 80 мм</w:t>
            </w:r>
          </w:p>
        </w:tc>
        <w:tc>
          <w:tcPr>
            <w:tcW w:w="1832" w:type="dxa"/>
            <w:shd w:val="clear" w:color="auto" w:fill="auto"/>
          </w:tcPr>
          <w:p w:rsidR="000825CF" w:rsidRDefault="00C447D0" w:rsidP="00C447D0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360</w:t>
            </w:r>
          </w:p>
        </w:tc>
      </w:tr>
      <w:tr w:rsidR="000825CF" w:rsidRPr="002D2EBD" w:rsidTr="005D3226">
        <w:trPr>
          <w:trHeight w:val="1397"/>
        </w:trPr>
        <w:tc>
          <w:tcPr>
            <w:tcW w:w="2235" w:type="dxa"/>
            <w:shd w:val="clear" w:color="auto" w:fill="auto"/>
          </w:tcPr>
          <w:p w:rsidR="000825CF" w:rsidRDefault="000825CF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825C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Однокомпонентный дренируемый </w:t>
            </w:r>
            <w:proofErr w:type="spellStart"/>
            <w:r w:rsidRPr="000825C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уроприемник</w:t>
            </w:r>
            <w:proofErr w:type="spellEnd"/>
            <w:r w:rsidRPr="000825C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со встроенной плоской пластиной</w:t>
            </w:r>
          </w:p>
          <w:p w:rsidR="00E653B6" w:rsidRPr="000825CF" w:rsidRDefault="00E653B6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ОКПД2: 32.50.13.190</w:t>
            </w:r>
          </w:p>
        </w:tc>
        <w:tc>
          <w:tcPr>
            <w:tcW w:w="5953" w:type="dxa"/>
            <w:shd w:val="clear" w:color="auto" w:fill="auto"/>
          </w:tcPr>
          <w:p w:rsidR="000825CF" w:rsidRDefault="000825CF" w:rsidP="000825C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Уроприемники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однокомпонентные дренируемые - дренируемый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уростомный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стому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зависимости от потребности получателя (не менее 10 мм и не более 60 мм шаг 5 мм) Мешок из непрозрачного/прозрачного многослойного, не пропускающего запах полиэтилена, с мягкой нетканой подложкой, с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антирефлюксным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сливным клапанами, объем мешка средний.</w:t>
            </w:r>
          </w:p>
        </w:tc>
        <w:tc>
          <w:tcPr>
            <w:tcW w:w="1832" w:type="dxa"/>
            <w:shd w:val="clear" w:color="auto" w:fill="auto"/>
          </w:tcPr>
          <w:p w:rsidR="000825CF" w:rsidRDefault="00FD77C7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240</w:t>
            </w:r>
          </w:p>
        </w:tc>
      </w:tr>
      <w:tr w:rsidR="00FD77C7" w:rsidRPr="002D2EBD" w:rsidTr="009434C5">
        <w:trPr>
          <w:trHeight w:val="1397"/>
        </w:trPr>
        <w:tc>
          <w:tcPr>
            <w:tcW w:w="2235" w:type="dxa"/>
            <w:vMerge w:val="restart"/>
            <w:shd w:val="clear" w:color="auto" w:fill="auto"/>
          </w:tcPr>
          <w:p w:rsidR="00FD77C7" w:rsidRDefault="00FD77C7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FD77C7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Двухкомпонентный дренируемый калоприемник в комплекте: адгезивная пластина плоская, мешок дренируемый</w:t>
            </w:r>
          </w:p>
          <w:p w:rsidR="00E653B6" w:rsidRPr="000825CF" w:rsidRDefault="00E653B6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ОКПД2: 32.50.13.190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0A8E" w:rsidRDefault="00FD77C7" w:rsidP="007772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Калоприемники двухкомпонентные разъемные должны быть в комплекте: </w:t>
            </w:r>
          </w:p>
          <w:p w:rsidR="00FD77C7" w:rsidRPr="003B1749" w:rsidRDefault="00FD77C7" w:rsidP="007772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адгезивная пластина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клеевым слоем на натуральной,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стому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15-55 мм с фланцем 60 мм для крепления мешка, соответствующим фланцу мешка</w:t>
            </w:r>
            <w:r w:rsidR="0077723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2" w:type="dxa"/>
            <w:shd w:val="clear" w:color="auto" w:fill="auto"/>
          </w:tcPr>
          <w:p w:rsidR="00FD77C7" w:rsidRDefault="00120A8E" w:rsidP="00C447D0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  <w:r w:rsidR="00C447D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</w:t>
            </w:r>
          </w:p>
        </w:tc>
      </w:tr>
      <w:tr w:rsidR="00FD77C7" w:rsidRPr="002D2EBD" w:rsidTr="009434C5">
        <w:trPr>
          <w:trHeight w:val="1397"/>
        </w:trPr>
        <w:tc>
          <w:tcPr>
            <w:tcW w:w="2235" w:type="dxa"/>
            <w:vMerge/>
            <w:shd w:val="clear" w:color="auto" w:fill="auto"/>
          </w:tcPr>
          <w:p w:rsidR="00FD77C7" w:rsidRPr="00FD77C7" w:rsidRDefault="00FD77C7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D77C7" w:rsidRPr="003B1749" w:rsidRDefault="00FD77C7" w:rsidP="007772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мешок дренируемый большой должен быть из непрозрачного/прозрачного многослойного, не пропускающего </w:t>
            </w:r>
            <w:proofErr w:type="gram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запах 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биостабильного</w:t>
            </w:r>
            <w:proofErr w:type="spellEnd"/>
            <w:proofErr w:type="gram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полиэтилена или медицинского поливинилхлорида, обладающего стойкостью в условиях воздействия ферментативной системы, с мягкой нетканой подложкой, с зажимом, фланцем для крепления мешка к пластине</w:t>
            </w:r>
            <w:r w:rsidR="00777230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соответствующим фланцу пластины 60мм.</w:t>
            </w:r>
          </w:p>
        </w:tc>
        <w:tc>
          <w:tcPr>
            <w:tcW w:w="1832" w:type="dxa"/>
            <w:shd w:val="clear" w:color="auto" w:fill="auto"/>
          </w:tcPr>
          <w:p w:rsidR="00FD77C7" w:rsidRDefault="00C447D0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36</w:t>
            </w:r>
            <w:r w:rsidR="00120A8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</w:t>
            </w:r>
          </w:p>
        </w:tc>
      </w:tr>
      <w:tr w:rsidR="00120A8E" w:rsidRPr="002D2EBD" w:rsidTr="003F49FA">
        <w:trPr>
          <w:trHeight w:val="1229"/>
        </w:trPr>
        <w:tc>
          <w:tcPr>
            <w:tcW w:w="2235" w:type="dxa"/>
            <w:vMerge w:val="restart"/>
            <w:shd w:val="clear" w:color="auto" w:fill="auto"/>
          </w:tcPr>
          <w:p w:rsidR="00120A8E" w:rsidRDefault="00120A8E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120A8E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Двухкомпонентный дренируемый калоприемник для втянутых </w:t>
            </w:r>
            <w:proofErr w:type="spellStart"/>
            <w:r w:rsidRPr="00120A8E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стом</w:t>
            </w:r>
            <w:proofErr w:type="spellEnd"/>
            <w:r w:rsidRPr="00120A8E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в комплекте: адгезивная пластина </w:t>
            </w:r>
            <w:proofErr w:type="spellStart"/>
            <w:r w:rsidRPr="00120A8E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конвексная</w:t>
            </w:r>
            <w:proofErr w:type="spellEnd"/>
            <w:r w:rsidRPr="00120A8E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, мешок дренируемый</w:t>
            </w:r>
          </w:p>
          <w:p w:rsidR="00E653B6" w:rsidRPr="00FD77C7" w:rsidRDefault="00E653B6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ОКПД2: 32.50.13.190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0A8E" w:rsidRPr="003F49FA" w:rsidRDefault="003F49FA" w:rsidP="003F49FA">
            <w:pPr>
              <w:widowControl w:val="0"/>
              <w:suppressAutoHyphens/>
              <w:snapToGrid w:val="0"/>
              <w:ind w:right="-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9FA">
              <w:rPr>
                <w:rFonts w:ascii="Times New Roman" w:eastAsia="Times New Roman CYR" w:hAnsi="Times New Roman" w:cs="Times New Roman"/>
                <w:bCs/>
                <w:sz w:val="20"/>
                <w:szCs w:val="20"/>
                <w:lang w:eastAsia="hi-IN" w:bidi="hi-IN"/>
              </w:rPr>
              <w:t xml:space="preserve">Адгезивная пластина, </w:t>
            </w:r>
            <w:proofErr w:type="spellStart"/>
            <w:r w:rsidRPr="003F49FA">
              <w:rPr>
                <w:rFonts w:ascii="Times New Roman" w:eastAsia="Times New Roman CYR" w:hAnsi="Times New Roman" w:cs="Times New Roman"/>
                <w:bCs/>
                <w:sz w:val="20"/>
                <w:szCs w:val="20"/>
                <w:lang w:eastAsia="hi-IN" w:bidi="hi-IN"/>
              </w:rPr>
              <w:t>конвексная</w:t>
            </w:r>
            <w:proofErr w:type="spellEnd"/>
            <w:r w:rsidRPr="003F49FA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 на натуральной гидроколлоидной </w:t>
            </w:r>
            <w:proofErr w:type="gramStart"/>
            <w:r w:rsidRPr="003F49FA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основе  состоящей</w:t>
            </w:r>
            <w:proofErr w:type="gramEnd"/>
            <w:r w:rsidRPr="003F49FA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 из двух чередующихся </w:t>
            </w:r>
            <w:proofErr w:type="spellStart"/>
            <w:r w:rsidRPr="003F49FA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адгезивов</w:t>
            </w:r>
            <w:proofErr w:type="spellEnd"/>
            <w:r w:rsidRPr="003F49FA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, с креплениями для пояса, с защитным покрытием, с фланцем для крепления мешка, соответствующим фланцу мешка. </w:t>
            </w:r>
          </w:p>
        </w:tc>
        <w:tc>
          <w:tcPr>
            <w:tcW w:w="1832" w:type="dxa"/>
            <w:shd w:val="clear" w:color="auto" w:fill="auto"/>
          </w:tcPr>
          <w:p w:rsidR="00120A8E" w:rsidRDefault="00120A8E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</w:t>
            </w:r>
          </w:p>
        </w:tc>
      </w:tr>
      <w:tr w:rsidR="00120A8E" w:rsidRPr="002D2EBD" w:rsidTr="003F49FA">
        <w:trPr>
          <w:trHeight w:val="1091"/>
        </w:trPr>
        <w:tc>
          <w:tcPr>
            <w:tcW w:w="2235" w:type="dxa"/>
            <w:vMerge/>
            <w:shd w:val="clear" w:color="auto" w:fill="auto"/>
          </w:tcPr>
          <w:p w:rsidR="00120A8E" w:rsidRPr="00120A8E" w:rsidRDefault="00120A8E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120A8E" w:rsidRPr="003F49FA" w:rsidRDefault="003F49FA" w:rsidP="003F49FA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9FA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Мешок дренируемый из многослойного, не пропускающего запах полиэтилена, с мягкой нетканой подложкой, с зажимом, фланцем для крепления мешка к пластине, соответствующим фланцу пластины</w:t>
            </w:r>
            <w:r w:rsidRPr="003F49F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32" w:type="dxa"/>
            <w:shd w:val="clear" w:color="auto" w:fill="auto"/>
          </w:tcPr>
          <w:p w:rsidR="00120A8E" w:rsidRDefault="00120A8E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60</w:t>
            </w:r>
          </w:p>
        </w:tc>
      </w:tr>
      <w:tr w:rsidR="00FD77C7" w:rsidRPr="002D2EBD" w:rsidTr="00015548">
        <w:tc>
          <w:tcPr>
            <w:tcW w:w="2235" w:type="dxa"/>
            <w:vMerge w:val="restart"/>
            <w:shd w:val="clear" w:color="auto" w:fill="auto"/>
          </w:tcPr>
          <w:p w:rsidR="00FD77C7" w:rsidRDefault="00FD77C7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F75F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Двухкомпонентный дренируемый </w:t>
            </w:r>
            <w:proofErr w:type="spellStart"/>
            <w:r w:rsidRPr="00F75F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уроприемник</w:t>
            </w:r>
            <w:proofErr w:type="spellEnd"/>
            <w:r w:rsidRPr="00F75F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комплекте: адгезивная пластина плоская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, мешок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уростомный</w:t>
            </w:r>
            <w:proofErr w:type="spellEnd"/>
          </w:p>
          <w:p w:rsidR="00E653B6" w:rsidRPr="00015548" w:rsidRDefault="00E653B6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ОКПД2: 32.50.13.190</w:t>
            </w:r>
          </w:p>
        </w:tc>
        <w:tc>
          <w:tcPr>
            <w:tcW w:w="5953" w:type="dxa"/>
            <w:shd w:val="clear" w:color="auto" w:fill="auto"/>
          </w:tcPr>
          <w:p w:rsidR="00FD77C7" w:rsidRPr="00015548" w:rsidRDefault="00FD77C7" w:rsidP="00015548">
            <w:pPr>
              <w:snapToGrid w:val="0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Мочеприемники двухкомпонентные разъемные в комплекте: адгезивная пластина должна быть  облегченная (легко адаптирована к форме живота) с клеевым слоем на натуральной,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стому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15-55 мм  пластины с фланцем 60мм</w:t>
            </w:r>
            <w:r w:rsid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для крепления мешка</w:t>
            </w:r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2" w:type="dxa"/>
            <w:shd w:val="clear" w:color="auto" w:fill="auto"/>
          </w:tcPr>
          <w:p w:rsidR="00FD77C7" w:rsidRPr="00015548" w:rsidRDefault="00FD77C7" w:rsidP="00C447D0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  <w:r w:rsidR="00C447D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8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</w:t>
            </w:r>
          </w:p>
        </w:tc>
      </w:tr>
      <w:tr w:rsidR="00FD77C7" w:rsidRPr="002D2EBD" w:rsidTr="00015548">
        <w:tc>
          <w:tcPr>
            <w:tcW w:w="2235" w:type="dxa"/>
            <w:vMerge/>
            <w:shd w:val="clear" w:color="auto" w:fill="auto"/>
          </w:tcPr>
          <w:p w:rsidR="00FD77C7" w:rsidRPr="00015548" w:rsidRDefault="00FD77C7" w:rsidP="00015548">
            <w:pPr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FD77C7" w:rsidRPr="00015548" w:rsidRDefault="00FD77C7" w:rsidP="00015548">
            <w:pPr>
              <w:snapToGrid w:val="0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Мешок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уростомный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дренируемый должен быть </w:t>
            </w:r>
            <w:proofErr w:type="gramStart"/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изготовлен  из</w:t>
            </w:r>
            <w:proofErr w:type="gramEnd"/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непрозрачного/прозрачного многослойного, не пропускающего запах полиэтилена, с мягкой нетканой подложкой, с клапаном, предотвращающий возвратный ток мочи, снабжен удобным </w:t>
            </w:r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lastRenderedPageBreak/>
              <w:t>краном для выпуска мочи или присоединения к ночному дренажному мочеприемнику с фланцем для крепления мешка к пластине, соответствующим фланцу пластины 60мм</w:t>
            </w:r>
          </w:p>
        </w:tc>
        <w:tc>
          <w:tcPr>
            <w:tcW w:w="1832" w:type="dxa"/>
            <w:shd w:val="clear" w:color="auto" w:fill="auto"/>
          </w:tcPr>
          <w:p w:rsidR="00FD77C7" w:rsidRPr="00015548" w:rsidRDefault="00C447D0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lastRenderedPageBreak/>
              <w:t>54</w:t>
            </w:r>
            <w:r w:rsidR="00FD77C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</w:t>
            </w:r>
          </w:p>
        </w:tc>
      </w:tr>
      <w:tr w:rsidR="00120A8E" w:rsidRPr="002D2EBD" w:rsidTr="003719BC">
        <w:trPr>
          <w:trHeight w:val="4577"/>
        </w:trPr>
        <w:tc>
          <w:tcPr>
            <w:tcW w:w="2235" w:type="dxa"/>
            <w:vMerge w:val="restart"/>
            <w:shd w:val="clear" w:color="auto" w:fill="auto"/>
          </w:tcPr>
          <w:p w:rsidR="00120A8E" w:rsidRDefault="00120A8E" w:rsidP="00E653B6">
            <w:pPr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20A8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Двухкомпонентный дренируемый </w:t>
            </w:r>
            <w:proofErr w:type="spellStart"/>
            <w:r w:rsidRPr="00120A8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уроприемник</w:t>
            </w:r>
            <w:proofErr w:type="spellEnd"/>
            <w:r w:rsidRPr="00120A8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для втянутых </w:t>
            </w:r>
            <w:proofErr w:type="spellStart"/>
            <w:r w:rsidRPr="00120A8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стом</w:t>
            </w:r>
            <w:proofErr w:type="spellEnd"/>
            <w:r w:rsidRPr="00120A8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в комплекте: адгезивная пластина </w:t>
            </w:r>
            <w:proofErr w:type="spellStart"/>
            <w:r w:rsidRPr="00120A8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конвексная</w:t>
            </w:r>
            <w:proofErr w:type="spellEnd"/>
            <w:r w:rsidRPr="00120A8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20A8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уростомный</w:t>
            </w:r>
            <w:proofErr w:type="spellEnd"/>
            <w:r w:rsidRPr="00120A8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мешок</w:t>
            </w:r>
          </w:p>
          <w:p w:rsidR="00E653B6" w:rsidRPr="00015548" w:rsidRDefault="00E653B6" w:rsidP="00E653B6">
            <w:pPr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ОКПД2: 32.50.13.190</w:t>
            </w:r>
          </w:p>
        </w:tc>
        <w:tc>
          <w:tcPr>
            <w:tcW w:w="5953" w:type="dxa"/>
            <w:shd w:val="clear" w:color="auto" w:fill="auto"/>
          </w:tcPr>
          <w:p w:rsidR="00120A8E" w:rsidRPr="003719BC" w:rsidRDefault="00120A8E" w:rsidP="003719BC">
            <w:pPr>
              <w:snapToGrid w:val="0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Для пациентов со втянутыми </w:t>
            </w: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стомами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не возвышающимися над уровнем поверхности брюшной стенки.</w:t>
            </w:r>
            <w:r w:rsidRPr="003719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Конвексная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пластина 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должна 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ть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некоторое внутреннее давление на область </w:t>
            </w: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стомы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тем самым выталкивая ее наружу. </w:t>
            </w:r>
            <w:proofErr w:type="spellStart"/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Адгезив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используемый в пластине, 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должен 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обеспечива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ть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долгую и надежную фиксацию на коже, защища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ть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ее от выделений из </w:t>
            </w: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стомы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позволя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ть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безболезненно удалять пластину при смене.</w:t>
            </w:r>
            <w:r w:rsidRPr="003719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Адгезив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должен 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име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ть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спиралевидную структуру, состоящую из двух чередующихся </w:t>
            </w: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адгезивов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и облада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ть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надежными защитными свойствами. Светлый адгезивный слой 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должен быть 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абсорбирующим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сохраня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ть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нормальное состояние кожи и уровень рН. Темный адгезивный слой 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должен 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обеспечива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ть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надежное приклеивание. Такое сочетание </w:t>
            </w: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адгезивов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должно 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позволя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ть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надежно защитить кожу от агрессивного воздействия  мочи, а также безболезненно отклеивать </w:t>
            </w: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уроприемники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3719BC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r w:rsidR="0015179A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ырезаем</w:t>
            </w:r>
            <w:r w:rsidR="003719BC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ое</w:t>
            </w:r>
            <w:r w:rsidR="0015179A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отверстие под </w:t>
            </w:r>
            <w:proofErr w:type="spellStart"/>
            <w:r w:rsidR="0015179A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стому</w:t>
            </w:r>
            <w:proofErr w:type="spellEnd"/>
            <w:r w:rsidR="0015179A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15-</w:t>
            </w:r>
            <w:r w:rsidR="003719BC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="0015179A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5 мм  пластины с фланцем </w:t>
            </w:r>
            <w:r w:rsidR="003719BC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="0015179A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0</w:t>
            </w:r>
            <w:r w:rsidR="003719BC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r w:rsidR="0015179A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мм</w:t>
            </w:r>
            <w:r w:rsidR="003719BC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для крепления мешка</w:t>
            </w:r>
            <w:r w:rsidR="0015179A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2" w:type="dxa"/>
            <w:shd w:val="clear" w:color="auto" w:fill="auto"/>
          </w:tcPr>
          <w:p w:rsidR="00120A8E" w:rsidRDefault="00120A8E" w:rsidP="00C447D0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  <w:r w:rsidR="00C447D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</w:t>
            </w:r>
          </w:p>
        </w:tc>
      </w:tr>
      <w:tr w:rsidR="00120A8E" w:rsidRPr="002D2EBD" w:rsidTr="00015548">
        <w:tc>
          <w:tcPr>
            <w:tcW w:w="2235" w:type="dxa"/>
            <w:vMerge/>
            <w:shd w:val="clear" w:color="auto" w:fill="auto"/>
          </w:tcPr>
          <w:p w:rsidR="00120A8E" w:rsidRPr="00120A8E" w:rsidRDefault="00120A8E" w:rsidP="00015548">
            <w:pPr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120A8E" w:rsidRPr="003719BC" w:rsidRDefault="0015179A" w:rsidP="003719BC">
            <w:pPr>
              <w:snapToGrid w:val="0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3719BC">
              <w:rPr>
                <w:rFonts w:ascii="Times New Roman" w:hAnsi="Times New Roman" w:cs="Times New Roman"/>
                <w:sz w:val="20"/>
                <w:szCs w:val="20"/>
              </w:rPr>
              <w:t xml:space="preserve">Мешок </w:t>
            </w: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</w:rPr>
              <w:t>уростомный</w:t>
            </w:r>
            <w:proofErr w:type="spellEnd"/>
            <w:r w:rsidR="00120A8E" w:rsidRPr="003719BC">
              <w:rPr>
                <w:rFonts w:ascii="Times New Roman" w:hAnsi="Times New Roman" w:cs="Times New Roman"/>
                <w:sz w:val="20"/>
                <w:szCs w:val="20"/>
              </w:rPr>
              <w:t xml:space="preserve">, дренируемый из прозрачного многослойного не пропускающего запах полиэтилена, с мягкой нетканой подложкой, </w:t>
            </w:r>
            <w:proofErr w:type="spellStart"/>
            <w:r w:rsidR="00120A8E" w:rsidRPr="003719BC">
              <w:rPr>
                <w:rFonts w:ascii="Times New Roman" w:hAnsi="Times New Roman" w:cs="Times New Roman"/>
                <w:sz w:val="20"/>
                <w:szCs w:val="20"/>
              </w:rPr>
              <w:t>антирефлюксным</w:t>
            </w:r>
            <w:proofErr w:type="spellEnd"/>
            <w:r w:rsidR="00120A8E" w:rsidRPr="003719BC">
              <w:rPr>
                <w:rFonts w:ascii="Times New Roman" w:hAnsi="Times New Roman" w:cs="Times New Roman"/>
                <w:sz w:val="20"/>
                <w:szCs w:val="20"/>
              </w:rPr>
              <w:t xml:space="preserve"> и сливным клапанами, фланцевым кольцом-защелкой для крепления мешка к пластине диаметром 50</w:t>
            </w:r>
            <w:r w:rsidRPr="00371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0A8E" w:rsidRPr="003719BC">
              <w:rPr>
                <w:rFonts w:ascii="Times New Roman" w:hAnsi="Times New Roman" w:cs="Times New Roman"/>
                <w:sz w:val="20"/>
                <w:szCs w:val="20"/>
              </w:rPr>
              <w:t xml:space="preserve">мм соответствующим фланцу пластины.         </w:t>
            </w:r>
            <w:proofErr w:type="spellStart"/>
            <w:r w:rsidR="00120A8E" w:rsidRPr="003719BC">
              <w:rPr>
                <w:rFonts w:ascii="Times New Roman" w:hAnsi="Times New Roman" w:cs="Times New Roman"/>
                <w:sz w:val="20"/>
                <w:szCs w:val="20"/>
              </w:rPr>
              <w:t>Уростомный</w:t>
            </w:r>
            <w:proofErr w:type="spellEnd"/>
            <w:r w:rsidR="00120A8E" w:rsidRPr="003719BC">
              <w:rPr>
                <w:rFonts w:ascii="Times New Roman" w:hAnsi="Times New Roman" w:cs="Times New Roman"/>
                <w:sz w:val="20"/>
                <w:szCs w:val="20"/>
              </w:rPr>
              <w:t xml:space="preserve"> мешок </w:t>
            </w:r>
            <w:r w:rsidR="003719BC" w:rsidRPr="003719BC">
              <w:rPr>
                <w:rFonts w:ascii="Times New Roman" w:hAnsi="Times New Roman" w:cs="Times New Roman"/>
                <w:sz w:val="20"/>
                <w:szCs w:val="20"/>
              </w:rPr>
              <w:t>должен</w:t>
            </w:r>
            <w:r w:rsidR="00120A8E" w:rsidRPr="003719BC">
              <w:rPr>
                <w:rFonts w:ascii="Times New Roman" w:hAnsi="Times New Roman" w:cs="Times New Roman"/>
                <w:sz w:val="20"/>
                <w:szCs w:val="20"/>
              </w:rPr>
              <w:t xml:space="preserve"> явля</w:t>
            </w:r>
            <w:r w:rsidR="003719BC" w:rsidRPr="003719BC">
              <w:rPr>
                <w:rFonts w:ascii="Times New Roman" w:hAnsi="Times New Roman" w:cs="Times New Roman"/>
                <w:sz w:val="20"/>
                <w:szCs w:val="20"/>
              </w:rPr>
              <w:t>ться</w:t>
            </w:r>
            <w:r w:rsidR="00120A8E" w:rsidRPr="003719BC">
              <w:rPr>
                <w:rFonts w:ascii="Times New Roman" w:hAnsi="Times New Roman" w:cs="Times New Roman"/>
                <w:sz w:val="20"/>
                <w:szCs w:val="20"/>
              </w:rPr>
              <w:t xml:space="preserve"> частью двухкомпонентного </w:t>
            </w:r>
            <w:proofErr w:type="spellStart"/>
            <w:r w:rsidR="00120A8E" w:rsidRPr="003719BC">
              <w:rPr>
                <w:rFonts w:ascii="Times New Roman" w:hAnsi="Times New Roman" w:cs="Times New Roman"/>
                <w:sz w:val="20"/>
                <w:szCs w:val="20"/>
              </w:rPr>
              <w:t>уроприемника</w:t>
            </w:r>
            <w:proofErr w:type="spellEnd"/>
            <w:r w:rsidR="00120A8E" w:rsidRPr="003719BC">
              <w:rPr>
                <w:rFonts w:ascii="Times New Roman" w:hAnsi="Times New Roman" w:cs="Times New Roman"/>
                <w:sz w:val="20"/>
                <w:szCs w:val="20"/>
              </w:rPr>
              <w:t xml:space="preserve">, состоящего из клеевой (адгезивной) пластины и </w:t>
            </w:r>
            <w:proofErr w:type="spellStart"/>
            <w:r w:rsidR="00120A8E" w:rsidRPr="003719BC">
              <w:rPr>
                <w:rFonts w:ascii="Times New Roman" w:hAnsi="Times New Roman" w:cs="Times New Roman"/>
                <w:sz w:val="20"/>
                <w:szCs w:val="20"/>
              </w:rPr>
              <w:t>уростомного</w:t>
            </w:r>
            <w:proofErr w:type="spellEnd"/>
            <w:r w:rsidR="00120A8E" w:rsidRPr="003719BC">
              <w:rPr>
                <w:rFonts w:ascii="Times New Roman" w:hAnsi="Times New Roman" w:cs="Times New Roman"/>
                <w:sz w:val="20"/>
                <w:szCs w:val="20"/>
              </w:rPr>
              <w:t xml:space="preserve"> мешка (диаметры фланцев пластин и мешков должны совпадать). </w:t>
            </w:r>
          </w:p>
        </w:tc>
        <w:tc>
          <w:tcPr>
            <w:tcW w:w="1832" w:type="dxa"/>
            <w:shd w:val="clear" w:color="auto" w:fill="auto"/>
          </w:tcPr>
          <w:p w:rsidR="00120A8E" w:rsidRDefault="00120A8E" w:rsidP="00C447D0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</w:t>
            </w:r>
            <w:r w:rsidR="00C447D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6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</w:t>
            </w:r>
          </w:p>
        </w:tc>
      </w:tr>
      <w:tr w:rsidR="00FD77C7" w:rsidRPr="002D2EBD" w:rsidTr="00015548">
        <w:tc>
          <w:tcPr>
            <w:tcW w:w="2235" w:type="dxa"/>
            <w:shd w:val="clear" w:color="auto" w:fill="auto"/>
          </w:tcPr>
          <w:p w:rsidR="00FD77C7" w:rsidRDefault="003719BC" w:rsidP="00B86258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3719B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Мочеприемник ножной (мешок для сбора мочи), дневной</w:t>
            </w:r>
          </w:p>
          <w:p w:rsidR="00E653B6" w:rsidRPr="00015548" w:rsidRDefault="00E653B6" w:rsidP="00B86258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ОКПД2: 32.50.13.190</w:t>
            </w:r>
          </w:p>
        </w:tc>
        <w:tc>
          <w:tcPr>
            <w:tcW w:w="5953" w:type="dxa"/>
            <w:shd w:val="clear" w:color="auto" w:fill="auto"/>
          </w:tcPr>
          <w:p w:rsidR="00FD77C7" w:rsidRPr="00015548" w:rsidRDefault="00FD77C7" w:rsidP="00B86258">
            <w:pP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Мешки для сбора мочи должны быть изготовлены из прозрачного многослойного, не пропускающего запах полиэтилена, с мягкой нетканой подложкой,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антирефлюксным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клапаном, сливным клапаном, переходником для соединения с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уропрезервативом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или катетером, объем мешка не менее 750 мм и не более 850 мл.</w:t>
            </w:r>
          </w:p>
        </w:tc>
        <w:tc>
          <w:tcPr>
            <w:tcW w:w="1832" w:type="dxa"/>
            <w:shd w:val="clear" w:color="auto" w:fill="auto"/>
          </w:tcPr>
          <w:p w:rsidR="00FD77C7" w:rsidRPr="00015548" w:rsidRDefault="00C447D0" w:rsidP="003719BC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2200</w:t>
            </w:r>
          </w:p>
        </w:tc>
      </w:tr>
      <w:tr w:rsidR="00FD77C7" w:rsidRPr="002D2EBD" w:rsidTr="00015548">
        <w:tc>
          <w:tcPr>
            <w:tcW w:w="2235" w:type="dxa"/>
            <w:shd w:val="clear" w:color="auto" w:fill="auto"/>
          </w:tcPr>
          <w:p w:rsidR="00FD77C7" w:rsidRDefault="003719BC" w:rsidP="00B86258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3719B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Мочеприемник прикроватный (мешок для сбора мочи), ночной</w:t>
            </w:r>
          </w:p>
          <w:p w:rsidR="00E653B6" w:rsidRPr="00015548" w:rsidRDefault="00E653B6" w:rsidP="00B86258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ОКПД2: 32.50.13.190</w:t>
            </w:r>
          </w:p>
        </w:tc>
        <w:tc>
          <w:tcPr>
            <w:tcW w:w="5953" w:type="dxa"/>
            <w:shd w:val="clear" w:color="auto" w:fill="auto"/>
          </w:tcPr>
          <w:p w:rsidR="00FD77C7" w:rsidRPr="00015548" w:rsidRDefault="00FD77C7" w:rsidP="00B86258">
            <w:pP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Мешки для сбора мочи должны быть изготовлены из прозрачного многослойного, не пропускающего запах полиэтилена, с мягкой нетканой подложкой,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антирефлюксным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клапаном, сливным клапаном, переходником для соединения с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уропрезервативом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или катетером, объем мешка не менее 1500 мм и не более 2000 мл.</w:t>
            </w:r>
          </w:p>
        </w:tc>
        <w:tc>
          <w:tcPr>
            <w:tcW w:w="1832" w:type="dxa"/>
            <w:shd w:val="clear" w:color="auto" w:fill="auto"/>
          </w:tcPr>
          <w:p w:rsidR="00FD77C7" w:rsidRPr="00015548" w:rsidRDefault="00C447D0" w:rsidP="003719BC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2250</w:t>
            </w:r>
          </w:p>
        </w:tc>
      </w:tr>
      <w:tr w:rsidR="003719BC" w:rsidRPr="002D2EBD" w:rsidTr="00015548">
        <w:tc>
          <w:tcPr>
            <w:tcW w:w="2235" w:type="dxa"/>
            <w:shd w:val="clear" w:color="auto" w:fill="auto"/>
          </w:tcPr>
          <w:p w:rsidR="003719BC" w:rsidRDefault="003719BC" w:rsidP="003719BC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Р</w:t>
            </w:r>
            <w:r w:rsidRPr="003719B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емешк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и</w:t>
            </w:r>
            <w:r w:rsidRPr="003719B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для крепления мочеприемников (мешков для сбора мочи) к ноге</w:t>
            </w:r>
          </w:p>
          <w:p w:rsidR="00E653B6" w:rsidRPr="003719BC" w:rsidRDefault="00E653B6" w:rsidP="003719BC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ОКПД2: 32.50.13.190</w:t>
            </w:r>
          </w:p>
        </w:tc>
        <w:tc>
          <w:tcPr>
            <w:tcW w:w="5953" w:type="dxa"/>
            <w:shd w:val="clear" w:color="auto" w:fill="auto"/>
          </w:tcPr>
          <w:p w:rsidR="003719BC" w:rsidRPr="00015548" w:rsidRDefault="003719BC" w:rsidP="00B86258">
            <w:pP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Ремешки для крепления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мочеприемного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устройства на ноге, регулируемой длины  комплект (пара)</w:t>
            </w:r>
          </w:p>
        </w:tc>
        <w:tc>
          <w:tcPr>
            <w:tcW w:w="1832" w:type="dxa"/>
            <w:shd w:val="clear" w:color="auto" w:fill="auto"/>
          </w:tcPr>
          <w:p w:rsidR="003719BC" w:rsidRDefault="00C447D0" w:rsidP="003719BC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12</w:t>
            </w:r>
          </w:p>
        </w:tc>
      </w:tr>
      <w:tr w:rsidR="003719BC" w:rsidRPr="002D2EBD" w:rsidTr="00015548">
        <w:tc>
          <w:tcPr>
            <w:tcW w:w="2235" w:type="dxa"/>
            <w:shd w:val="clear" w:color="auto" w:fill="auto"/>
          </w:tcPr>
          <w:p w:rsidR="003719BC" w:rsidRDefault="003719BC" w:rsidP="003719BC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proofErr w:type="spellStart"/>
            <w:r w:rsidRPr="003719B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Уропрезерватив</w:t>
            </w:r>
            <w:proofErr w:type="spellEnd"/>
            <w:r w:rsidRPr="003719B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с пластырем</w:t>
            </w:r>
          </w:p>
          <w:p w:rsidR="00E653B6" w:rsidRDefault="00E653B6" w:rsidP="003719BC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ОКПД2: 32.50.13.190</w:t>
            </w:r>
          </w:p>
        </w:tc>
        <w:tc>
          <w:tcPr>
            <w:tcW w:w="5953" w:type="dxa"/>
            <w:shd w:val="clear" w:color="auto" w:fill="auto"/>
          </w:tcPr>
          <w:p w:rsidR="003719BC" w:rsidRPr="003719BC" w:rsidRDefault="003719BC" w:rsidP="003719BC">
            <w:pPr>
              <w:autoSpaceDE w:val="0"/>
              <w:autoSpaceDN w:val="0"/>
              <w:adjustRightInd w:val="0"/>
              <w:spacing w:line="274" w:lineRule="exact"/>
              <w:ind w:right="38" w:firstLine="5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</w:rPr>
              <w:t>Уропрезервативы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</w:rPr>
              <w:t xml:space="preserve"> должны состоять из основной части, которая прилегает к половому члену, гофрированной части и сливного порта, крепящегося к мешку для мочи. В комплект должна входить дополнительная клейкая полоска в виде пластыря, при помощи которой латексная часть крепится к коже.</w:t>
            </w:r>
          </w:p>
        </w:tc>
        <w:tc>
          <w:tcPr>
            <w:tcW w:w="1832" w:type="dxa"/>
            <w:shd w:val="clear" w:color="auto" w:fill="auto"/>
          </w:tcPr>
          <w:p w:rsidR="003719BC" w:rsidRDefault="00C447D0" w:rsidP="003719BC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18</w:t>
            </w:r>
            <w:r w:rsidR="003719B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</w:t>
            </w:r>
          </w:p>
        </w:tc>
      </w:tr>
      <w:tr w:rsidR="003719BC" w:rsidRPr="002D2EBD" w:rsidTr="00015548">
        <w:tc>
          <w:tcPr>
            <w:tcW w:w="2235" w:type="dxa"/>
            <w:shd w:val="clear" w:color="auto" w:fill="auto"/>
          </w:tcPr>
          <w:p w:rsidR="003719BC" w:rsidRDefault="003719BC" w:rsidP="003719BC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proofErr w:type="spellStart"/>
            <w:r w:rsidRPr="003719B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Уропрезерватив</w:t>
            </w:r>
            <w:proofErr w:type="spellEnd"/>
            <w:r w:rsidRPr="003719B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самоклеящийся</w:t>
            </w:r>
          </w:p>
          <w:p w:rsidR="00E653B6" w:rsidRPr="003719BC" w:rsidRDefault="00E653B6" w:rsidP="003719BC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ОКПД2: 32.50.13.190</w:t>
            </w:r>
          </w:p>
        </w:tc>
        <w:tc>
          <w:tcPr>
            <w:tcW w:w="5953" w:type="dxa"/>
            <w:shd w:val="clear" w:color="auto" w:fill="auto"/>
          </w:tcPr>
          <w:p w:rsidR="003719BC" w:rsidRPr="001B4D4D" w:rsidRDefault="003719BC" w:rsidP="001B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Уропрезервативы</w:t>
            </w:r>
            <w:proofErr w:type="spellEnd"/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должны быть изготовлены из натурального латекса размеро</w:t>
            </w:r>
            <w:r w:rsidR="001B4D4D"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B4D4D"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20 до 40 </w:t>
            </w:r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мм. </w:t>
            </w:r>
            <w:proofErr w:type="spellStart"/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Уропрезерватив</w:t>
            </w:r>
            <w:proofErr w:type="spellEnd"/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B4D4D"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должен </w:t>
            </w:r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крепит</w:t>
            </w:r>
            <w:r w:rsidR="001B4D4D"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ся на пенисе с помощью специальной герметизирующей полоски и предназначен для использования в течение суток.</w:t>
            </w:r>
          </w:p>
          <w:p w:rsidR="003719BC" w:rsidRPr="001B4D4D" w:rsidRDefault="003719BC" w:rsidP="001B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Герметизирующая полоска предназначена для фиксирования </w:t>
            </w:r>
            <w:proofErr w:type="spellStart"/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уропрезерватива</w:t>
            </w:r>
            <w:proofErr w:type="spellEnd"/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пенисе и предотвращения </w:t>
            </w:r>
            <w:proofErr w:type="spellStart"/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подтекания</w:t>
            </w:r>
            <w:proofErr w:type="spellEnd"/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мочи между кожей и </w:t>
            </w:r>
            <w:proofErr w:type="spellStart"/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уропрезервативом</w:t>
            </w:r>
            <w:proofErr w:type="spellEnd"/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Полоска </w:t>
            </w:r>
            <w:r w:rsidR="001B4D4D"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должна </w:t>
            </w:r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представля</w:t>
            </w:r>
            <w:r w:rsidR="001B4D4D"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ть</w:t>
            </w:r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собой эластичную ленту, клейкую с двух сторон. Материал этой полоски не </w:t>
            </w:r>
            <w:r w:rsidR="001B4D4D"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должен </w:t>
            </w:r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вызыва</w:t>
            </w:r>
            <w:r w:rsidR="001B4D4D"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ть</w:t>
            </w:r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раздражения. Нижний конец </w:t>
            </w:r>
            <w:proofErr w:type="spellStart"/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уропрезерватива</w:t>
            </w:r>
            <w:proofErr w:type="spellEnd"/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B4D4D"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должен </w:t>
            </w:r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соединят</w:t>
            </w:r>
            <w:r w:rsidR="001B4D4D"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ся с трубкой мешка-мочеприёмника.</w:t>
            </w:r>
          </w:p>
        </w:tc>
        <w:tc>
          <w:tcPr>
            <w:tcW w:w="1832" w:type="dxa"/>
            <w:shd w:val="clear" w:color="auto" w:fill="auto"/>
          </w:tcPr>
          <w:p w:rsidR="003719BC" w:rsidRDefault="00C447D0" w:rsidP="003719BC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18</w:t>
            </w:r>
            <w:r w:rsidR="001B4D4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</w:t>
            </w:r>
          </w:p>
        </w:tc>
      </w:tr>
      <w:tr w:rsidR="001B4D4D" w:rsidRPr="002D2EBD" w:rsidTr="00015548">
        <w:tc>
          <w:tcPr>
            <w:tcW w:w="2235" w:type="dxa"/>
            <w:shd w:val="clear" w:color="auto" w:fill="auto"/>
          </w:tcPr>
          <w:p w:rsidR="001B4D4D" w:rsidRDefault="001B4D4D" w:rsidP="003719BC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1B4D4D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Наборы-мочеприемники для </w:t>
            </w:r>
            <w:proofErr w:type="spellStart"/>
            <w:r w:rsidRPr="001B4D4D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самокатетеризации</w:t>
            </w:r>
            <w:proofErr w:type="spellEnd"/>
            <w:r w:rsidRPr="001B4D4D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: мешок-</w:t>
            </w:r>
            <w:proofErr w:type="spellStart"/>
            <w:r w:rsidRPr="001B4D4D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мочепр</w:t>
            </w:r>
            <w:proofErr w:type="spellEnd"/>
            <w:r w:rsidRPr="001B4D4D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-к, катетер </w:t>
            </w:r>
            <w:proofErr w:type="spellStart"/>
            <w:r w:rsidRPr="001B4D4D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лубрицир</w:t>
            </w:r>
            <w:proofErr w:type="spellEnd"/>
            <w:r w:rsidRPr="001B4D4D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. для </w:t>
            </w:r>
            <w:proofErr w:type="spellStart"/>
            <w:r w:rsidRPr="001B4D4D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самокатетеризации</w:t>
            </w:r>
            <w:proofErr w:type="spellEnd"/>
            <w:r w:rsidRPr="001B4D4D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, емк. с р-ром хлорида натрия</w:t>
            </w:r>
          </w:p>
          <w:p w:rsidR="00E653B6" w:rsidRPr="003719BC" w:rsidRDefault="00E653B6" w:rsidP="003719BC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ОКПД2: 32.50.13.190</w:t>
            </w:r>
          </w:p>
        </w:tc>
        <w:tc>
          <w:tcPr>
            <w:tcW w:w="5953" w:type="dxa"/>
            <w:shd w:val="clear" w:color="auto" w:fill="auto"/>
          </w:tcPr>
          <w:p w:rsidR="001B4D4D" w:rsidRPr="001B4D4D" w:rsidRDefault="001B4D4D" w:rsidP="001B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Набор мочеприемника для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самокатетерезации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должен состоять из мешка-мочеприемника и интегрированных в него ампулы с физиологическим раствором (0,9% водного раствора хлорида натрия) для активации катетера и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лубрицированного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катетера для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, объемом не менее 700 мл.</w:t>
            </w:r>
            <w:r w:rsidR="00C4008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краям широкой части мешка должны иметься насечки для возможности ее разрыва для опорожнения, а также должна нанесена мерная шкала для возможности определения сбора количества мочи в широкой части  мочеприемника после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катетерезации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Широкая часть мешка-мочеприемника должна иметь ручку для удобства удержания мешка-мочеприемника во время его использования при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самокатетерезации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 Узкая часть мешка- мочеприемника должна иметь насечку для возможности отрыва ее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дистательного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конца и освобождения катетера для осуществления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самокатетерезации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Катетер должен быть изготовлен из поливинилхлорида (ПВХ), покрытого с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наружигидрофильным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лубрикантом-поливинилпирролидоном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активизирующимся при контакте с водой, стабилизированным карбамидом. Длина катетера не менее 40 см. Наконечник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катетра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должен быть прямой цилиндрический типа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Нелатон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двумя боковыми отверстиями, с покрытыми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поливинилпирролидоном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краями. Катетер должен иметь следующие размеры: 12Ch, 14Ch. по потребности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конткретного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получателя.</w:t>
            </w:r>
          </w:p>
        </w:tc>
        <w:tc>
          <w:tcPr>
            <w:tcW w:w="1832" w:type="dxa"/>
            <w:shd w:val="clear" w:color="auto" w:fill="auto"/>
          </w:tcPr>
          <w:p w:rsidR="001B4D4D" w:rsidRDefault="00C447D0" w:rsidP="003719BC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1260</w:t>
            </w:r>
          </w:p>
        </w:tc>
      </w:tr>
      <w:tr w:rsidR="003F49FA" w:rsidRPr="002D2EBD" w:rsidTr="00015548">
        <w:tc>
          <w:tcPr>
            <w:tcW w:w="2235" w:type="dxa"/>
            <w:shd w:val="clear" w:color="auto" w:fill="auto"/>
          </w:tcPr>
          <w:p w:rsidR="003F49FA" w:rsidRDefault="003F49FA" w:rsidP="003719BC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3F49F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Катетер для </w:t>
            </w:r>
            <w:proofErr w:type="spellStart"/>
            <w:r w:rsidRPr="003F49F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эпицистостомы</w:t>
            </w:r>
            <w:proofErr w:type="spellEnd"/>
          </w:p>
          <w:p w:rsidR="00E653B6" w:rsidRPr="001B4D4D" w:rsidRDefault="00E653B6" w:rsidP="003719BC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ОКПД2: 32.50.13.190</w:t>
            </w:r>
          </w:p>
        </w:tc>
        <w:tc>
          <w:tcPr>
            <w:tcW w:w="5953" w:type="dxa"/>
            <w:shd w:val="clear" w:color="auto" w:fill="auto"/>
          </w:tcPr>
          <w:p w:rsidR="003F49FA" w:rsidRPr="003B1749" w:rsidRDefault="003F49FA" w:rsidP="001B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Катетеры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Фолея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предназначен для постоянной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катерезации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мочевого пузыря однократного применения. Изготовлен из высококачественного латекса, покрытого силиконом. Имеет закрытый конец и два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боковых отверстия, 2-х ходовой. </w:t>
            </w: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Размеры по шкале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Шарьера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6 до 26 в зависимости от потребности конкретного получателя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2" w:type="dxa"/>
            <w:shd w:val="clear" w:color="auto" w:fill="auto"/>
          </w:tcPr>
          <w:p w:rsidR="003F49FA" w:rsidRDefault="003F49FA" w:rsidP="003719BC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480</w:t>
            </w:r>
          </w:p>
        </w:tc>
      </w:tr>
      <w:tr w:rsidR="00E653B6" w:rsidRPr="002D2EBD" w:rsidTr="0073376E">
        <w:tc>
          <w:tcPr>
            <w:tcW w:w="2235" w:type="dxa"/>
            <w:shd w:val="clear" w:color="auto" w:fill="auto"/>
          </w:tcPr>
          <w:p w:rsidR="00E653B6" w:rsidRDefault="00E653B6" w:rsidP="00246A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стомы</w:t>
            </w:r>
            <w:proofErr w:type="spellEnd"/>
          </w:p>
          <w:p w:rsidR="00E653B6" w:rsidRPr="00800555" w:rsidRDefault="00E653B6" w:rsidP="00246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ОКПД2: 32.50.13.190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653B6" w:rsidRPr="00800555" w:rsidRDefault="00E653B6" w:rsidP="00246A96">
            <w:pPr>
              <w:widowControl w:val="0"/>
              <w:autoSpaceDN w:val="0"/>
              <w:snapToGri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Паста-герметик должна быть удобна, надежна и легка в применении. При наложении на кожу должна образовывать пленку, легко наноситься на кожу и не прилипать к рукам. Паста должна защищать кожу вокруг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 воздействий выделений, абсорбировать влагу, оставляя кожу вокруг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сухой, обеспечивать герметичное крепление калоприемника на коже. При замене калоприемника должна отставать от кожи вместе с калоприемником. Паста должна быть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тюбах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весом не менее 60г.</w:t>
            </w:r>
          </w:p>
        </w:tc>
        <w:tc>
          <w:tcPr>
            <w:tcW w:w="1832" w:type="dxa"/>
            <w:shd w:val="clear" w:color="auto" w:fill="auto"/>
          </w:tcPr>
          <w:p w:rsidR="00E653B6" w:rsidRDefault="00E653B6" w:rsidP="00246A9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240</w:t>
            </w:r>
          </w:p>
        </w:tc>
      </w:tr>
      <w:tr w:rsidR="00E653B6" w:rsidRPr="002D2EBD" w:rsidTr="0073376E">
        <w:tc>
          <w:tcPr>
            <w:tcW w:w="2235" w:type="dxa"/>
            <w:shd w:val="clear" w:color="auto" w:fill="auto"/>
          </w:tcPr>
          <w:p w:rsidR="00E653B6" w:rsidRDefault="00E653B6" w:rsidP="00246A9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Крем защитный в тубе, не менее 60 мл</w:t>
            </w:r>
          </w:p>
          <w:p w:rsidR="00E653B6" w:rsidRPr="005367CF" w:rsidRDefault="00E653B6" w:rsidP="00246A96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ОКПД2: 32.50.13.190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653B6" w:rsidRPr="005367CF" w:rsidRDefault="00E653B6" w:rsidP="00246A9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Профилактическое увлажняющее средство, восстанавливающее нормальный рН кожи, способствующее заживлению раздраженной кожи, применяется для ухода за кожей вокруг </w:t>
            </w:r>
            <w:proofErr w:type="spellStart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стомы</w:t>
            </w:r>
            <w:proofErr w:type="spellEnd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или фистулы, а также за кожей, подверженной воздействию мочи или каловых масс при недержании. Консистенция крема (пасты) - гладкая, однородная </w:t>
            </w:r>
            <w:proofErr w:type="spellStart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мазеподобная</w:t>
            </w:r>
            <w:proofErr w:type="spellEnd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масса. Крем (паста) имеет маслянистую консистенцию. Крем сделан на основе гидроколлоидного </w:t>
            </w:r>
            <w:proofErr w:type="spellStart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адгезива</w:t>
            </w:r>
            <w:proofErr w:type="spellEnd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Объем одного тюбика </w:t>
            </w:r>
            <w:r w:rsidRPr="005367C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не менее</w:t>
            </w:r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60 мл.</w:t>
            </w:r>
          </w:p>
        </w:tc>
        <w:tc>
          <w:tcPr>
            <w:tcW w:w="1832" w:type="dxa"/>
            <w:shd w:val="clear" w:color="auto" w:fill="auto"/>
          </w:tcPr>
          <w:p w:rsidR="00E653B6" w:rsidRPr="005367CF" w:rsidRDefault="00E653B6" w:rsidP="00246A9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140</w:t>
            </w:r>
          </w:p>
          <w:p w:rsidR="00E653B6" w:rsidRPr="005367CF" w:rsidRDefault="00E653B6" w:rsidP="00246A9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E653B6" w:rsidRPr="002D2EBD" w:rsidTr="0073376E">
        <w:tc>
          <w:tcPr>
            <w:tcW w:w="2235" w:type="dxa"/>
            <w:shd w:val="clear" w:color="auto" w:fill="auto"/>
          </w:tcPr>
          <w:p w:rsidR="00E653B6" w:rsidRDefault="00E653B6" w:rsidP="00246A9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Пудра (порошок) абсорбирующая в тубе, не менее 25 г</w:t>
            </w:r>
          </w:p>
          <w:p w:rsidR="00E653B6" w:rsidRPr="005367CF" w:rsidRDefault="00E653B6" w:rsidP="00246A96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ОКПД2: 32.50.13.190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653B6" w:rsidRPr="005367CF" w:rsidRDefault="00E653B6" w:rsidP="00246A9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Гидроколллоидный</w:t>
            </w:r>
            <w:proofErr w:type="spellEnd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абсорбирующий порошок.  Способствует заживлению кожи вокруг </w:t>
            </w:r>
            <w:proofErr w:type="spellStart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стомы</w:t>
            </w:r>
            <w:proofErr w:type="spellEnd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а также более длительному ношению моче- и калоприемника. Применяется для абсорбции влаги на </w:t>
            </w:r>
            <w:proofErr w:type="spellStart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мацерированной</w:t>
            </w:r>
            <w:proofErr w:type="spellEnd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коже, а также для ухода за осложненной </w:t>
            </w:r>
            <w:proofErr w:type="spellStart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перистомальной</w:t>
            </w:r>
            <w:proofErr w:type="spellEnd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кожей. Флакон </w:t>
            </w:r>
            <w:r w:rsidRPr="005367C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не менее</w:t>
            </w:r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25г.</w:t>
            </w:r>
          </w:p>
        </w:tc>
        <w:tc>
          <w:tcPr>
            <w:tcW w:w="1832" w:type="dxa"/>
            <w:shd w:val="clear" w:color="auto" w:fill="auto"/>
          </w:tcPr>
          <w:p w:rsidR="00E653B6" w:rsidRPr="005367CF" w:rsidRDefault="00E653B6" w:rsidP="00246A9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5367C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4</w:t>
            </w:r>
            <w:r w:rsidRPr="005367C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</w:t>
            </w:r>
          </w:p>
        </w:tc>
      </w:tr>
      <w:tr w:rsidR="00E653B6" w:rsidRPr="002D2EBD" w:rsidTr="0073376E">
        <w:tc>
          <w:tcPr>
            <w:tcW w:w="2235" w:type="dxa"/>
            <w:shd w:val="clear" w:color="auto" w:fill="auto"/>
          </w:tcPr>
          <w:p w:rsidR="00E653B6" w:rsidRDefault="00E653B6" w:rsidP="00246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CF">
              <w:rPr>
                <w:rFonts w:ascii="Times New Roman" w:hAnsi="Times New Roman" w:cs="Times New Roman"/>
                <w:sz w:val="20"/>
                <w:szCs w:val="20"/>
              </w:rPr>
              <w:t>Очиститель для кожи во флаконе не менее 180 мл.</w:t>
            </w:r>
          </w:p>
          <w:p w:rsidR="00E653B6" w:rsidRPr="005367CF" w:rsidRDefault="00E653B6" w:rsidP="00246A96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ОКПД2: 32.50.13.190</w:t>
            </w:r>
          </w:p>
        </w:tc>
        <w:tc>
          <w:tcPr>
            <w:tcW w:w="5953" w:type="dxa"/>
            <w:shd w:val="clear" w:color="auto" w:fill="auto"/>
          </w:tcPr>
          <w:p w:rsidR="00E653B6" w:rsidRPr="005367CF" w:rsidRDefault="00E653B6" w:rsidP="00246A96">
            <w:pPr>
              <w:spacing w:after="0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5367CF">
              <w:rPr>
                <w:rFonts w:ascii="Times New Roman" w:hAnsi="Times New Roman" w:cs="Times New Roman"/>
                <w:sz w:val="20"/>
                <w:szCs w:val="20"/>
              </w:rPr>
              <w:t xml:space="preserve">Очищающее средство, заменяющее мыло и воду, растворители и другие агрессивные или высушивающие кожу вещества. Позволяет безопасно удалить остатки клеевого слоя, защитной пасты и пленки, и других средств ухода за кожей, комфортно обеспечивать гигиену кожи вокруг </w:t>
            </w:r>
            <w:proofErr w:type="spellStart"/>
            <w:r w:rsidRPr="005367CF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5367C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367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Представлен в флаконах </w:t>
            </w:r>
            <w:r w:rsidRPr="00536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менее</w:t>
            </w:r>
            <w:r w:rsidRPr="005367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180 мл.</w:t>
            </w:r>
          </w:p>
        </w:tc>
        <w:tc>
          <w:tcPr>
            <w:tcW w:w="1832" w:type="dxa"/>
            <w:shd w:val="clear" w:color="auto" w:fill="auto"/>
          </w:tcPr>
          <w:p w:rsidR="00E653B6" w:rsidRPr="005367CF" w:rsidRDefault="00E653B6" w:rsidP="00246A96">
            <w:pPr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250</w:t>
            </w:r>
          </w:p>
        </w:tc>
      </w:tr>
      <w:tr w:rsidR="00E653B6" w:rsidRPr="002D2EBD" w:rsidTr="0073376E">
        <w:tc>
          <w:tcPr>
            <w:tcW w:w="2235" w:type="dxa"/>
            <w:shd w:val="clear" w:color="auto" w:fill="auto"/>
          </w:tcPr>
          <w:p w:rsidR="00E653B6" w:rsidRDefault="00E653B6" w:rsidP="00246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CF">
              <w:rPr>
                <w:rFonts w:ascii="Times New Roman" w:hAnsi="Times New Roman" w:cs="Times New Roman"/>
                <w:sz w:val="20"/>
                <w:szCs w:val="20"/>
              </w:rPr>
              <w:t>Очиститель для кожи в форме салфеток не менее 30 штук</w:t>
            </w:r>
          </w:p>
          <w:p w:rsidR="00E653B6" w:rsidRPr="005367CF" w:rsidRDefault="00E653B6" w:rsidP="00246A96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ОКПД2: 32.50.13.190</w:t>
            </w:r>
          </w:p>
        </w:tc>
        <w:tc>
          <w:tcPr>
            <w:tcW w:w="5953" w:type="dxa"/>
            <w:shd w:val="clear" w:color="auto" w:fill="auto"/>
          </w:tcPr>
          <w:p w:rsidR="00E653B6" w:rsidRPr="005367CF" w:rsidRDefault="00E653B6" w:rsidP="00246A96">
            <w:pPr>
              <w:spacing w:after="0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5367CF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универсальным очистителем, не содержащим раздражающих кожу компонентов. Позволяет эффективно и безболезненно снять адгезивную пластину калоприемника и безопасно удалить остатки клеевого слоя, защитной пасты и пленки, комфортно обеспечивать гигиену кожи вокруг </w:t>
            </w:r>
            <w:proofErr w:type="spellStart"/>
            <w:r w:rsidRPr="005367CF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5367CF">
              <w:rPr>
                <w:rFonts w:ascii="Times New Roman" w:hAnsi="Times New Roman" w:cs="Times New Roman"/>
                <w:sz w:val="20"/>
                <w:szCs w:val="20"/>
              </w:rPr>
              <w:t xml:space="preserve">. Не препятствует дальнейшей эффективной адгезии адгезивной пластины калоприемника. Очиститель не содержит спирт и является </w:t>
            </w:r>
            <w:proofErr w:type="spellStart"/>
            <w:r w:rsidRPr="005367CF">
              <w:rPr>
                <w:rFonts w:ascii="Times New Roman" w:hAnsi="Times New Roman" w:cs="Times New Roman"/>
                <w:sz w:val="20"/>
                <w:szCs w:val="20"/>
              </w:rPr>
              <w:t>гипоаллергенным</w:t>
            </w:r>
            <w:proofErr w:type="spellEnd"/>
            <w:r w:rsidRPr="005367CF">
              <w:rPr>
                <w:rFonts w:ascii="Times New Roman" w:hAnsi="Times New Roman" w:cs="Times New Roman"/>
                <w:sz w:val="20"/>
                <w:szCs w:val="20"/>
              </w:rPr>
              <w:t xml:space="preserve">. Представлен в виде салфеток, </w:t>
            </w:r>
            <w:r w:rsidRPr="005367CF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</w:t>
            </w:r>
            <w:r w:rsidRPr="005367CF">
              <w:rPr>
                <w:rFonts w:ascii="Times New Roman" w:hAnsi="Times New Roman" w:cs="Times New Roman"/>
                <w:sz w:val="20"/>
                <w:szCs w:val="20"/>
              </w:rPr>
              <w:t xml:space="preserve"> 30 шт. в упаковке.</w:t>
            </w:r>
          </w:p>
        </w:tc>
        <w:tc>
          <w:tcPr>
            <w:tcW w:w="1832" w:type="dxa"/>
            <w:shd w:val="clear" w:color="auto" w:fill="auto"/>
          </w:tcPr>
          <w:p w:rsidR="00E653B6" w:rsidRPr="005367CF" w:rsidRDefault="00E653B6" w:rsidP="00246A96">
            <w:pPr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960</w:t>
            </w:r>
          </w:p>
        </w:tc>
      </w:tr>
      <w:tr w:rsidR="00E653B6" w:rsidRPr="002D2EBD" w:rsidTr="0073376E">
        <w:tc>
          <w:tcPr>
            <w:tcW w:w="2235" w:type="dxa"/>
            <w:shd w:val="clear" w:color="auto" w:fill="auto"/>
          </w:tcPr>
          <w:p w:rsidR="00E653B6" w:rsidRDefault="00E653B6" w:rsidP="00246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CF">
              <w:rPr>
                <w:rFonts w:ascii="Times New Roman" w:hAnsi="Times New Roman" w:cs="Times New Roman"/>
                <w:sz w:val="20"/>
                <w:szCs w:val="20"/>
              </w:rPr>
              <w:t>Нейтрализатор запаха во флаконе, не менее 50 мл</w:t>
            </w:r>
          </w:p>
          <w:p w:rsidR="00E653B6" w:rsidRPr="005367CF" w:rsidRDefault="00E653B6" w:rsidP="00246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ОКПД2: 32.50.13.190</w:t>
            </w:r>
          </w:p>
        </w:tc>
        <w:tc>
          <w:tcPr>
            <w:tcW w:w="5953" w:type="dxa"/>
            <w:shd w:val="clear" w:color="auto" w:fill="auto"/>
          </w:tcPr>
          <w:p w:rsidR="00E653B6" w:rsidRPr="005367CF" w:rsidRDefault="00E653B6" w:rsidP="00246A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7CF">
              <w:rPr>
                <w:rFonts w:ascii="Times New Roman" w:hAnsi="Times New Roman" w:cs="Times New Roman"/>
                <w:sz w:val="20"/>
                <w:szCs w:val="20"/>
              </w:rPr>
              <w:t xml:space="preserve">Нейтрализатор запаха во флаконе, концентрированная нейтрализующая запах жидкость, флакон </w:t>
            </w:r>
            <w:r w:rsidRPr="005367CF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</w:t>
            </w:r>
            <w:r w:rsidRPr="005367CF">
              <w:rPr>
                <w:rFonts w:ascii="Times New Roman" w:hAnsi="Times New Roman" w:cs="Times New Roman"/>
                <w:sz w:val="20"/>
                <w:szCs w:val="20"/>
              </w:rPr>
              <w:t xml:space="preserve"> 50 мл.</w:t>
            </w:r>
          </w:p>
        </w:tc>
        <w:tc>
          <w:tcPr>
            <w:tcW w:w="1832" w:type="dxa"/>
            <w:shd w:val="clear" w:color="auto" w:fill="auto"/>
          </w:tcPr>
          <w:p w:rsidR="00E653B6" w:rsidRPr="005367CF" w:rsidRDefault="00E653B6" w:rsidP="00246A96">
            <w:pPr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170</w:t>
            </w:r>
          </w:p>
        </w:tc>
      </w:tr>
      <w:tr w:rsidR="00E653B6" w:rsidRPr="00E653B6" w:rsidTr="00E26857">
        <w:tc>
          <w:tcPr>
            <w:tcW w:w="8188" w:type="dxa"/>
            <w:gridSpan w:val="2"/>
            <w:shd w:val="clear" w:color="auto" w:fill="auto"/>
          </w:tcPr>
          <w:p w:rsidR="00E653B6" w:rsidRPr="00E653B6" w:rsidRDefault="00E653B6" w:rsidP="00246A9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3B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32" w:type="dxa"/>
            <w:shd w:val="clear" w:color="auto" w:fill="auto"/>
          </w:tcPr>
          <w:p w:rsidR="00E653B6" w:rsidRPr="00E653B6" w:rsidRDefault="00E653B6" w:rsidP="00246A96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E653B6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23712</w:t>
            </w:r>
          </w:p>
        </w:tc>
      </w:tr>
    </w:tbl>
    <w:p w:rsidR="00C4008B" w:rsidRDefault="00C4008B" w:rsidP="002D2EB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749">
        <w:rPr>
          <w:rFonts w:ascii="Times New Roman" w:hAnsi="Times New Roman"/>
          <w:i/>
          <w:szCs w:val="20"/>
        </w:rPr>
        <w:t>* Поставляемый Товар должен быть новым, не бывшим в употреблении</w:t>
      </w:r>
      <w:r w:rsidRPr="003B1749">
        <w:rPr>
          <w:rFonts w:ascii="Times New Roman" w:hAnsi="Times New Roman"/>
          <w:i/>
          <w:spacing w:val="-4"/>
          <w:szCs w:val="20"/>
        </w:rPr>
        <w:t>.</w:t>
      </w:r>
    </w:p>
    <w:p w:rsidR="00C4008B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hAnsi="Times New Roman"/>
          <w:b/>
          <w:bCs/>
          <w:sz w:val="24"/>
        </w:rPr>
        <w:t>Требования к качеству и безопасности товара:</w:t>
      </w:r>
    </w:p>
    <w:p w:rsidR="00C4008B" w:rsidRPr="003B1749" w:rsidRDefault="00C4008B" w:rsidP="00C4008B">
      <w:pPr>
        <w:spacing w:after="0" w:line="240" w:lineRule="auto"/>
        <w:ind w:firstLine="709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Товар должен соответствовать требованиям следующих стандартов:</w:t>
      </w:r>
    </w:p>
    <w:p w:rsidR="00C4008B" w:rsidRPr="003B1749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Национальный стандарт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</w:t>
      </w:r>
    </w:p>
    <w:p w:rsidR="00C4008B" w:rsidRPr="003B1749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Национальный стандарт Российской Федерации ГОСТ Р 52770-2016 «Изделия медицинские. Требования безопасности. Методы санитарно-химических и токсикологических испытаний» </w:t>
      </w:r>
    </w:p>
    <w:p w:rsidR="00C4008B" w:rsidRPr="003B1749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Межгосударственного стандарта ГОСТ ISO 10993-1-2011 «Изделия медицинские. Оценка биологического действия медицинских изделий». Часть 1. Оценка и исследования. </w:t>
      </w:r>
    </w:p>
    <w:p w:rsidR="00C4008B" w:rsidRPr="003B1749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Межгосударственного стандарта ГОСТ ISO 10993-5-2011 «Изделия медицинские. Оценка биологического действия медицинских изделий». Часть 5. Исследования на </w:t>
      </w:r>
      <w:proofErr w:type="spellStart"/>
      <w:r w:rsidRPr="003B1749">
        <w:rPr>
          <w:rFonts w:ascii="Times New Roman" w:eastAsia="Lucida Sans Unicode" w:hAnsi="Times New Roman"/>
          <w:kern w:val="1"/>
          <w:sz w:val="24"/>
          <w:szCs w:val="24"/>
        </w:rPr>
        <w:t>цитотоксичность</w:t>
      </w:r>
      <w:proofErr w:type="spellEnd"/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. </w:t>
      </w:r>
    </w:p>
    <w:p w:rsidR="00C4008B" w:rsidRPr="003B1749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Межгосударственного стандарта ГОСТ ISO 10993-10-2011 «Изделия медицинские. Оценка биологического действия медицинских изделий». Часть 10. Исследования раздражающего и сенсибилизирующего действия»;</w:t>
      </w:r>
    </w:p>
    <w:p w:rsidR="00C4008B" w:rsidRPr="003B1749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Сырье и материалы для изготовления специальных средств при нарушениях функций выделения (уро - и калоприемников) и ухода за </w:t>
      </w:r>
      <w:proofErr w:type="spellStart"/>
      <w:r w:rsidRPr="003B1749">
        <w:rPr>
          <w:rFonts w:ascii="Times New Roman" w:eastAsia="Lucida Sans Unicode" w:hAnsi="Times New Roman"/>
          <w:kern w:val="1"/>
          <w:sz w:val="24"/>
          <w:szCs w:val="24"/>
        </w:rPr>
        <w:t>стомой</w:t>
      </w:r>
      <w:proofErr w:type="spellEnd"/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C4008B" w:rsidRPr="003B1749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Конструкция специальных средств при нарушениях функций выделения (уро- и калоприемников, катетеров) должна обеспечивать пользователю удобство и простоту обращения с ними, должна соответствовать степени компенсации ограничения жизнедеятельности инвалидов, а также отвечать медицинским и социальным требованиям:</w:t>
      </w:r>
    </w:p>
    <w:p w:rsidR="00C4008B" w:rsidRPr="003B1749" w:rsidRDefault="00C4008B" w:rsidP="00C4008B">
      <w:pPr>
        <w:spacing w:after="0" w:line="240" w:lineRule="auto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 xml:space="preserve">- 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герметичность;</w:t>
      </w:r>
    </w:p>
    <w:p w:rsidR="00C4008B" w:rsidRPr="003B1749" w:rsidRDefault="00C4008B" w:rsidP="00C4008B">
      <w:pPr>
        <w:spacing w:after="0" w:line="240" w:lineRule="auto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 xml:space="preserve">- 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прочность прикрепления;</w:t>
      </w:r>
    </w:p>
    <w:p w:rsidR="00C4008B" w:rsidRPr="003B1749" w:rsidRDefault="00C4008B" w:rsidP="00C4008B">
      <w:pPr>
        <w:spacing w:after="0" w:line="240" w:lineRule="auto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 xml:space="preserve">- 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безопасность для кожных покровов;</w:t>
      </w:r>
    </w:p>
    <w:p w:rsidR="00C4008B" w:rsidRPr="003B1749" w:rsidRDefault="00C4008B" w:rsidP="00C4008B">
      <w:pPr>
        <w:spacing w:after="0" w:line="240" w:lineRule="auto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-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 эстетичность;</w:t>
      </w:r>
    </w:p>
    <w:p w:rsidR="00C4008B" w:rsidRPr="003B1749" w:rsidRDefault="00C4008B" w:rsidP="00C4008B">
      <w:pPr>
        <w:spacing w:after="0" w:line="240" w:lineRule="auto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-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 незаметность;</w:t>
      </w:r>
    </w:p>
    <w:p w:rsidR="00C4008B" w:rsidRDefault="00C4008B" w:rsidP="00C4008B">
      <w:pPr>
        <w:spacing w:after="0" w:line="240" w:lineRule="auto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-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 полная изоляция содержимого от внешней среды и одежды инвалида.</w:t>
      </w:r>
    </w:p>
    <w:p w:rsidR="00E653B6" w:rsidRPr="00DA382A" w:rsidRDefault="00E653B6" w:rsidP="00E653B6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DA382A">
        <w:rPr>
          <w:rFonts w:ascii="Times New Roman" w:eastAsia="Lucida Sans Unicode" w:hAnsi="Times New Roman"/>
          <w:kern w:val="1"/>
          <w:sz w:val="24"/>
          <w:szCs w:val="24"/>
        </w:rPr>
        <w:t xml:space="preserve">Сырье и материалы для изготовления специальных средств ухода за </w:t>
      </w:r>
      <w:proofErr w:type="spellStart"/>
      <w:r w:rsidRPr="00DA382A">
        <w:rPr>
          <w:rFonts w:ascii="Times New Roman" w:eastAsia="Lucida Sans Unicode" w:hAnsi="Times New Roman"/>
          <w:kern w:val="1"/>
          <w:sz w:val="24"/>
          <w:szCs w:val="24"/>
        </w:rPr>
        <w:t>стомой</w:t>
      </w:r>
      <w:proofErr w:type="spellEnd"/>
      <w:r w:rsidRPr="00DA382A">
        <w:rPr>
          <w:rFonts w:ascii="Times New Roman" w:eastAsia="Lucida Sans Unicode" w:hAnsi="Times New Roman"/>
          <w:kern w:val="1"/>
          <w:sz w:val="24"/>
          <w:szCs w:val="24"/>
        </w:rPr>
        <w:t xml:space="preserve">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E653B6" w:rsidRPr="005367CF" w:rsidRDefault="00E653B6" w:rsidP="00E653B6">
      <w:pPr>
        <w:widowControl w:val="0"/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367CF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Сырье и материалы для изготовления средств по уходу за </w:t>
      </w:r>
      <w:proofErr w:type="spellStart"/>
      <w:r w:rsidRPr="005367CF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стомой</w:t>
      </w:r>
      <w:proofErr w:type="spellEnd"/>
      <w:r w:rsidRPr="005367CF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E653B6" w:rsidRPr="003B1749" w:rsidRDefault="00E653B6" w:rsidP="00E653B6">
      <w:pPr>
        <w:widowControl w:val="0"/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5367CF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В средствах средств по уходу за </w:t>
      </w:r>
      <w:proofErr w:type="spellStart"/>
      <w:r w:rsidRPr="005367CF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стомой</w:t>
      </w:r>
      <w:proofErr w:type="spellEnd"/>
      <w:r w:rsidRPr="005367CF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не допускаются механические повреждения (разрыв края, разрезы и т.п.) видимые невооруженным глазом.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</w:p>
    <w:p w:rsidR="00C4008B" w:rsidRPr="003B1749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При поставке товара наличие копий регистрационного удостоверения и документа, подтверждающего соответствие товара (декларацию о соответствии продукции либо сертификат соответствия)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C4008B" w:rsidRDefault="00C4008B" w:rsidP="00C4008B">
      <w:pPr>
        <w:spacing w:after="0" w:line="240" w:lineRule="auto"/>
        <w:ind w:firstLine="709"/>
        <w:contextualSpacing/>
        <w:rPr>
          <w:rFonts w:ascii="Times New Roman" w:hAnsi="Times New Roman"/>
          <w:sz w:val="24"/>
        </w:rPr>
      </w:pPr>
      <w:r w:rsidRPr="003B1749">
        <w:rPr>
          <w:rFonts w:ascii="Times New Roman" w:hAnsi="Times New Roman"/>
          <w:b/>
          <w:bCs/>
          <w:sz w:val="24"/>
        </w:rPr>
        <w:t>Требования к упаковке, отгрузке товара</w:t>
      </w:r>
      <w:r w:rsidRPr="003B1749">
        <w:rPr>
          <w:rFonts w:ascii="Times New Roman" w:hAnsi="Times New Roman"/>
          <w:sz w:val="24"/>
        </w:rPr>
        <w:t>:</w:t>
      </w:r>
    </w:p>
    <w:p w:rsidR="00E653B6" w:rsidRPr="005367CF" w:rsidRDefault="00E653B6" w:rsidP="00E653B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7CF">
        <w:rPr>
          <w:rFonts w:ascii="Times New Roman" w:hAnsi="Times New Roman" w:cs="Times New Roman"/>
          <w:sz w:val="24"/>
          <w:szCs w:val="24"/>
        </w:rPr>
        <w:t>Упаковка товара должна обеспечивать его защиту от повреждений, порчи, загрязнения, воздействия механических и климатических факторов во время транспортирования, хранения.</w:t>
      </w:r>
    </w:p>
    <w:p w:rsidR="00E653B6" w:rsidRPr="005367CF" w:rsidRDefault="00E653B6" w:rsidP="00E653B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7CF">
        <w:rPr>
          <w:rFonts w:ascii="Times New Roman" w:hAnsi="Times New Roman" w:cs="Times New Roman"/>
          <w:sz w:val="24"/>
          <w:szCs w:val="24"/>
        </w:rPr>
        <w:t>Хранение товара должно осуществляться в соответствии с требованиями, предъявляемыми к данной категории Товара.</w:t>
      </w:r>
    </w:p>
    <w:p w:rsidR="00E653B6" w:rsidRPr="003B1749" w:rsidRDefault="00E653B6" w:rsidP="00E653B6">
      <w:pPr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5367CF">
        <w:rPr>
          <w:rFonts w:ascii="Times New Roman" w:hAnsi="Times New Roman" w:cs="Times New Roman"/>
          <w:sz w:val="24"/>
          <w:szCs w:val="24"/>
        </w:rPr>
        <w:t>Транспортирование Товара производится любым видом транспорта в соответствии с правилами перевозки грузов, действующими на данном виде транспорта.</w:t>
      </w:r>
    </w:p>
    <w:p w:rsidR="00C4008B" w:rsidRPr="003B1749" w:rsidRDefault="00C4008B" w:rsidP="00C4008B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В специальных средствах при нарушениях функций выделения (уро- калоприемниках, катетеров) не допускаются механические повреждения (разрыв края, разрезы и т.п.) видимые невооруженным глазом.</w:t>
      </w:r>
    </w:p>
    <w:p w:rsidR="00C4008B" w:rsidRPr="003B1749" w:rsidRDefault="00C4008B" w:rsidP="00C4008B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Каждый из специальных средств при нарушениях функций выделения (катетеров) должен быть упакован индивидуально.</w:t>
      </w:r>
    </w:p>
    <w:p w:rsidR="00C4008B" w:rsidRPr="003B1749" w:rsidRDefault="00C4008B" w:rsidP="00C4008B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Специальные средства при нарушении функций выделения (уро - и калоприемники, катетеры) должны быть упакованы</w:t>
      </w:r>
      <w:r w:rsidRPr="003B1749">
        <w:rPr>
          <w:rFonts w:ascii="Times New Roman" w:eastAsia="Lucida Sans Unicode" w:hAnsi="Times New Roman"/>
          <w:kern w:val="1"/>
          <w:sz w:val="20"/>
          <w:szCs w:val="20"/>
        </w:rPr>
        <w:t xml:space="preserve"> 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по несколько штук в пакеты из полимерной пленки или пачки по Межгосударственному стандарту </w:t>
      </w:r>
      <w:r w:rsidRPr="003B1749">
        <w:rPr>
          <w:rFonts w:ascii="Times New Roman" w:hAnsi="Times New Roman"/>
          <w:sz w:val="24"/>
        </w:rPr>
        <w:t>ГОСТ 33781-2016 «Упаковка потребительская из картона, бумаги и комбинированных материалов. Общие технические условия»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, или другую тару, обеспечивающую сохранность при транспортировании и хранении. Швы в пакетах из полимерной пленки должны быть заварены. </w:t>
      </w:r>
    </w:p>
    <w:p w:rsidR="00C4008B" w:rsidRPr="003B1749" w:rsidRDefault="00C4008B" w:rsidP="00C4008B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Транспортирование –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по Государственному стандарту Союза ССР ГОСТ 6658-75 «Изделия из бумаги и картона. Упаковка, маркировка, транспортирование и хранение (с Изменениями № 1, 2, 3, 4)» любым видом крытого транспорта в соответствии с правилами перевозки грузов, действующими на данном виде транспорта.</w:t>
      </w:r>
    </w:p>
    <w:p w:rsidR="00C4008B" w:rsidRPr="003B1749" w:rsidRDefault="00C4008B" w:rsidP="00C4008B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Маркировка и упаковка в соответствии с Государственным стандартом РФ ГОСТ Р 50460-92 «Знак соответствия при обязательной сертификации. Форма, размеры и технические требования» должна включать:</w:t>
      </w:r>
    </w:p>
    <w:p w:rsidR="00C4008B" w:rsidRPr="003B1749" w:rsidRDefault="00C4008B" w:rsidP="00C4008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-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>условное обозначение группы изделий, товарную марку (при наличии), обозначение номера изделия (при наличии);</w:t>
      </w:r>
    </w:p>
    <w:p w:rsidR="00C4008B" w:rsidRPr="003B1749" w:rsidRDefault="00C4008B" w:rsidP="00C4008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- страну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>-изготовителя;</w:t>
      </w:r>
    </w:p>
    <w:p w:rsidR="00C4008B" w:rsidRPr="003B1749" w:rsidRDefault="00C4008B" w:rsidP="00C4008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- наименование предприятия -</w:t>
      </w:r>
      <w:r w:rsidR="004F10E4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изготовителя, юридический адрес, товарный знак (при наличии);</w:t>
      </w:r>
    </w:p>
    <w:p w:rsidR="00C4008B" w:rsidRPr="003B1749" w:rsidRDefault="00C4008B" w:rsidP="00C4008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-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отличительные характеристики изделий в соответствии с их техническим исполнением (при наличии);</w:t>
      </w:r>
    </w:p>
    <w:p w:rsidR="00C4008B" w:rsidRPr="003B1749" w:rsidRDefault="00C4008B" w:rsidP="00C4008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- номер артикула (при наличии);</w:t>
      </w:r>
    </w:p>
    <w:p w:rsidR="00C4008B" w:rsidRPr="003B1749" w:rsidRDefault="00C4008B" w:rsidP="00C4008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- количество изделий в упаковке;</w:t>
      </w:r>
    </w:p>
    <w:p w:rsidR="00C4008B" w:rsidRPr="003B1749" w:rsidRDefault="00C4008B" w:rsidP="00C4008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- дату (месяц, год) изготовления или гарантийный срок годности (при наличии);</w:t>
      </w:r>
    </w:p>
    <w:p w:rsidR="00C4008B" w:rsidRPr="003B1749" w:rsidRDefault="00C4008B" w:rsidP="00C4008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-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правила пользования (при необходимости);</w:t>
      </w:r>
    </w:p>
    <w:p w:rsidR="00C4008B" w:rsidRPr="003B1749" w:rsidRDefault="00C4008B" w:rsidP="00C4008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- штриховой код изделия (при наличии);</w:t>
      </w:r>
    </w:p>
    <w:p w:rsidR="00C4008B" w:rsidRPr="003B1749" w:rsidRDefault="00C4008B" w:rsidP="00C4008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- информацию о сертификации (при наличии).</w:t>
      </w:r>
    </w:p>
    <w:p w:rsidR="00C4008B" w:rsidRPr="003B1749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u w:val="single"/>
        </w:rPr>
      </w:pPr>
    </w:p>
    <w:p w:rsidR="00C4008B" w:rsidRPr="003B1749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3B1749">
        <w:rPr>
          <w:rFonts w:ascii="Times New Roman" w:hAnsi="Times New Roman"/>
          <w:b/>
          <w:sz w:val="24"/>
        </w:rPr>
        <w:t>Требования к сроку и (или) объему предоставлений гарантий качества</w:t>
      </w:r>
      <w:r w:rsidRPr="003B1749">
        <w:rPr>
          <w:rFonts w:ascii="Times New Roman" w:hAnsi="Times New Roman"/>
          <w:sz w:val="24"/>
        </w:rPr>
        <w:t>:</w:t>
      </w:r>
    </w:p>
    <w:p w:rsidR="00C4008B" w:rsidRPr="003B1749" w:rsidRDefault="00C4008B" w:rsidP="00C4008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3B1749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Срок годности Товара должен быть не менее 12 (двенадцати) месяцев с момента подписания Получателем акта сдачи-приемки Товара, и не может быть меньше установленного изготовителем срока годности.</w:t>
      </w:r>
    </w:p>
    <w:p w:rsidR="00C108A5" w:rsidRPr="005B7393" w:rsidRDefault="00C108A5" w:rsidP="004F10E4">
      <w:pPr>
        <w:autoSpaceDE w:val="0"/>
        <w:spacing w:line="228" w:lineRule="auto"/>
        <w:ind w:firstLine="709"/>
        <w:jc w:val="both"/>
        <w:rPr>
          <w:rFonts w:ascii="Times New Roman" w:hAnsi="Times New Roman"/>
          <w:sz w:val="24"/>
        </w:rPr>
      </w:pPr>
      <w:r w:rsidRPr="005B4ECD">
        <w:rPr>
          <w:rFonts w:ascii="Times New Roman" w:hAnsi="Times New Roman"/>
          <w:b/>
          <w:sz w:val="24"/>
        </w:rPr>
        <w:t xml:space="preserve">Место </w:t>
      </w:r>
      <w:r>
        <w:rPr>
          <w:rFonts w:ascii="Times New Roman" w:hAnsi="Times New Roman"/>
          <w:b/>
          <w:sz w:val="24"/>
        </w:rPr>
        <w:t xml:space="preserve">поставки </w:t>
      </w:r>
      <w:r w:rsidRPr="008109BA">
        <w:rPr>
          <w:rFonts w:ascii="Times New Roman" w:hAnsi="Times New Roman"/>
          <w:b/>
          <w:sz w:val="24"/>
        </w:rPr>
        <w:t>товара:</w:t>
      </w:r>
      <w:r w:rsidRPr="008109BA">
        <w:rPr>
          <w:rFonts w:ascii="Times New Roman" w:hAnsi="Times New Roman"/>
          <w:sz w:val="24"/>
        </w:rPr>
        <w:t xml:space="preserve"> </w:t>
      </w:r>
      <w:r w:rsidRPr="005B7393">
        <w:rPr>
          <w:rFonts w:ascii="Times New Roman" w:hAnsi="Times New Roman"/>
          <w:sz w:val="24"/>
        </w:rPr>
        <w:t>Еврейская автономная область по адресу Получателя (возможность доставить товар до конкретного инвалида при согласии Получателя о предоставлении информации личного характера Поставщику). В городе Биробиджане возможна выдача в пункте выдачи, организованном поставщиком, после заключения контракта.</w:t>
      </w:r>
    </w:p>
    <w:p w:rsidR="00C108A5" w:rsidRDefault="00C108A5" w:rsidP="00C20D56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</w:t>
      </w:r>
      <w:r w:rsidRPr="0012073A">
        <w:rPr>
          <w:rFonts w:ascii="Times New Roman" w:hAnsi="Times New Roman"/>
          <w:b/>
          <w:sz w:val="24"/>
        </w:rPr>
        <w:t xml:space="preserve">Срок </w:t>
      </w:r>
      <w:r>
        <w:rPr>
          <w:rFonts w:ascii="Times New Roman" w:hAnsi="Times New Roman"/>
          <w:b/>
          <w:sz w:val="24"/>
        </w:rPr>
        <w:t xml:space="preserve">поставки и выдачи </w:t>
      </w:r>
      <w:r w:rsidRPr="008109BA">
        <w:rPr>
          <w:rFonts w:ascii="Times New Roman" w:hAnsi="Times New Roman"/>
          <w:b/>
          <w:sz w:val="24"/>
        </w:rPr>
        <w:t>товара:</w:t>
      </w:r>
      <w:r w:rsidRPr="008109B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79669D">
        <w:rPr>
          <w:rFonts w:ascii="Times New Roman" w:hAnsi="Times New Roman"/>
          <w:sz w:val="24"/>
        </w:rPr>
        <w:t xml:space="preserve"> момента заключения государственного контракта </w:t>
      </w:r>
      <w:r w:rsidR="009078CA">
        <w:rPr>
          <w:rFonts w:ascii="Times New Roman" w:hAnsi="Times New Roman"/>
          <w:sz w:val="24"/>
        </w:rPr>
        <w:t>п</w:t>
      </w:r>
      <w:r w:rsidRPr="0079669D">
        <w:rPr>
          <w:rFonts w:ascii="Times New Roman" w:hAnsi="Times New Roman"/>
          <w:sz w:val="24"/>
        </w:rPr>
        <w:t xml:space="preserve">о </w:t>
      </w:r>
      <w:r w:rsidR="004F10E4" w:rsidRPr="004F10E4">
        <w:rPr>
          <w:rFonts w:ascii="Times New Roman" w:hAnsi="Times New Roman"/>
          <w:sz w:val="24"/>
          <w:u w:val="single"/>
        </w:rPr>
        <w:t>10</w:t>
      </w:r>
      <w:r w:rsidRPr="004F10E4">
        <w:rPr>
          <w:rFonts w:ascii="Times New Roman" w:hAnsi="Times New Roman"/>
          <w:sz w:val="24"/>
          <w:u w:val="single"/>
        </w:rPr>
        <w:t xml:space="preserve"> </w:t>
      </w:r>
      <w:r w:rsidR="004F10E4" w:rsidRPr="004F10E4">
        <w:rPr>
          <w:rFonts w:ascii="Times New Roman" w:hAnsi="Times New Roman"/>
          <w:sz w:val="24"/>
          <w:u w:val="single"/>
        </w:rPr>
        <w:t>декабря</w:t>
      </w:r>
      <w:r w:rsidRPr="004F10E4">
        <w:rPr>
          <w:rFonts w:ascii="Times New Roman" w:hAnsi="Times New Roman"/>
          <w:sz w:val="24"/>
          <w:u w:val="single"/>
        </w:rPr>
        <w:t xml:space="preserve"> 201</w:t>
      </w:r>
      <w:r w:rsidR="00C67478" w:rsidRPr="004F10E4">
        <w:rPr>
          <w:rFonts w:ascii="Times New Roman" w:hAnsi="Times New Roman"/>
          <w:sz w:val="24"/>
          <w:u w:val="single"/>
        </w:rPr>
        <w:t>8</w:t>
      </w:r>
      <w:r w:rsidRPr="004F10E4">
        <w:rPr>
          <w:rFonts w:ascii="Times New Roman" w:hAnsi="Times New Roman"/>
          <w:sz w:val="24"/>
          <w:u w:val="single"/>
        </w:rPr>
        <w:t xml:space="preserve"> года</w:t>
      </w:r>
      <w:r w:rsidRPr="0079669D">
        <w:rPr>
          <w:rFonts w:ascii="Times New Roman" w:hAnsi="Times New Roman"/>
          <w:sz w:val="24"/>
        </w:rPr>
        <w:t>.</w:t>
      </w:r>
    </w:p>
    <w:p w:rsidR="00C108A5" w:rsidRPr="00C942D8" w:rsidRDefault="00C108A5" w:rsidP="00C108A5">
      <w:pPr>
        <w:spacing w:after="0" w:line="228" w:lineRule="auto"/>
        <w:ind w:firstLine="540"/>
        <w:jc w:val="both"/>
        <w:rPr>
          <w:rFonts w:ascii="Times New Roman" w:hAnsi="Times New Roman"/>
          <w:sz w:val="24"/>
        </w:rPr>
      </w:pPr>
      <w:r w:rsidRPr="00C942D8">
        <w:rPr>
          <w:rFonts w:ascii="Times New Roman" w:eastAsia="Times New Roman" w:hAnsi="Times New Roman"/>
          <w:bCs/>
          <w:sz w:val="24"/>
          <w:lang w:eastAsia="ar-SA"/>
        </w:rPr>
        <w:t>В</w:t>
      </w:r>
      <w:r w:rsidRPr="00C942D8">
        <w:rPr>
          <w:rFonts w:ascii="Times New Roman" w:hAnsi="Times New Roman"/>
          <w:sz w:val="24"/>
        </w:rPr>
        <w:t xml:space="preserve">ыдача должна производиться в количестве, указанном в направлении. </w:t>
      </w:r>
    </w:p>
    <w:p w:rsidR="00C108A5" w:rsidRDefault="00C108A5" w:rsidP="00C108A5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4"/>
        </w:rPr>
      </w:pPr>
      <w:r w:rsidRPr="00AF5D0D">
        <w:rPr>
          <w:rFonts w:ascii="Times New Roman" w:eastAsia="Times New Roman" w:hAnsi="Times New Roman"/>
          <w:sz w:val="24"/>
        </w:rPr>
        <w:t xml:space="preserve">Поставщик поставляет и самостоятельно за свой счёт осуществляет транспортировку товара. Поставка товара осуществляется в порядке, объёме и </w:t>
      </w:r>
      <w:proofErr w:type="gramStart"/>
      <w:r w:rsidRPr="00AF5D0D">
        <w:rPr>
          <w:rFonts w:ascii="Times New Roman" w:eastAsia="Times New Roman" w:hAnsi="Times New Roman"/>
          <w:sz w:val="24"/>
        </w:rPr>
        <w:t>сроки</w:t>
      </w:r>
      <w:proofErr w:type="gramEnd"/>
      <w:r w:rsidRPr="00AF5D0D">
        <w:rPr>
          <w:rFonts w:ascii="Times New Roman" w:eastAsia="Times New Roman" w:hAnsi="Times New Roman"/>
          <w:sz w:val="24"/>
        </w:rPr>
        <w:t xml:space="preserve"> установленные Государственным контрактом и Документацией.</w:t>
      </w:r>
    </w:p>
    <w:p w:rsidR="00C108A5" w:rsidRDefault="00C108A5" w:rsidP="00C108A5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4"/>
        </w:rPr>
      </w:pPr>
      <w:r w:rsidRPr="00AF5D0D">
        <w:rPr>
          <w:rFonts w:ascii="Times New Roman" w:eastAsia="Times New Roman" w:hAnsi="Times New Roman"/>
          <w:sz w:val="24"/>
        </w:rPr>
        <w:t>Контроль за поставкой товара проводится специалистами Заказчика без вмешательства в хозяйственную и оперативную деятельность Поставщика.</w:t>
      </w:r>
    </w:p>
    <w:p w:rsidR="009A6D31" w:rsidRDefault="009A6D31" w:rsidP="00C108A5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sectPr w:rsidR="009A6D31" w:rsidSect="006B7E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DC"/>
    <w:rsid w:val="00002049"/>
    <w:rsid w:val="00012C43"/>
    <w:rsid w:val="00015548"/>
    <w:rsid w:val="00060BE7"/>
    <w:rsid w:val="000825CF"/>
    <w:rsid w:val="0009545E"/>
    <w:rsid w:val="000E2FF2"/>
    <w:rsid w:val="00120A8E"/>
    <w:rsid w:val="0015179A"/>
    <w:rsid w:val="0017150E"/>
    <w:rsid w:val="001905C4"/>
    <w:rsid w:val="001B4D4D"/>
    <w:rsid w:val="00201B16"/>
    <w:rsid w:val="002D102C"/>
    <w:rsid w:val="002D2EBD"/>
    <w:rsid w:val="002F6C54"/>
    <w:rsid w:val="00310799"/>
    <w:rsid w:val="0032741F"/>
    <w:rsid w:val="00327D09"/>
    <w:rsid w:val="00333716"/>
    <w:rsid w:val="00367691"/>
    <w:rsid w:val="003719BC"/>
    <w:rsid w:val="00376231"/>
    <w:rsid w:val="00397FD6"/>
    <w:rsid w:val="003A37CE"/>
    <w:rsid w:val="003F49FA"/>
    <w:rsid w:val="00463F5F"/>
    <w:rsid w:val="004925A1"/>
    <w:rsid w:val="004F10E4"/>
    <w:rsid w:val="00532328"/>
    <w:rsid w:val="00540741"/>
    <w:rsid w:val="00595D8E"/>
    <w:rsid w:val="005C54D8"/>
    <w:rsid w:val="005D3226"/>
    <w:rsid w:val="00611E39"/>
    <w:rsid w:val="00623D63"/>
    <w:rsid w:val="00624522"/>
    <w:rsid w:val="006A0278"/>
    <w:rsid w:val="006B7EEC"/>
    <w:rsid w:val="006D6C4B"/>
    <w:rsid w:val="006E5356"/>
    <w:rsid w:val="00751C9C"/>
    <w:rsid w:val="00777230"/>
    <w:rsid w:val="007E6B03"/>
    <w:rsid w:val="00801059"/>
    <w:rsid w:val="008B2B35"/>
    <w:rsid w:val="009078CA"/>
    <w:rsid w:val="009434C5"/>
    <w:rsid w:val="00982403"/>
    <w:rsid w:val="009A31BF"/>
    <w:rsid w:val="009A6D31"/>
    <w:rsid w:val="00A06C6A"/>
    <w:rsid w:val="00A23E02"/>
    <w:rsid w:val="00A77723"/>
    <w:rsid w:val="00A90266"/>
    <w:rsid w:val="00B86258"/>
    <w:rsid w:val="00BA5D02"/>
    <w:rsid w:val="00BC0819"/>
    <w:rsid w:val="00BD61D8"/>
    <w:rsid w:val="00BE5288"/>
    <w:rsid w:val="00C108A5"/>
    <w:rsid w:val="00C20D56"/>
    <w:rsid w:val="00C4008B"/>
    <w:rsid w:val="00C447D0"/>
    <w:rsid w:val="00C571D9"/>
    <w:rsid w:val="00C67478"/>
    <w:rsid w:val="00CB7AE1"/>
    <w:rsid w:val="00CD51C7"/>
    <w:rsid w:val="00D22695"/>
    <w:rsid w:val="00DB2F1A"/>
    <w:rsid w:val="00DD032B"/>
    <w:rsid w:val="00E653B6"/>
    <w:rsid w:val="00E86CE8"/>
    <w:rsid w:val="00F15FDA"/>
    <w:rsid w:val="00F75F0F"/>
    <w:rsid w:val="00FB02DC"/>
    <w:rsid w:val="00FD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A8AAE-0749-4E71-BB45-FE544B60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EB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5548"/>
    <w:pPr>
      <w:spacing w:after="0" w:line="240" w:lineRule="auto"/>
    </w:pPr>
  </w:style>
  <w:style w:type="paragraph" w:customStyle="1" w:styleId="ConsPlusNormal">
    <w:name w:val="ConsPlusNormal"/>
    <w:rsid w:val="00C108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095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7</Pages>
  <Words>3065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Гришова</dc:creator>
  <cp:keywords/>
  <dc:description/>
  <cp:lastModifiedBy>Кузьминская Елена Игоревна</cp:lastModifiedBy>
  <cp:revision>37</cp:revision>
  <cp:lastPrinted>2018-07-17T03:30:00Z</cp:lastPrinted>
  <dcterms:created xsi:type="dcterms:W3CDTF">2015-10-27T06:19:00Z</dcterms:created>
  <dcterms:modified xsi:type="dcterms:W3CDTF">2018-07-26T06:32:00Z</dcterms:modified>
</cp:coreProperties>
</file>